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AEB11" w14:textId="729D82D9" w:rsidR="00041EA1" w:rsidRDefault="00041EA1" w:rsidP="0029744F">
      <w:pPr>
        <w:pStyle w:val="a3"/>
        <w:spacing w:after="0" w:line="360" w:lineRule="auto"/>
        <w:ind w:left="0" w:right="-40"/>
        <w:jc w:val="center"/>
        <w:rPr>
          <w:rFonts w:ascii="ISOCPEUR" w:hAnsi="ISOCPEUR"/>
          <w:b/>
          <w:bCs/>
          <w:i/>
        </w:rPr>
      </w:pPr>
      <w:r>
        <w:rPr>
          <w:rFonts w:ascii="ISOCPEUR" w:hAnsi="ISOCPEUR"/>
          <w:b/>
          <w:bCs/>
          <w:i/>
        </w:rPr>
        <w:t>IEVADS</w:t>
      </w:r>
    </w:p>
    <w:p w14:paraId="226D10E5" w14:textId="7BB9B79C" w:rsidR="008E7A84" w:rsidRDefault="002F60C1" w:rsidP="001931E9">
      <w:pPr>
        <w:pStyle w:val="a3"/>
        <w:spacing w:line="240" w:lineRule="auto"/>
        <w:ind w:left="0" w:right="-40" w:firstLine="709"/>
        <w:rPr>
          <w:rFonts w:ascii="ISOCPEUR" w:hAnsi="ISOCPEUR"/>
          <w:i/>
        </w:rPr>
      </w:pPr>
      <w:r>
        <w:rPr>
          <w:rFonts w:ascii="ISOCPEUR" w:hAnsi="ISOCPEUR"/>
          <w:i/>
        </w:rPr>
        <w:t>D</w:t>
      </w:r>
      <w:r w:rsidR="008E7A84" w:rsidRPr="008E7A84">
        <w:rPr>
          <w:rFonts w:ascii="ISOCPEUR" w:hAnsi="ISOCPEUR"/>
          <w:i/>
        </w:rPr>
        <w:t xml:space="preserve">arbu veikšanas projekts </w:t>
      </w:r>
      <w:r>
        <w:rPr>
          <w:rFonts w:ascii="ISOCPEUR" w:hAnsi="ISOCPEUR"/>
          <w:i/>
        </w:rPr>
        <w:t>izstrādāts,</w:t>
      </w:r>
      <w:r w:rsidR="008E7A84" w:rsidRPr="008E7A84">
        <w:rPr>
          <w:rFonts w:ascii="ISOCPEUR" w:hAnsi="ISOCPEUR"/>
          <w:i/>
        </w:rPr>
        <w:t xml:space="preserve"> vadoties pēc liftu montāžas un drošas ekspluatācijas pastāvošajām normām 2016.</w:t>
      </w:r>
      <w:r w:rsidR="005A1460">
        <w:rPr>
          <w:rFonts w:ascii="ISOCPEUR" w:hAnsi="ISOCPEUR"/>
          <w:i/>
        </w:rPr>
        <w:t xml:space="preserve">gada </w:t>
      </w:r>
      <w:r w:rsidR="008E7A84" w:rsidRPr="008E7A84">
        <w:rPr>
          <w:rFonts w:ascii="ISOCPEUR" w:hAnsi="ISOCPEUR"/>
          <w:i/>
        </w:rPr>
        <w:t xml:space="preserve">05. aprīļa LR MK noteikumiem Nr.206 “Liftu un to drošības sastāvdaļu projektēšanas, ražošanas un liftu uzstādīšanas un atbilstības novērtēšanas noteikumi” ar mērķi </w:t>
      </w:r>
      <w:r w:rsidRPr="008E7A84">
        <w:rPr>
          <w:rFonts w:ascii="ISOCPEUR" w:hAnsi="ISOCPEUR"/>
          <w:i/>
        </w:rPr>
        <w:t>uzstādī</w:t>
      </w:r>
      <w:r>
        <w:rPr>
          <w:rFonts w:ascii="ISOCPEUR" w:hAnsi="ISOCPEUR"/>
          <w:i/>
        </w:rPr>
        <w:t>t</w:t>
      </w:r>
      <w:r w:rsidRPr="008E7A84">
        <w:rPr>
          <w:rFonts w:ascii="ISOCPEUR" w:hAnsi="ISOCPEUR"/>
          <w:i/>
        </w:rPr>
        <w:t xml:space="preserve"> </w:t>
      </w:r>
      <w:r w:rsidR="008E7A84" w:rsidRPr="008E7A84">
        <w:rPr>
          <w:rFonts w:ascii="ISOCPEUR" w:hAnsi="ISOCPEUR"/>
          <w:i/>
        </w:rPr>
        <w:t>pasažieru liftu</w:t>
      </w:r>
      <w:r w:rsidR="008E7A84">
        <w:rPr>
          <w:rFonts w:ascii="ISOCPEUR" w:hAnsi="ISOCPEUR"/>
          <w:i/>
        </w:rPr>
        <w:t xml:space="preserve">. </w:t>
      </w:r>
    </w:p>
    <w:p w14:paraId="6818063C" w14:textId="77777777" w:rsidR="007B74B8" w:rsidRDefault="001931E9" w:rsidP="001931E9">
      <w:pPr>
        <w:pStyle w:val="a3"/>
        <w:spacing w:line="240" w:lineRule="auto"/>
        <w:ind w:left="0" w:right="-40" w:firstLine="709"/>
        <w:rPr>
          <w:rFonts w:ascii="ISOCPEUR" w:hAnsi="ISOCPEUR"/>
          <w:i/>
        </w:rPr>
      </w:pPr>
      <w:r>
        <w:rPr>
          <w:rFonts w:ascii="ISOCPEUR" w:hAnsi="ISOCPEUR"/>
          <w:i/>
        </w:rPr>
        <w:t>Lifta montētājs</w:t>
      </w:r>
      <w:r w:rsidR="00041EA1" w:rsidRPr="00041EA1">
        <w:rPr>
          <w:rFonts w:ascii="ISOCPEUR" w:hAnsi="ISOCPEUR"/>
          <w:i/>
        </w:rPr>
        <w:t xml:space="preserve"> objektā veiks pasažieru lifta </w:t>
      </w:r>
      <w:r w:rsidR="00A11478" w:rsidRPr="00A11478">
        <w:rPr>
          <w:rFonts w:ascii="ISOCPEUR" w:hAnsi="ISOCPEUR"/>
          <w:i/>
        </w:rPr>
        <w:t>izgatavošanu, piegādi, uzstādīšanu, dokumentācijas izstrādi, pārbaudi, regulēšanu un nodošanu tehnisko ekspertu komisijai.</w:t>
      </w:r>
    </w:p>
    <w:p w14:paraId="5A8C2DA3" w14:textId="1EC5E877" w:rsidR="00041EA1" w:rsidRPr="00041EA1" w:rsidRDefault="00041EA1" w:rsidP="001931E9">
      <w:pPr>
        <w:pStyle w:val="a3"/>
        <w:spacing w:line="240" w:lineRule="auto"/>
        <w:ind w:left="0" w:right="-40" w:firstLine="709"/>
        <w:rPr>
          <w:rFonts w:ascii="ISOCPEUR" w:hAnsi="ISOCPEUR"/>
          <w:i/>
        </w:rPr>
      </w:pPr>
      <w:r w:rsidRPr="00041EA1">
        <w:rPr>
          <w:rFonts w:ascii="ISOCPEUR" w:hAnsi="ISOCPEUR"/>
          <w:i/>
        </w:rPr>
        <w:t xml:space="preserve">Iekārtu standarta garantijas laiks ir </w:t>
      </w:r>
      <w:r w:rsidR="008E7A84">
        <w:rPr>
          <w:rFonts w:ascii="ISOCPEUR" w:hAnsi="ISOCPEUR"/>
          <w:i/>
        </w:rPr>
        <w:t>2</w:t>
      </w:r>
      <w:r w:rsidR="002F60C1">
        <w:rPr>
          <w:rFonts w:ascii="ISOCPEUR" w:hAnsi="ISOCPEUR"/>
          <w:i/>
        </w:rPr>
        <w:t xml:space="preserve"> </w:t>
      </w:r>
      <w:r w:rsidRPr="00041EA1">
        <w:rPr>
          <w:rFonts w:ascii="ISOCPEUR" w:hAnsi="ISOCPEUR"/>
          <w:i/>
        </w:rPr>
        <w:t>(</w:t>
      </w:r>
      <w:r w:rsidR="008E7A84">
        <w:rPr>
          <w:rFonts w:ascii="ISOCPEUR" w:hAnsi="ISOCPEUR"/>
          <w:i/>
        </w:rPr>
        <w:t>divi)</w:t>
      </w:r>
      <w:r w:rsidRPr="00041EA1">
        <w:rPr>
          <w:rFonts w:ascii="ISOCPEUR" w:hAnsi="ISOCPEUR"/>
          <w:i/>
        </w:rPr>
        <w:t xml:space="preserve"> gadi no darbu pieņemšanas - nodošanas akta parakstīšanas dienas</w:t>
      </w:r>
      <w:r>
        <w:rPr>
          <w:rFonts w:ascii="ISOCPEUR" w:hAnsi="ISOCPEUR"/>
          <w:i/>
        </w:rPr>
        <w:t>.</w:t>
      </w:r>
    </w:p>
    <w:p w14:paraId="7A1C224A" w14:textId="0120905C" w:rsidR="00041EA1" w:rsidRDefault="00041EA1" w:rsidP="001931E9">
      <w:pPr>
        <w:pStyle w:val="a3"/>
        <w:spacing w:after="0" w:line="240" w:lineRule="auto"/>
        <w:ind w:left="0" w:right="-40" w:firstLine="709"/>
        <w:rPr>
          <w:rFonts w:ascii="ISOCPEUR" w:hAnsi="ISOCPEUR"/>
          <w:i/>
        </w:rPr>
      </w:pPr>
      <w:r w:rsidRPr="00041EA1">
        <w:rPr>
          <w:rFonts w:ascii="ISOCPEUR" w:hAnsi="ISOCPEUR"/>
          <w:i/>
        </w:rPr>
        <w:t>Piegādāt</w:t>
      </w:r>
      <w:r w:rsidR="00175031">
        <w:rPr>
          <w:rFonts w:ascii="ISOCPEUR" w:hAnsi="ISOCPEUR"/>
          <w:i/>
        </w:rPr>
        <w:t>ais</w:t>
      </w:r>
      <w:r w:rsidRPr="00041EA1">
        <w:rPr>
          <w:rFonts w:ascii="ISOCPEUR" w:hAnsi="ISOCPEUR"/>
          <w:i/>
        </w:rPr>
        <w:t xml:space="preserve"> lift</w:t>
      </w:r>
      <w:r w:rsidR="00175031">
        <w:rPr>
          <w:rFonts w:ascii="ISOCPEUR" w:hAnsi="ISOCPEUR"/>
          <w:i/>
        </w:rPr>
        <w:t>s</w:t>
      </w:r>
      <w:r w:rsidRPr="00041EA1">
        <w:rPr>
          <w:rFonts w:ascii="ISOCPEUR" w:hAnsi="ISOCPEUR"/>
          <w:i/>
        </w:rPr>
        <w:t xml:space="preserve"> atbil</w:t>
      </w:r>
      <w:r w:rsidR="001A5085">
        <w:rPr>
          <w:rFonts w:ascii="ISOCPEUR" w:hAnsi="ISOCPEUR"/>
          <w:i/>
        </w:rPr>
        <w:t>st</w:t>
      </w:r>
      <w:r w:rsidRPr="00041EA1">
        <w:rPr>
          <w:rFonts w:ascii="ISOCPEUR" w:hAnsi="ISOCPEUR"/>
          <w:i/>
        </w:rPr>
        <w:t xml:space="preserve"> standarta</w:t>
      </w:r>
      <w:r w:rsidR="001A5085">
        <w:rPr>
          <w:rFonts w:ascii="ISOCPEUR" w:hAnsi="ISOCPEUR"/>
          <w:i/>
        </w:rPr>
        <w:t>m</w:t>
      </w:r>
      <w:r w:rsidRPr="00041EA1">
        <w:rPr>
          <w:rFonts w:ascii="ISOCPEUR" w:hAnsi="ISOCPEUR"/>
          <w:i/>
        </w:rPr>
        <w:t xml:space="preserve"> LVS EN 81-20, kā arī atbilstošu ES standartu prasībām un lifta pirkuma līguma tehniskajai specifikācijai.</w:t>
      </w:r>
    </w:p>
    <w:p w14:paraId="26B15138" w14:textId="77777777" w:rsidR="00041EA1" w:rsidRPr="00041EA1" w:rsidRDefault="00041EA1" w:rsidP="00041EA1">
      <w:pPr>
        <w:pStyle w:val="a3"/>
        <w:spacing w:after="0" w:line="240" w:lineRule="auto"/>
        <w:ind w:left="0" w:right="-40" w:firstLine="851"/>
        <w:rPr>
          <w:rFonts w:ascii="ISOCPEUR" w:hAnsi="ISOCPEUR"/>
          <w:i/>
        </w:rPr>
      </w:pPr>
    </w:p>
    <w:p w14:paraId="4E31F796" w14:textId="77559EE4" w:rsidR="00C974FF" w:rsidRPr="009B6890" w:rsidRDefault="006E7EDE" w:rsidP="0029744F">
      <w:pPr>
        <w:pStyle w:val="a3"/>
        <w:spacing w:after="0" w:line="360" w:lineRule="auto"/>
        <w:ind w:left="0" w:right="-40"/>
        <w:jc w:val="center"/>
        <w:rPr>
          <w:rFonts w:ascii="ISOCPEUR" w:hAnsi="ISOCPEUR"/>
          <w:b/>
          <w:bCs/>
          <w:i/>
        </w:rPr>
      </w:pPr>
      <w:r w:rsidRPr="009B6890">
        <w:rPr>
          <w:rFonts w:ascii="ISOCPEUR" w:hAnsi="ISOCPEUR"/>
          <w:b/>
          <w:bCs/>
          <w:i/>
        </w:rPr>
        <w:t>SAGATAVOŠANĀS DARBU</w:t>
      </w:r>
      <w:r w:rsidR="00431FF6">
        <w:rPr>
          <w:rFonts w:ascii="ISOCPEUR" w:hAnsi="ISOCPEUR"/>
          <w:b/>
          <w:bCs/>
          <w:i/>
        </w:rPr>
        <w:t xml:space="preserve"> </w:t>
      </w:r>
      <w:r w:rsidRPr="009B6890">
        <w:rPr>
          <w:rFonts w:ascii="ISOCPEUR" w:hAnsi="ISOCPEUR"/>
          <w:b/>
          <w:bCs/>
          <w:i/>
        </w:rPr>
        <w:t>APRAKSTS</w:t>
      </w:r>
    </w:p>
    <w:p w14:paraId="3CF79757" w14:textId="03DA05B2" w:rsidR="001931E9" w:rsidRPr="001931E9" w:rsidRDefault="001931E9" w:rsidP="001931E9">
      <w:pPr>
        <w:pStyle w:val="a3"/>
        <w:spacing w:after="0" w:line="240" w:lineRule="auto"/>
        <w:ind w:left="0" w:firstLine="709"/>
        <w:rPr>
          <w:rFonts w:ascii="ISOCPEUR" w:eastAsiaTheme="minorHAnsi" w:hAnsi="ISOCPEUR"/>
          <w:i/>
          <w:iCs/>
        </w:rPr>
      </w:pPr>
      <w:r w:rsidRPr="001931E9">
        <w:rPr>
          <w:rFonts w:ascii="ISOCPEUR" w:eastAsiaTheme="minorHAnsi" w:hAnsi="ISOCPEUR"/>
          <w:i/>
          <w:iCs/>
        </w:rPr>
        <w:t xml:space="preserve">Pirms darbu uzsākšanas objektā </w:t>
      </w:r>
      <w:r>
        <w:rPr>
          <w:rFonts w:ascii="ISOCPEUR" w:eastAsiaTheme="minorHAnsi" w:hAnsi="ISOCPEUR"/>
          <w:i/>
          <w:iCs/>
        </w:rPr>
        <w:t>Lifta montētājs</w:t>
      </w:r>
      <w:r w:rsidRPr="001931E9">
        <w:rPr>
          <w:rFonts w:ascii="ISOCPEUR" w:eastAsiaTheme="minorHAnsi" w:hAnsi="ISOCPEUR"/>
          <w:i/>
          <w:iCs/>
        </w:rPr>
        <w:t xml:space="preserve"> ar Galveno būvdarbu veicēju saskaņo lifta iekārtu izkraušanas un uzglabāšanas vietu (aptuveni 4 </w:t>
      </w:r>
      <w:r>
        <w:rPr>
          <w:rFonts w:ascii="ISOCPEUR" w:eastAsiaTheme="minorHAnsi" w:hAnsi="ISOCPEUR"/>
          <w:i/>
          <w:iCs/>
        </w:rPr>
        <w:t>×</w:t>
      </w:r>
      <w:r w:rsidRPr="001931E9">
        <w:rPr>
          <w:rFonts w:ascii="ISOCPEUR" w:eastAsiaTheme="minorHAnsi" w:hAnsi="ISOCPEUR"/>
          <w:i/>
          <w:iCs/>
        </w:rPr>
        <w:t xml:space="preserve"> 5 m uz vienu iekār</w:t>
      </w:r>
      <w:r>
        <w:rPr>
          <w:rFonts w:ascii="ISOCPEUR" w:eastAsiaTheme="minorHAnsi" w:hAnsi="ISOCPEUR"/>
          <w:i/>
          <w:iCs/>
        </w:rPr>
        <w:t>t</w:t>
      </w:r>
      <w:r w:rsidRPr="001931E9">
        <w:rPr>
          <w:rFonts w:ascii="ISOCPEUR" w:eastAsiaTheme="minorHAnsi" w:hAnsi="ISOCPEUR"/>
          <w:i/>
          <w:iCs/>
        </w:rPr>
        <w:t>u</w:t>
      </w:r>
      <w:r>
        <w:rPr>
          <w:rFonts w:ascii="ISOCPEUR" w:eastAsiaTheme="minorHAnsi" w:hAnsi="ISOCPEUR"/>
          <w:i/>
          <w:iCs/>
        </w:rPr>
        <w:t>).</w:t>
      </w:r>
    </w:p>
    <w:p w14:paraId="6F63FA6A" w14:textId="5CDAED40" w:rsidR="00C974FF" w:rsidRDefault="001931E9" w:rsidP="001931E9">
      <w:pPr>
        <w:ind w:firstLine="709"/>
        <w:rPr>
          <w:i/>
          <w:iCs/>
          <w:sz w:val="22"/>
        </w:rPr>
      </w:pPr>
      <w:bookmarkStart w:id="0" w:name="_Hlk156424137"/>
      <w:r w:rsidRPr="001931E9">
        <w:rPr>
          <w:i/>
          <w:iCs/>
          <w:sz w:val="22"/>
        </w:rPr>
        <w:t xml:space="preserve">Pirms darbu uzsākšanas pie visām šahtas durvīm </w:t>
      </w:r>
      <w:r>
        <w:rPr>
          <w:i/>
          <w:iCs/>
          <w:sz w:val="22"/>
        </w:rPr>
        <w:t xml:space="preserve">jābūt </w:t>
      </w:r>
      <w:r w:rsidRPr="001931E9">
        <w:rPr>
          <w:i/>
          <w:iCs/>
          <w:sz w:val="22"/>
        </w:rPr>
        <w:t>uzstādīti</w:t>
      </w:r>
      <w:r w:rsidR="001E790C">
        <w:rPr>
          <w:i/>
          <w:iCs/>
          <w:sz w:val="22"/>
        </w:rPr>
        <w:t>em</w:t>
      </w:r>
      <w:r w:rsidRPr="001931E9">
        <w:rPr>
          <w:i/>
          <w:iCs/>
          <w:sz w:val="22"/>
        </w:rPr>
        <w:t xml:space="preserve"> drošības norobežojumi</w:t>
      </w:r>
      <w:r w:rsidR="001E790C">
        <w:rPr>
          <w:i/>
          <w:iCs/>
          <w:sz w:val="22"/>
        </w:rPr>
        <w:t>em</w:t>
      </w:r>
      <w:r w:rsidR="001E790C" w:rsidRPr="001E790C">
        <w:t xml:space="preserve"> </w:t>
      </w:r>
      <w:r w:rsidR="001E790C" w:rsidRPr="001E790C">
        <w:rPr>
          <w:i/>
          <w:iCs/>
          <w:sz w:val="22"/>
        </w:rPr>
        <w:t>ar inventāra margām vismaz 3 līmeņos</w:t>
      </w:r>
      <w:r w:rsidR="002F60C1">
        <w:rPr>
          <w:i/>
          <w:iCs/>
          <w:sz w:val="22"/>
        </w:rPr>
        <w:t>.</w:t>
      </w:r>
      <w:r w:rsidRPr="001931E9">
        <w:rPr>
          <w:i/>
          <w:iCs/>
          <w:sz w:val="22"/>
        </w:rPr>
        <w:t xml:space="preserve"> </w:t>
      </w:r>
      <w:r w:rsidR="001E790C">
        <w:rPr>
          <w:i/>
          <w:iCs/>
          <w:sz w:val="22"/>
        </w:rPr>
        <w:t>Uzņēmējam strādājot liftu š</w:t>
      </w:r>
      <w:r w:rsidRPr="001931E9">
        <w:rPr>
          <w:i/>
          <w:iCs/>
          <w:sz w:val="22"/>
        </w:rPr>
        <w:t xml:space="preserve">ahtās </w:t>
      </w:r>
      <w:r w:rsidR="001E790C">
        <w:rPr>
          <w:i/>
          <w:iCs/>
          <w:sz w:val="22"/>
        </w:rPr>
        <w:t xml:space="preserve">tajās nedrīkst </w:t>
      </w:r>
      <w:r w:rsidRPr="001931E9">
        <w:rPr>
          <w:i/>
          <w:iCs/>
          <w:sz w:val="22"/>
        </w:rPr>
        <w:t>notik</w:t>
      </w:r>
      <w:r w:rsidR="001E790C">
        <w:rPr>
          <w:i/>
          <w:iCs/>
          <w:sz w:val="22"/>
        </w:rPr>
        <w:t>t</w:t>
      </w:r>
      <w:r w:rsidRPr="001931E9">
        <w:rPr>
          <w:i/>
          <w:iCs/>
          <w:sz w:val="22"/>
        </w:rPr>
        <w:t xml:space="preserve"> cit</w:t>
      </w:r>
      <w:r w:rsidR="001E790C">
        <w:rPr>
          <w:i/>
          <w:iCs/>
          <w:sz w:val="22"/>
        </w:rPr>
        <w:t>u</w:t>
      </w:r>
      <w:r w:rsidRPr="001931E9">
        <w:rPr>
          <w:i/>
          <w:iCs/>
          <w:sz w:val="22"/>
        </w:rPr>
        <w:t xml:space="preserve"> </w:t>
      </w:r>
      <w:r w:rsidR="001E790C">
        <w:rPr>
          <w:i/>
          <w:iCs/>
          <w:sz w:val="22"/>
        </w:rPr>
        <w:t>darbu veicēju</w:t>
      </w:r>
      <w:r w:rsidRPr="001931E9">
        <w:rPr>
          <w:i/>
          <w:iCs/>
          <w:sz w:val="22"/>
        </w:rPr>
        <w:t xml:space="preserve"> darbi, </w:t>
      </w:r>
      <w:r w:rsidR="001E790C">
        <w:rPr>
          <w:i/>
          <w:iCs/>
          <w:sz w:val="22"/>
        </w:rPr>
        <w:t xml:space="preserve">lifta </w:t>
      </w:r>
      <w:r w:rsidRPr="001931E9">
        <w:rPr>
          <w:i/>
          <w:iCs/>
          <w:sz w:val="22"/>
        </w:rPr>
        <w:t xml:space="preserve">šahtās </w:t>
      </w:r>
      <w:r w:rsidR="001E790C">
        <w:rPr>
          <w:i/>
          <w:iCs/>
          <w:sz w:val="22"/>
        </w:rPr>
        <w:t>nedrīkst atrasties</w:t>
      </w:r>
      <w:r w:rsidRPr="001931E9">
        <w:rPr>
          <w:i/>
          <w:iCs/>
          <w:sz w:val="22"/>
        </w:rPr>
        <w:t xml:space="preserve"> liftam nepiederoši priekšmeti</w:t>
      </w:r>
      <w:r w:rsidR="001E790C">
        <w:rPr>
          <w:i/>
          <w:iCs/>
          <w:sz w:val="22"/>
        </w:rPr>
        <w:t>,</w:t>
      </w:r>
      <w:r w:rsidRPr="001931E9">
        <w:rPr>
          <w:i/>
          <w:iCs/>
          <w:sz w:val="22"/>
        </w:rPr>
        <w:t xml:space="preserve"> šahta</w:t>
      </w:r>
      <w:r w:rsidR="001E790C">
        <w:rPr>
          <w:i/>
          <w:iCs/>
          <w:sz w:val="22"/>
        </w:rPr>
        <w:t>i</w:t>
      </w:r>
      <w:r w:rsidRPr="001931E9">
        <w:rPr>
          <w:i/>
          <w:iCs/>
          <w:sz w:val="22"/>
        </w:rPr>
        <w:t xml:space="preserve"> ir </w:t>
      </w:r>
      <w:r w:rsidR="001E790C">
        <w:rPr>
          <w:i/>
          <w:iCs/>
          <w:sz w:val="22"/>
        </w:rPr>
        <w:t xml:space="preserve">jābūt </w:t>
      </w:r>
      <w:r w:rsidRPr="001931E9">
        <w:rPr>
          <w:i/>
          <w:iCs/>
          <w:sz w:val="22"/>
        </w:rPr>
        <w:t>sausa</w:t>
      </w:r>
      <w:r w:rsidR="001E790C">
        <w:rPr>
          <w:i/>
          <w:iCs/>
          <w:sz w:val="22"/>
        </w:rPr>
        <w:t>i un tai</w:t>
      </w:r>
      <w:r w:rsidRPr="001931E9">
        <w:rPr>
          <w:i/>
          <w:iCs/>
          <w:sz w:val="22"/>
        </w:rPr>
        <w:t xml:space="preserve"> </w:t>
      </w:r>
      <w:r w:rsidR="001E790C">
        <w:rPr>
          <w:i/>
          <w:iCs/>
          <w:sz w:val="22"/>
        </w:rPr>
        <w:t>jābūt</w:t>
      </w:r>
      <w:r w:rsidRPr="001931E9">
        <w:rPr>
          <w:i/>
          <w:iCs/>
          <w:sz w:val="22"/>
        </w:rPr>
        <w:t xml:space="preserve"> gatava</w:t>
      </w:r>
      <w:r w:rsidR="001E790C">
        <w:rPr>
          <w:i/>
          <w:iCs/>
          <w:sz w:val="22"/>
        </w:rPr>
        <w:t>i</w:t>
      </w:r>
      <w:r w:rsidRPr="001931E9">
        <w:rPr>
          <w:i/>
          <w:iCs/>
          <w:sz w:val="22"/>
        </w:rPr>
        <w:t xml:space="preserve"> lifta montāžai. </w:t>
      </w:r>
      <w:bookmarkEnd w:id="0"/>
      <w:r w:rsidRPr="001931E9">
        <w:rPr>
          <w:i/>
          <w:iCs/>
          <w:sz w:val="22"/>
        </w:rPr>
        <w:t xml:space="preserve">Ja nav drošības šķēršļi darbu uzsākšanai, tad objekta šahtā sāk strādāt lifta montieri, kas </w:t>
      </w:r>
      <w:r w:rsidR="001E790C">
        <w:rPr>
          <w:i/>
          <w:iCs/>
          <w:sz w:val="22"/>
        </w:rPr>
        <w:t>a</w:t>
      </w:r>
      <w:r w:rsidRPr="001931E9">
        <w:rPr>
          <w:i/>
          <w:iCs/>
          <w:sz w:val="22"/>
        </w:rPr>
        <w:t>ttiecīg</w:t>
      </w:r>
      <w:r w:rsidR="001E790C">
        <w:rPr>
          <w:i/>
          <w:iCs/>
          <w:sz w:val="22"/>
        </w:rPr>
        <w:t>i</w:t>
      </w:r>
      <w:r w:rsidRPr="001931E9">
        <w:rPr>
          <w:i/>
          <w:iCs/>
          <w:sz w:val="22"/>
        </w:rPr>
        <w:t xml:space="preserve"> </w:t>
      </w:r>
      <w:r w:rsidR="001E790C">
        <w:rPr>
          <w:i/>
          <w:iCs/>
          <w:sz w:val="22"/>
        </w:rPr>
        <w:t>instruēti</w:t>
      </w:r>
      <w:r w:rsidRPr="001931E9">
        <w:rPr>
          <w:i/>
          <w:iCs/>
          <w:sz w:val="22"/>
        </w:rPr>
        <w:t xml:space="preserve"> darba drošībā. Visā lifta montāžas laikā lifta šahtā aizliegts atrasties nepiederošām personām.</w:t>
      </w:r>
    </w:p>
    <w:p w14:paraId="3A5A7CE0" w14:textId="202FC707" w:rsidR="005C08D8" w:rsidRPr="005C08D8" w:rsidRDefault="005C08D8" w:rsidP="005C08D8">
      <w:pPr>
        <w:ind w:firstLine="709"/>
        <w:rPr>
          <w:i/>
          <w:iCs/>
          <w:sz w:val="22"/>
        </w:rPr>
      </w:pPr>
      <w:r w:rsidRPr="005C08D8">
        <w:rPr>
          <w:i/>
          <w:iCs/>
          <w:sz w:val="22"/>
        </w:rPr>
        <w:t xml:space="preserve">Pirms liftu uzstādīšanas </w:t>
      </w:r>
      <w:r>
        <w:rPr>
          <w:i/>
          <w:iCs/>
          <w:sz w:val="22"/>
        </w:rPr>
        <w:t>Lifta montētājs</w:t>
      </w:r>
      <w:r w:rsidRPr="005C08D8">
        <w:rPr>
          <w:i/>
          <w:iCs/>
          <w:sz w:val="22"/>
        </w:rPr>
        <w:t xml:space="preserve"> veic lift</w:t>
      </w:r>
      <w:r>
        <w:rPr>
          <w:i/>
          <w:iCs/>
          <w:sz w:val="22"/>
        </w:rPr>
        <w:t>a</w:t>
      </w:r>
      <w:r w:rsidRPr="005C08D8">
        <w:rPr>
          <w:i/>
          <w:iCs/>
          <w:sz w:val="22"/>
        </w:rPr>
        <w:t xml:space="preserve"> šahtas pieņemšanu montāžai, kurā:</w:t>
      </w:r>
    </w:p>
    <w:p w14:paraId="3C756C46" w14:textId="3CD22E2F" w:rsidR="005C08D8" w:rsidRPr="005C08D8" w:rsidRDefault="005C08D8" w:rsidP="005C08D8">
      <w:pPr>
        <w:ind w:firstLine="709"/>
        <w:rPr>
          <w:i/>
          <w:iCs/>
          <w:sz w:val="22"/>
        </w:rPr>
      </w:pPr>
      <w:r w:rsidRPr="005C08D8">
        <w:rPr>
          <w:i/>
          <w:iCs/>
          <w:sz w:val="22"/>
        </w:rPr>
        <w:t>•</w:t>
      </w:r>
      <w:r>
        <w:rPr>
          <w:i/>
          <w:iCs/>
          <w:sz w:val="22"/>
        </w:rPr>
        <w:t xml:space="preserve"> p</w:t>
      </w:r>
      <w:r w:rsidRPr="005C08D8">
        <w:rPr>
          <w:i/>
          <w:iCs/>
          <w:sz w:val="22"/>
        </w:rPr>
        <w:t>ārbauda lifta šahtas izmērus: šahtas platums, šahtas dziļums, šahtas bedres dziļums, šahtas griestu augstums, pacelšanas augstums;</w:t>
      </w:r>
    </w:p>
    <w:p w14:paraId="7FC79D88" w14:textId="6FF3B838" w:rsidR="005C08D8" w:rsidRPr="005C08D8" w:rsidRDefault="005C08D8" w:rsidP="005C08D8">
      <w:pPr>
        <w:ind w:firstLine="709"/>
        <w:rPr>
          <w:i/>
          <w:iCs/>
          <w:sz w:val="22"/>
        </w:rPr>
      </w:pPr>
      <w:r w:rsidRPr="005C08D8">
        <w:rPr>
          <w:i/>
          <w:iCs/>
          <w:sz w:val="22"/>
        </w:rPr>
        <w:t>•</w:t>
      </w:r>
      <w:r>
        <w:rPr>
          <w:i/>
          <w:iCs/>
          <w:sz w:val="22"/>
        </w:rPr>
        <w:t xml:space="preserve"> p</w:t>
      </w:r>
      <w:r w:rsidRPr="005C08D8">
        <w:rPr>
          <w:i/>
          <w:iCs/>
          <w:sz w:val="22"/>
        </w:rPr>
        <w:t>ārbauda tīrās</w:t>
      </w:r>
      <w:r>
        <w:rPr>
          <w:i/>
          <w:iCs/>
          <w:sz w:val="22"/>
        </w:rPr>
        <w:t xml:space="preserve"> </w:t>
      </w:r>
      <w:r w:rsidRPr="005C08D8">
        <w:rPr>
          <w:i/>
          <w:iCs/>
          <w:sz w:val="22"/>
        </w:rPr>
        <w:t>(pabeigtās - ar grīdas segumu, kas var būt flīze</w:t>
      </w:r>
      <w:r>
        <w:rPr>
          <w:i/>
          <w:iCs/>
          <w:sz w:val="22"/>
        </w:rPr>
        <w:t>s</w:t>
      </w:r>
      <w:r w:rsidRPr="005C08D8">
        <w:rPr>
          <w:i/>
          <w:iCs/>
          <w:sz w:val="22"/>
        </w:rPr>
        <w:t>, linolejs vai kāds cits materiāls) grīdas atzīmju esamību pie visām lifta šahtas durvju ailēm;</w:t>
      </w:r>
    </w:p>
    <w:p w14:paraId="27F35E06" w14:textId="3E2B1A83" w:rsidR="005C08D8" w:rsidRPr="005C08D8" w:rsidRDefault="005C08D8" w:rsidP="005C08D8">
      <w:pPr>
        <w:ind w:firstLine="709"/>
        <w:rPr>
          <w:i/>
          <w:iCs/>
          <w:sz w:val="22"/>
        </w:rPr>
      </w:pPr>
      <w:r w:rsidRPr="005C08D8">
        <w:rPr>
          <w:i/>
          <w:iCs/>
          <w:sz w:val="22"/>
        </w:rPr>
        <w:t>•</w:t>
      </w:r>
      <w:r>
        <w:rPr>
          <w:i/>
          <w:iCs/>
          <w:sz w:val="22"/>
        </w:rPr>
        <w:t xml:space="preserve"> p</w:t>
      </w:r>
      <w:r w:rsidRPr="005C08D8">
        <w:rPr>
          <w:i/>
          <w:iCs/>
          <w:sz w:val="22"/>
        </w:rPr>
        <w:t>ārliecinās par lifta šahtas ventilācijas esamību, kas ir ne mazāk par 1% no šahtas horizontālā šķērsgriezuma laukuma;</w:t>
      </w:r>
    </w:p>
    <w:p w14:paraId="3E6ACA25" w14:textId="605685CA" w:rsidR="005C08D8" w:rsidRPr="005C08D8" w:rsidRDefault="005C08D8" w:rsidP="005C08D8">
      <w:pPr>
        <w:ind w:firstLine="709"/>
        <w:rPr>
          <w:i/>
          <w:iCs/>
          <w:sz w:val="22"/>
        </w:rPr>
      </w:pPr>
      <w:r w:rsidRPr="005C08D8">
        <w:rPr>
          <w:i/>
          <w:iCs/>
          <w:sz w:val="22"/>
        </w:rPr>
        <w:t>•</w:t>
      </w:r>
      <w:r>
        <w:rPr>
          <w:i/>
          <w:iCs/>
          <w:sz w:val="22"/>
        </w:rPr>
        <w:t xml:space="preserve"> p</w:t>
      </w:r>
      <w:r w:rsidRPr="005C08D8">
        <w:rPr>
          <w:i/>
          <w:iCs/>
          <w:sz w:val="22"/>
        </w:rPr>
        <w:t>ārbauda montāžas āķu esamību un novietojumu atbilstoši iesniegtajiem uzstādīšanas rasējumam;</w:t>
      </w:r>
    </w:p>
    <w:p w14:paraId="175263E6" w14:textId="355E26F7" w:rsidR="005C08D8" w:rsidRDefault="005C08D8" w:rsidP="005C08D8">
      <w:pPr>
        <w:ind w:firstLine="709"/>
        <w:rPr>
          <w:i/>
          <w:iCs/>
          <w:sz w:val="22"/>
        </w:rPr>
      </w:pPr>
      <w:r w:rsidRPr="005C08D8">
        <w:rPr>
          <w:i/>
          <w:iCs/>
          <w:sz w:val="22"/>
        </w:rPr>
        <w:t>•</w:t>
      </w:r>
      <w:r>
        <w:rPr>
          <w:i/>
          <w:iCs/>
          <w:sz w:val="22"/>
        </w:rPr>
        <w:t xml:space="preserve"> p</w:t>
      </w:r>
      <w:r w:rsidRPr="005C08D8">
        <w:rPr>
          <w:i/>
          <w:iCs/>
          <w:sz w:val="22"/>
        </w:rPr>
        <w:t>ārbauda montāžas platformas esamību un novietojumu atbilstoši iesniegtajam uzstādīšanas rasējumam;</w:t>
      </w:r>
    </w:p>
    <w:p w14:paraId="6D0ABB42" w14:textId="3F71D592" w:rsidR="005C08D8" w:rsidRPr="005C08D8" w:rsidRDefault="005C08D8" w:rsidP="005C08D8">
      <w:pPr>
        <w:ind w:firstLine="709"/>
        <w:rPr>
          <w:i/>
          <w:iCs/>
          <w:sz w:val="22"/>
        </w:rPr>
      </w:pPr>
      <w:r w:rsidRPr="005C08D8">
        <w:rPr>
          <w:i/>
          <w:iCs/>
          <w:sz w:val="22"/>
        </w:rPr>
        <w:t>•</w:t>
      </w:r>
      <w:r>
        <w:rPr>
          <w:i/>
          <w:iCs/>
          <w:sz w:val="22"/>
        </w:rPr>
        <w:t xml:space="preserve"> p</w:t>
      </w:r>
      <w:r w:rsidRPr="005C08D8">
        <w:rPr>
          <w:i/>
          <w:iCs/>
          <w:sz w:val="22"/>
        </w:rPr>
        <w:t>ārbauda strāvas kabeļa, vājstrāvas ugunsgrēka signalizācijas kabeļa</w:t>
      </w:r>
      <w:r>
        <w:rPr>
          <w:i/>
          <w:iCs/>
          <w:sz w:val="22"/>
        </w:rPr>
        <w:t xml:space="preserve"> </w:t>
      </w:r>
      <w:r w:rsidRPr="005C08D8">
        <w:rPr>
          <w:i/>
          <w:iCs/>
          <w:sz w:val="22"/>
        </w:rPr>
        <w:t>(kabelis ar 2 dzīslām, ar NC kontaktu bez strāvas) esamību un kabeļu garumu pietiekamību;</w:t>
      </w:r>
    </w:p>
    <w:p w14:paraId="4FBEB37C" w14:textId="43DB90C4" w:rsidR="005C08D8" w:rsidRPr="005C08D8" w:rsidRDefault="005C08D8" w:rsidP="005C08D8">
      <w:pPr>
        <w:ind w:firstLine="709"/>
        <w:rPr>
          <w:i/>
          <w:iCs/>
          <w:sz w:val="22"/>
        </w:rPr>
      </w:pPr>
      <w:r w:rsidRPr="005C08D8">
        <w:rPr>
          <w:i/>
          <w:iCs/>
          <w:sz w:val="22"/>
        </w:rPr>
        <w:t>•</w:t>
      </w:r>
      <w:r>
        <w:rPr>
          <w:i/>
          <w:iCs/>
          <w:sz w:val="22"/>
        </w:rPr>
        <w:t xml:space="preserve"> p</w:t>
      </w:r>
      <w:r w:rsidRPr="005C08D8">
        <w:rPr>
          <w:i/>
          <w:iCs/>
          <w:sz w:val="22"/>
        </w:rPr>
        <w:t>ārbauda lifta šahtas temperatūras atbilstību lifta montāžai nepieciešamaja</w:t>
      </w:r>
      <w:r>
        <w:rPr>
          <w:i/>
          <w:iCs/>
          <w:sz w:val="22"/>
        </w:rPr>
        <w:t xml:space="preserve">i </w:t>
      </w:r>
      <w:r w:rsidRPr="005C08D8">
        <w:rPr>
          <w:i/>
          <w:iCs/>
          <w:sz w:val="22"/>
        </w:rPr>
        <w:t>(no +5°C līdz +35°C);</w:t>
      </w:r>
    </w:p>
    <w:p w14:paraId="61F87416" w14:textId="00F2A55E" w:rsidR="005C08D8" w:rsidRPr="005C08D8" w:rsidRDefault="005C08D8" w:rsidP="005C08D8">
      <w:pPr>
        <w:ind w:firstLine="709"/>
        <w:rPr>
          <w:i/>
          <w:iCs/>
          <w:sz w:val="22"/>
        </w:rPr>
      </w:pPr>
      <w:r w:rsidRPr="005C08D8">
        <w:rPr>
          <w:i/>
          <w:iCs/>
          <w:sz w:val="22"/>
        </w:rPr>
        <w:t>•</w:t>
      </w:r>
      <w:r>
        <w:rPr>
          <w:i/>
          <w:iCs/>
          <w:sz w:val="22"/>
        </w:rPr>
        <w:t xml:space="preserve"> p</w:t>
      </w:r>
      <w:r w:rsidRPr="005C08D8">
        <w:rPr>
          <w:i/>
          <w:iCs/>
          <w:sz w:val="22"/>
        </w:rPr>
        <w:t>ārbauda piekļuvi lifta šahtai, pārliecinās, ka ir iespējams droši piekļūt lifta šahtai, ka šahtas piekļuves ceļi ir izgaismoti</w:t>
      </w:r>
      <w:r w:rsidR="00985A55">
        <w:rPr>
          <w:i/>
          <w:iCs/>
          <w:sz w:val="22"/>
        </w:rPr>
        <w:t xml:space="preserve">. </w:t>
      </w:r>
      <w:r w:rsidR="00985A55" w:rsidRPr="00985A55">
        <w:rPr>
          <w:i/>
          <w:iCs/>
          <w:sz w:val="22"/>
        </w:rPr>
        <w:t>Prasības apgaismojumam</w:t>
      </w:r>
      <w:r w:rsidR="00985A55">
        <w:rPr>
          <w:rStyle w:val="af6"/>
          <w:i/>
          <w:iCs/>
          <w:sz w:val="22"/>
        </w:rPr>
        <w:footnoteReference w:id="1"/>
      </w:r>
      <w:r w:rsidR="00985A55" w:rsidRPr="00985A55">
        <w:rPr>
          <w:i/>
          <w:iCs/>
          <w:sz w:val="22"/>
        </w:rPr>
        <w:t xml:space="preserve"> – vietas, luksi, IP klase </w:t>
      </w:r>
      <w:r w:rsidR="00985A55">
        <w:rPr>
          <w:i/>
          <w:iCs/>
          <w:sz w:val="22"/>
        </w:rPr>
        <w:t>l</w:t>
      </w:r>
      <w:r w:rsidR="00985A55" w:rsidRPr="00985A55">
        <w:rPr>
          <w:i/>
          <w:iCs/>
          <w:sz w:val="22"/>
        </w:rPr>
        <w:t xml:space="preserve">ifta šahtā, montāžas darbu gaitā tiek uzstādīts pastāvīgais šahtas apgaismojums, ko uzstāda </w:t>
      </w:r>
      <w:r w:rsidR="00985A55">
        <w:rPr>
          <w:i/>
          <w:iCs/>
          <w:sz w:val="22"/>
        </w:rPr>
        <w:t>Lifta montētājs</w:t>
      </w:r>
      <w:r w:rsidR="00985A55" w:rsidRPr="00985A55">
        <w:rPr>
          <w:i/>
          <w:iCs/>
          <w:sz w:val="22"/>
        </w:rPr>
        <w:t>;</w:t>
      </w:r>
    </w:p>
    <w:p w14:paraId="138A5A3E" w14:textId="27F0A2B8" w:rsidR="005C08D8" w:rsidRPr="005C08D8" w:rsidRDefault="005C08D8" w:rsidP="005C08D8">
      <w:pPr>
        <w:ind w:firstLine="709"/>
        <w:rPr>
          <w:i/>
          <w:iCs/>
          <w:sz w:val="22"/>
        </w:rPr>
      </w:pPr>
      <w:r w:rsidRPr="005C08D8">
        <w:rPr>
          <w:i/>
          <w:iCs/>
          <w:sz w:val="22"/>
        </w:rPr>
        <w:t>•</w:t>
      </w:r>
      <w:r>
        <w:rPr>
          <w:i/>
          <w:iCs/>
          <w:sz w:val="22"/>
        </w:rPr>
        <w:t xml:space="preserve"> p</w:t>
      </w:r>
      <w:r w:rsidRPr="005C08D8">
        <w:rPr>
          <w:i/>
          <w:iCs/>
          <w:sz w:val="22"/>
        </w:rPr>
        <w:t>ārliecinās, ka lifta šahtā nav nepiederoš</w:t>
      </w:r>
      <w:r>
        <w:rPr>
          <w:i/>
          <w:iCs/>
          <w:sz w:val="22"/>
        </w:rPr>
        <w:t>u</w:t>
      </w:r>
      <w:r w:rsidRPr="005C08D8">
        <w:rPr>
          <w:i/>
          <w:iCs/>
          <w:sz w:val="22"/>
        </w:rPr>
        <w:t xml:space="preserve"> priekšmet</w:t>
      </w:r>
      <w:r>
        <w:rPr>
          <w:i/>
          <w:iCs/>
          <w:sz w:val="22"/>
        </w:rPr>
        <w:t>u</w:t>
      </w:r>
      <w:r w:rsidRPr="005C08D8">
        <w:rPr>
          <w:i/>
          <w:iCs/>
          <w:sz w:val="22"/>
        </w:rPr>
        <w:t>, piemēram, betonēšanas caurules un elektrības kabeļi u.c.);</w:t>
      </w:r>
    </w:p>
    <w:p w14:paraId="3DB4C5BB" w14:textId="6B0BA538" w:rsidR="005C08D8" w:rsidRPr="005C08D8" w:rsidRDefault="005C08D8" w:rsidP="005C08D8">
      <w:pPr>
        <w:ind w:firstLine="709"/>
        <w:rPr>
          <w:i/>
          <w:iCs/>
          <w:sz w:val="22"/>
        </w:rPr>
      </w:pPr>
      <w:r w:rsidRPr="005C08D8">
        <w:rPr>
          <w:i/>
          <w:iCs/>
          <w:sz w:val="22"/>
        </w:rPr>
        <w:t>•</w:t>
      </w:r>
      <w:r>
        <w:rPr>
          <w:i/>
          <w:iCs/>
          <w:sz w:val="22"/>
        </w:rPr>
        <w:t xml:space="preserve"> p</w:t>
      </w:r>
      <w:r w:rsidRPr="005C08D8">
        <w:rPr>
          <w:i/>
          <w:iCs/>
          <w:sz w:val="22"/>
        </w:rPr>
        <w:t>ārbauda, ka šahtas izbūves darbi ir pabeigti;</w:t>
      </w:r>
    </w:p>
    <w:p w14:paraId="5B125C2A" w14:textId="3060A7B0" w:rsidR="005C08D8" w:rsidRPr="005C08D8" w:rsidRDefault="005C08D8" w:rsidP="005C08D8">
      <w:pPr>
        <w:ind w:firstLine="709"/>
        <w:rPr>
          <w:i/>
          <w:iCs/>
          <w:sz w:val="22"/>
        </w:rPr>
      </w:pPr>
      <w:r w:rsidRPr="005C08D8">
        <w:rPr>
          <w:i/>
          <w:iCs/>
          <w:sz w:val="22"/>
        </w:rPr>
        <w:t>•</w:t>
      </w:r>
      <w:r>
        <w:rPr>
          <w:i/>
          <w:iCs/>
          <w:sz w:val="22"/>
        </w:rPr>
        <w:t xml:space="preserve"> p</w:t>
      </w:r>
      <w:r w:rsidRPr="005C08D8">
        <w:rPr>
          <w:i/>
          <w:iCs/>
          <w:sz w:val="22"/>
        </w:rPr>
        <w:t>ārliecinās, ka lifta šahtas bedre ir tīra, sausa un bez būvgružiem, un tajā neiekļūst ūdens vai citi šķidrumi;</w:t>
      </w:r>
    </w:p>
    <w:p w14:paraId="6A66B12A" w14:textId="77334916" w:rsidR="005C08D8" w:rsidRPr="005C08D8" w:rsidRDefault="005C08D8" w:rsidP="005C08D8">
      <w:pPr>
        <w:ind w:firstLine="709"/>
        <w:rPr>
          <w:i/>
          <w:iCs/>
          <w:sz w:val="22"/>
        </w:rPr>
      </w:pPr>
      <w:r w:rsidRPr="005C08D8">
        <w:rPr>
          <w:i/>
          <w:iCs/>
          <w:sz w:val="22"/>
        </w:rPr>
        <w:t>•</w:t>
      </w:r>
      <w:r>
        <w:rPr>
          <w:i/>
          <w:iCs/>
          <w:sz w:val="22"/>
        </w:rPr>
        <w:t xml:space="preserve"> p</w:t>
      </w:r>
      <w:r w:rsidRPr="005C08D8">
        <w:rPr>
          <w:i/>
          <w:iCs/>
          <w:sz w:val="22"/>
        </w:rPr>
        <w:t>ārbauda, ka lifta šahtas durvju ailes nav aizkrautas ar būvmateriāliem</w:t>
      </w:r>
      <w:r>
        <w:rPr>
          <w:i/>
          <w:iCs/>
          <w:sz w:val="22"/>
        </w:rPr>
        <w:t xml:space="preserve"> </w:t>
      </w:r>
      <w:r w:rsidRPr="005C08D8">
        <w:rPr>
          <w:i/>
          <w:iCs/>
          <w:sz w:val="22"/>
        </w:rPr>
        <w:t xml:space="preserve">(ģipškartona </w:t>
      </w:r>
      <w:r>
        <w:rPr>
          <w:i/>
          <w:iCs/>
          <w:sz w:val="22"/>
        </w:rPr>
        <w:t>loksnes</w:t>
      </w:r>
      <w:r w:rsidRPr="005C08D8">
        <w:rPr>
          <w:i/>
          <w:iCs/>
          <w:sz w:val="22"/>
        </w:rPr>
        <w:t xml:space="preserve">, flīzes, sausie </w:t>
      </w:r>
      <w:proofErr w:type="spellStart"/>
      <w:r>
        <w:rPr>
          <w:i/>
          <w:iCs/>
          <w:sz w:val="22"/>
        </w:rPr>
        <w:t>būvmaisījumi</w:t>
      </w:r>
      <w:proofErr w:type="spellEnd"/>
      <w:r w:rsidRPr="005C08D8">
        <w:rPr>
          <w:i/>
          <w:iCs/>
          <w:sz w:val="22"/>
        </w:rPr>
        <w:t xml:space="preserve"> u.c.);</w:t>
      </w:r>
    </w:p>
    <w:p w14:paraId="00A78668" w14:textId="5660FDA4" w:rsidR="005C08D8" w:rsidRPr="005C08D8" w:rsidRDefault="005C08D8" w:rsidP="005C08D8">
      <w:pPr>
        <w:ind w:firstLine="709"/>
        <w:rPr>
          <w:i/>
          <w:iCs/>
          <w:sz w:val="22"/>
        </w:rPr>
      </w:pPr>
      <w:r w:rsidRPr="005C08D8">
        <w:rPr>
          <w:i/>
          <w:iCs/>
          <w:sz w:val="22"/>
        </w:rPr>
        <w:t>•</w:t>
      </w:r>
      <w:r>
        <w:rPr>
          <w:i/>
          <w:iCs/>
          <w:sz w:val="22"/>
        </w:rPr>
        <w:t xml:space="preserve"> p</w:t>
      </w:r>
      <w:r w:rsidRPr="005C08D8">
        <w:rPr>
          <w:i/>
          <w:iCs/>
          <w:sz w:val="22"/>
        </w:rPr>
        <w:t>ārbauda šahtas durvju aiļu norobežojumus, ka tie ir uzstādīti visos šahtas stāvos;</w:t>
      </w:r>
    </w:p>
    <w:p w14:paraId="5E2B6C53" w14:textId="1266537D" w:rsidR="005C08D8" w:rsidRPr="001931E9" w:rsidRDefault="005C08D8" w:rsidP="005C08D8">
      <w:pPr>
        <w:ind w:firstLine="709"/>
        <w:rPr>
          <w:i/>
          <w:iCs/>
          <w:sz w:val="22"/>
        </w:rPr>
      </w:pPr>
      <w:r w:rsidRPr="005C08D8">
        <w:rPr>
          <w:i/>
          <w:iCs/>
          <w:sz w:val="22"/>
        </w:rPr>
        <w:t>•</w:t>
      </w:r>
      <w:r>
        <w:rPr>
          <w:i/>
          <w:iCs/>
          <w:sz w:val="22"/>
        </w:rPr>
        <w:t xml:space="preserve"> p</w:t>
      </w:r>
      <w:r w:rsidRPr="005C08D8">
        <w:rPr>
          <w:i/>
          <w:iCs/>
          <w:sz w:val="22"/>
        </w:rPr>
        <w:t>ārliecinās, ka ir iespējams piekļūt visiem lifta šahtas stāviem</w:t>
      </w:r>
      <w:r>
        <w:rPr>
          <w:i/>
          <w:iCs/>
          <w:sz w:val="22"/>
        </w:rPr>
        <w:t>.</w:t>
      </w:r>
    </w:p>
    <w:p w14:paraId="1B9BEAA5" w14:textId="78C776A6" w:rsidR="00D65FCB" w:rsidRDefault="005C08D8" w:rsidP="001931E9">
      <w:pPr>
        <w:ind w:firstLine="567"/>
        <w:rPr>
          <w:i/>
          <w:iCs/>
          <w:sz w:val="22"/>
        </w:rPr>
      </w:pPr>
      <w:r w:rsidRPr="005C08D8">
        <w:rPr>
          <w:i/>
          <w:iCs/>
          <w:sz w:val="22"/>
        </w:rPr>
        <w:t>Gadījuma, ja šahtas izmēri neatbilst rasējumos norādītajiem vairāk</w:t>
      </w:r>
      <w:r>
        <w:rPr>
          <w:i/>
          <w:iCs/>
          <w:sz w:val="22"/>
        </w:rPr>
        <w:t xml:space="preserve"> kā</w:t>
      </w:r>
      <w:r w:rsidRPr="005C08D8">
        <w:rPr>
          <w:i/>
          <w:iCs/>
          <w:sz w:val="22"/>
        </w:rPr>
        <w:t xml:space="preserve"> +20/-10 mm vai kāds no minētajiem punktiem neatbilst prasītajam, tad </w:t>
      </w:r>
      <w:r>
        <w:rPr>
          <w:i/>
          <w:iCs/>
          <w:sz w:val="22"/>
        </w:rPr>
        <w:t>Lifta montētājs</w:t>
      </w:r>
      <w:r w:rsidRPr="005C08D8">
        <w:rPr>
          <w:i/>
          <w:iCs/>
          <w:sz w:val="22"/>
        </w:rPr>
        <w:t xml:space="preserve"> sastāda aktu “Pirms lifta montāžas veicamie </w:t>
      </w:r>
      <w:r w:rsidRPr="005C08D8">
        <w:rPr>
          <w:i/>
          <w:iCs/>
          <w:sz w:val="22"/>
        </w:rPr>
        <w:lastRenderedPageBreak/>
        <w:t>darbi”, kurā atrunā kādi trūkumi konstatēti un kas jāveic, lai trūkumus novērstu, kā arī nākamo liftu šahtas apsekošanas datumu.</w:t>
      </w:r>
    </w:p>
    <w:p w14:paraId="3FA882FE" w14:textId="77777777" w:rsidR="00985A55" w:rsidRDefault="00985A55" w:rsidP="001931E9">
      <w:pPr>
        <w:ind w:firstLine="567"/>
        <w:rPr>
          <w:i/>
          <w:iCs/>
          <w:sz w:val="22"/>
        </w:rPr>
      </w:pPr>
    </w:p>
    <w:p w14:paraId="6952A3B6" w14:textId="748E9DD6" w:rsidR="00985A55" w:rsidRDefault="009A3253" w:rsidP="009A3253">
      <w:pPr>
        <w:ind w:firstLine="567"/>
        <w:jc w:val="center"/>
        <w:rPr>
          <w:b/>
          <w:bCs/>
          <w:i/>
          <w:iCs/>
          <w:sz w:val="22"/>
        </w:rPr>
      </w:pPr>
      <w:r>
        <w:rPr>
          <w:b/>
          <w:bCs/>
          <w:i/>
          <w:iCs/>
          <w:sz w:val="22"/>
        </w:rPr>
        <w:t>DARBU APRAKSTS</w:t>
      </w:r>
    </w:p>
    <w:p w14:paraId="6D669A20" w14:textId="77777777" w:rsidR="009A3253" w:rsidRDefault="009A3253" w:rsidP="009A3253">
      <w:pPr>
        <w:ind w:firstLine="567"/>
        <w:jc w:val="center"/>
        <w:rPr>
          <w:b/>
          <w:bCs/>
          <w:i/>
          <w:iCs/>
          <w:sz w:val="22"/>
        </w:rPr>
      </w:pPr>
    </w:p>
    <w:p w14:paraId="434563CC" w14:textId="5E0E5E12" w:rsidR="009A3253" w:rsidRDefault="009A3253" w:rsidP="009A3253">
      <w:pPr>
        <w:ind w:firstLine="567"/>
        <w:jc w:val="both"/>
        <w:rPr>
          <w:i/>
          <w:iCs/>
          <w:sz w:val="22"/>
        </w:rPr>
      </w:pPr>
      <w:r w:rsidRPr="009A3253">
        <w:rPr>
          <w:i/>
          <w:iCs/>
          <w:sz w:val="22"/>
        </w:rPr>
        <w:t>Liftu uzstādīšanas darbi tiek veikti saskaņā ar lifta</w:t>
      </w:r>
      <w:r w:rsidR="00F278C0">
        <w:rPr>
          <w:i/>
          <w:iCs/>
          <w:sz w:val="22"/>
        </w:rPr>
        <w:t xml:space="preserve"> </w:t>
      </w:r>
      <w:r w:rsidR="00385AB7">
        <w:rPr>
          <w:i/>
          <w:iCs/>
          <w:sz w:val="22"/>
        </w:rPr>
        <w:t>rasējumiem (Pielikums Nr.1) un</w:t>
      </w:r>
      <w:r w:rsidRPr="009A3253">
        <w:rPr>
          <w:i/>
          <w:iCs/>
          <w:sz w:val="22"/>
        </w:rPr>
        <w:t xml:space="preserve"> ražotāja</w:t>
      </w:r>
      <w:r w:rsidR="00DB453A">
        <w:rPr>
          <w:i/>
          <w:iCs/>
          <w:sz w:val="22"/>
        </w:rPr>
        <w:t xml:space="preserve"> izstrādāto</w:t>
      </w:r>
      <w:r w:rsidRPr="009A3253">
        <w:rPr>
          <w:i/>
          <w:iCs/>
          <w:sz w:val="22"/>
        </w:rPr>
        <w:t xml:space="preserve"> uzstādīšanas instrukcij</w:t>
      </w:r>
      <w:r w:rsidR="00932C53">
        <w:rPr>
          <w:i/>
          <w:iCs/>
          <w:sz w:val="22"/>
        </w:rPr>
        <w:t>u,</w:t>
      </w:r>
      <w:r>
        <w:rPr>
          <w:rStyle w:val="af6"/>
          <w:i/>
          <w:iCs/>
          <w:sz w:val="22"/>
        </w:rPr>
        <w:footnoteReference w:id="2"/>
      </w:r>
      <w:r w:rsidRPr="009A3253">
        <w:t xml:space="preserve"> </w:t>
      </w:r>
      <w:r w:rsidRPr="009A3253">
        <w:rPr>
          <w:i/>
          <w:iCs/>
          <w:sz w:val="22"/>
        </w:rPr>
        <w:t>lifta ražotāja instrukcijā noteiktajā secībā, pielaidēm.</w:t>
      </w:r>
    </w:p>
    <w:p w14:paraId="36065D26" w14:textId="120FC6ED" w:rsidR="009A3253" w:rsidRPr="009A3253" w:rsidRDefault="009A3253" w:rsidP="009A3253">
      <w:pPr>
        <w:ind w:firstLine="567"/>
        <w:jc w:val="both"/>
        <w:rPr>
          <w:i/>
          <w:iCs/>
          <w:sz w:val="22"/>
        </w:rPr>
      </w:pPr>
      <w:r w:rsidRPr="009A3253">
        <w:rPr>
          <w:i/>
          <w:iCs/>
          <w:sz w:val="22"/>
        </w:rPr>
        <w:t>Montāžas darbiem tiek izmantots lifta ražotāja noteikts montāžas aprīkojuma komplekts</w:t>
      </w:r>
      <w:r>
        <w:rPr>
          <w:i/>
          <w:iCs/>
          <w:sz w:val="22"/>
        </w:rPr>
        <w:t>:</w:t>
      </w:r>
    </w:p>
    <w:p w14:paraId="30772346" w14:textId="5C8DF260" w:rsidR="009A3253" w:rsidRPr="009A3253" w:rsidRDefault="009A3253" w:rsidP="009A3253">
      <w:pPr>
        <w:ind w:firstLine="567"/>
        <w:jc w:val="both"/>
        <w:rPr>
          <w:i/>
          <w:iCs/>
          <w:sz w:val="22"/>
        </w:rPr>
      </w:pPr>
      <w:r w:rsidRPr="009A3253">
        <w:rPr>
          <w:i/>
          <w:iCs/>
          <w:sz w:val="22"/>
        </w:rPr>
        <w:t>1)</w:t>
      </w:r>
      <w:r>
        <w:rPr>
          <w:i/>
          <w:iCs/>
          <w:sz w:val="22"/>
        </w:rPr>
        <w:t xml:space="preserve"> </w:t>
      </w:r>
      <w:r w:rsidRPr="009A3253">
        <w:rPr>
          <w:i/>
          <w:iCs/>
          <w:sz w:val="22"/>
        </w:rPr>
        <w:t>Elektriskā trošu vinča TIRAK X 1033 P (c/</w:t>
      </w:r>
      <w:proofErr w:type="spellStart"/>
      <w:r w:rsidRPr="009A3253">
        <w:rPr>
          <w:i/>
          <w:iCs/>
          <w:sz w:val="22"/>
        </w:rPr>
        <w:t>sp</w:t>
      </w:r>
      <w:proofErr w:type="spellEnd"/>
      <w:r w:rsidRPr="009A3253">
        <w:rPr>
          <w:i/>
          <w:iCs/>
          <w:sz w:val="22"/>
        </w:rPr>
        <w:t xml:space="preserve"> </w:t>
      </w:r>
      <w:r w:rsidR="00431FF6">
        <w:rPr>
          <w:i/>
          <w:iCs/>
          <w:sz w:val="22"/>
        </w:rPr>
        <w:t>100</w:t>
      </w:r>
      <w:r w:rsidRPr="009A3253">
        <w:rPr>
          <w:i/>
          <w:iCs/>
          <w:sz w:val="22"/>
        </w:rPr>
        <w:t xml:space="preserve">0 kg) - 2 </w:t>
      </w:r>
      <w:proofErr w:type="spellStart"/>
      <w:r w:rsidRPr="009A3253">
        <w:rPr>
          <w:i/>
          <w:iCs/>
          <w:sz w:val="22"/>
        </w:rPr>
        <w:t>kW</w:t>
      </w:r>
      <w:proofErr w:type="spellEnd"/>
      <w:r w:rsidRPr="009A3253">
        <w:rPr>
          <w:i/>
          <w:iCs/>
          <w:sz w:val="22"/>
        </w:rPr>
        <w:t xml:space="preserve"> </w:t>
      </w:r>
      <w:r>
        <w:rPr>
          <w:i/>
          <w:iCs/>
          <w:sz w:val="22"/>
        </w:rPr>
        <w:t xml:space="preserve">kopā ar </w:t>
      </w:r>
      <w:r w:rsidRPr="009A3253">
        <w:rPr>
          <w:i/>
          <w:iCs/>
          <w:sz w:val="22"/>
        </w:rPr>
        <w:t>rezerves vinč</w:t>
      </w:r>
      <w:r>
        <w:rPr>
          <w:i/>
          <w:iCs/>
          <w:sz w:val="22"/>
        </w:rPr>
        <w:t>u.</w:t>
      </w:r>
    </w:p>
    <w:p w14:paraId="6590F40B" w14:textId="7C0DAF85" w:rsidR="009A3253" w:rsidRPr="009A3253" w:rsidRDefault="009A3253" w:rsidP="009A3253">
      <w:pPr>
        <w:ind w:firstLine="567"/>
        <w:jc w:val="both"/>
        <w:rPr>
          <w:i/>
          <w:iCs/>
          <w:sz w:val="22"/>
        </w:rPr>
      </w:pPr>
      <w:r w:rsidRPr="009A3253">
        <w:rPr>
          <w:i/>
          <w:iCs/>
          <w:sz w:val="22"/>
        </w:rPr>
        <w:t>2)</w:t>
      </w:r>
      <w:r>
        <w:rPr>
          <w:i/>
          <w:iCs/>
          <w:sz w:val="22"/>
        </w:rPr>
        <w:t xml:space="preserve"> </w:t>
      </w:r>
      <w:r w:rsidRPr="009A3253">
        <w:rPr>
          <w:i/>
          <w:iCs/>
          <w:sz w:val="22"/>
        </w:rPr>
        <w:t xml:space="preserve">Rokas elektroinstruments -1 </w:t>
      </w:r>
      <w:proofErr w:type="spellStart"/>
      <w:r w:rsidRPr="009A3253">
        <w:rPr>
          <w:i/>
          <w:iCs/>
          <w:sz w:val="22"/>
        </w:rPr>
        <w:t>kW</w:t>
      </w:r>
      <w:proofErr w:type="spellEnd"/>
    </w:p>
    <w:p w14:paraId="04EF2C02" w14:textId="6BD6B3EF" w:rsidR="009A3253" w:rsidRPr="009A3253" w:rsidRDefault="009A3253" w:rsidP="009A3253">
      <w:pPr>
        <w:ind w:firstLine="567"/>
        <w:jc w:val="both"/>
        <w:rPr>
          <w:i/>
          <w:iCs/>
          <w:sz w:val="22"/>
        </w:rPr>
      </w:pPr>
      <w:r w:rsidRPr="009A3253">
        <w:rPr>
          <w:i/>
          <w:iCs/>
          <w:sz w:val="22"/>
        </w:rPr>
        <w:t>3)</w:t>
      </w:r>
      <w:r>
        <w:rPr>
          <w:i/>
          <w:iCs/>
          <w:sz w:val="22"/>
        </w:rPr>
        <w:t xml:space="preserve"> </w:t>
      </w:r>
      <w:r w:rsidRPr="009A3253">
        <w:rPr>
          <w:i/>
          <w:iCs/>
          <w:sz w:val="22"/>
        </w:rPr>
        <w:t>Rokas vinčas 1</w:t>
      </w:r>
      <w:r>
        <w:rPr>
          <w:i/>
          <w:iCs/>
          <w:sz w:val="22"/>
        </w:rPr>
        <w:t>,</w:t>
      </w:r>
      <w:r w:rsidRPr="009A3253">
        <w:rPr>
          <w:i/>
          <w:iCs/>
          <w:sz w:val="22"/>
        </w:rPr>
        <w:t>5</w:t>
      </w:r>
      <w:r>
        <w:rPr>
          <w:i/>
          <w:iCs/>
          <w:sz w:val="22"/>
        </w:rPr>
        <w:t> t</w:t>
      </w:r>
      <w:r w:rsidRPr="009A3253">
        <w:rPr>
          <w:i/>
          <w:iCs/>
          <w:sz w:val="22"/>
        </w:rPr>
        <w:t xml:space="preserve"> </w:t>
      </w:r>
    </w:p>
    <w:p w14:paraId="6677EC51" w14:textId="6A273D13" w:rsidR="009A3253" w:rsidRPr="009A3253" w:rsidRDefault="009A3253" w:rsidP="009A3253">
      <w:pPr>
        <w:ind w:firstLine="567"/>
        <w:jc w:val="both"/>
        <w:rPr>
          <w:i/>
          <w:iCs/>
          <w:sz w:val="22"/>
        </w:rPr>
      </w:pPr>
      <w:r w:rsidRPr="009A3253">
        <w:rPr>
          <w:i/>
          <w:iCs/>
          <w:sz w:val="22"/>
        </w:rPr>
        <w:t xml:space="preserve">Atsevišķu būvdarbu veicējam nepieciešamā elektriskā jauda ir 5 </w:t>
      </w:r>
      <w:proofErr w:type="spellStart"/>
      <w:r w:rsidRPr="009A3253">
        <w:rPr>
          <w:i/>
          <w:iCs/>
          <w:sz w:val="22"/>
        </w:rPr>
        <w:t>kW</w:t>
      </w:r>
      <w:proofErr w:type="spellEnd"/>
      <w:r w:rsidRPr="009A3253">
        <w:rPr>
          <w:i/>
          <w:iCs/>
          <w:sz w:val="22"/>
        </w:rPr>
        <w:t>, 380V uz instalācijas vietu. Elektrības pieslēgšanas vietu norāda Atbildīgais būvdarbu</w:t>
      </w:r>
      <w:r w:rsidR="00BF2E6E">
        <w:rPr>
          <w:i/>
          <w:iCs/>
          <w:sz w:val="22"/>
        </w:rPr>
        <w:t xml:space="preserve"> </w:t>
      </w:r>
      <w:r w:rsidRPr="009A3253">
        <w:rPr>
          <w:i/>
          <w:iCs/>
          <w:sz w:val="22"/>
        </w:rPr>
        <w:t>veicējs. Uz montāžas vinčas korpusa tiks nodrošināts marķējums ar pēdējās pārbaudes datumu.</w:t>
      </w:r>
    </w:p>
    <w:p w14:paraId="70139994" w14:textId="068087F0" w:rsidR="009A3253" w:rsidRPr="009A3253" w:rsidRDefault="009A3253" w:rsidP="009A3253">
      <w:pPr>
        <w:ind w:firstLine="567"/>
        <w:jc w:val="both"/>
        <w:rPr>
          <w:i/>
          <w:iCs/>
          <w:sz w:val="22"/>
        </w:rPr>
      </w:pPr>
      <w:r w:rsidRPr="009A3253">
        <w:rPr>
          <w:i/>
          <w:iCs/>
          <w:sz w:val="22"/>
        </w:rPr>
        <w:t>Ga</w:t>
      </w:r>
      <w:r w:rsidR="00BF2E6E">
        <w:rPr>
          <w:i/>
          <w:iCs/>
          <w:sz w:val="22"/>
        </w:rPr>
        <w:t>l</w:t>
      </w:r>
      <w:r w:rsidRPr="009A3253">
        <w:rPr>
          <w:i/>
          <w:iCs/>
          <w:sz w:val="22"/>
        </w:rPr>
        <w:t xml:space="preserve">venie lifta montāžas </w:t>
      </w:r>
      <w:r>
        <w:rPr>
          <w:i/>
          <w:iCs/>
          <w:sz w:val="22"/>
        </w:rPr>
        <w:t>posmi</w:t>
      </w:r>
      <w:r w:rsidRPr="009A3253">
        <w:rPr>
          <w:i/>
          <w:iCs/>
          <w:sz w:val="22"/>
        </w:rPr>
        <w:t xml:space="preserve"> ir: </w:t>
      </w:r>
    </w:p>
    <w:p w14:paraId="66698471" w14:textId="3BA7A54C" w:rsidR="009A3253" w:rsidRPr="009A3253" w:rsidRDefault="009A3253" w:rsidP="009A3253">
      <w:pPr>
        <w:ind w:firstLine="567"/>
        <w:jc w:val="both"/>
        <w:rPr>
          <w:i/>
          <w:iCs/>
          <w:sz w:val="22"/>
        </w:rPr>
      </w:pPr>
      <w:r w:rsidRPr="009A3253">
        <w:rPr>
          <w:i/>
          <w:iCs/>
          <w:sz w:val="22"/>
        </w:rPr>
        <w:t>Darbavietas sagatavošana</w:t>
      </w:r>
    </w:p>
    <w:p w14:paraId="790AD59D" w14:textId="085EFAA0" w:rsidR="009A3253" w:rsidRPr="009A3253" w:rsidRDefault="00BF2E6E" w:rsidP="009A3253">
      <w:pPr>
        <w:ind w:firstLine="567"/>
        <w:jc w:val="both"/>
        <w:rPr>
          <w:i/>
          <w:iCs/>
          <w:sz w:val="22"/>
        </w:rPr>
      </w:pPr>
      <w:r w:rsidRPr="00BF2E6E">
        <w:rPr>
          <w:i/>
          <w:iCs/>
          <w:sz w:val="22"/>
        </w:rPr>
        <w:t>-</w:t>
      </w:r>
      <w:r w:rsidR="00EC0959">
        <w:rPr>
          <w:i/>
          <w:iCs/>
          <w:sz w:val="22"/>
        </w:rPr>
        <w:t xml:space="preserve"> </w:t>
      </w:r>
      <w:r w:rsidR="009A3253" w:rsidRPr="009A3253">
        <w:rPr>
          <w:i/>
          <w:iCs/>
          <w:sz w:val="22"/>
        </w:rPr>
        <w:t>Darbarīk</w:t>
      </w:r>
      <w:r>
        <w:rPr>
          <w:i/>
          <w:iCs/>
          <w:sz w:val="22"/>
        </w:rPr>
        <w:t>u</w:t>
      </w:r>
      <w:r w:rsidR="009A3253" w:rsidRPr="009A3253">
        <w:rPr>
          <w:i/>
          <w:iCs/>
          <w:sz w:val="22"/>
        </w:rPr>
        <w:t xml:space="preserve"> un materiālu piegāde</w:t>
      </w:r>
      <w:r>
        <w:rPr>
          <w:i/>
          <w:iCs/>
          <w:sz w:val="22"/>
        </w:rPr>
        <w:t>,</w:t>
      </w:r>
      <w:r w:rsidR="009A3253" w:rsidRPr="009A3253">
        <w:rPr>
          <w:i/>
          <w:iCs/>
          <w:sz w:val="22"/>
        </w:rPr>
        <w:t xml:space="preserve"> novietošana</w:t>
      </w:r>
    </w:p>
    <w:p w14:paraId="2FB1DDD3" w14:textId="1F65F2D6" w:rsidR="009A3253" w:rsidRDefault="00BF2E6E" w:rsidP="009A3253">
      <w:pPr>
        <w:ind w:firstLine="567"/>
        <w:jc w:val="both"/>
        <w:rPr>
          <w:i/>
          <w:iCs/>
          <w:sz w:val="22"/>
        </w:rPr>
      </w:pPr>
      <w:r w:rsidRPr="00BF2E6E">
        <w:rPr>
          <w:i/>
          <w:iCs/>
          <w:sz w:val="22"/>
        </w:rPr>
        <w:t>-</w:t>
      </w:r>
      <w:r w:rsidR="00EC0959">
        <w:rPr>
          <w:i/>
          <w:iCs/>
          <w:sz w:val="22"/>
        </w:rPr>
        <w:t xml:space="preserve"> </w:t>
      </w:r>
      <w:r w:rsidR="001235B1">
        <w:rPr>
          <w:i/>
          <w:iCs/>
          <w:sz w:val="22"/>
        </w:rPr>
        <w:t>Š</w:t>
      </w:r>
      <w:r w:rsidR="009A3253" w:rsidRPr="009A3253">
        <w:rPr>
          <w:i/>
          <w:iCs/>
          <w:sz w:val="22"/>
        </w:rPr>
        <w:t>ahtas aizsardzība</w:t>
      </w:r>
      <w:r>
        <w:rPr>
          <w:i/>
          <w:iCs/>
          <w:sz w:val="22"/>
        </w:rPr>
        <w:t>s</w:t>
      </w:r>
      <w:r w:rsidR="009A3253" w:rsidRPr="009A3253">
        <w:rPr>
          <w:i/>
          <w:iCs/>
          <w:sz w:val="22"/>
        </w:rPr>
        <w:t xml:space="preserve"> </w:t>
      </w:r>
      <w:r w:rsidR="001235B1">
        <w:rPr>
          <w:i/>
          <w:iCs/>
          <w:sz w:val="22"/>
        </w:rPr>
        <w:t xml:space="preserve">sietu </w:t>
      </w:r>
      <w:r w:rsidR="009A3253" w:rsidRPr="009A3253">
        <w:rPr>
          <w:i/>
          <w:iCs/>
          <w:sz w:val="22"/>
        </w:rPr>
        <w:t>uzstādīšana</w:t>
      </w:r>
    </w:p>
    <w:p w14:paraId="474C4237" w14:textId="1B064998" w:rsidR="00E676EE" w:rsidRPr="009A3253" w:rsidRDefault="00E676EE" w:rsidP="009A3253">
      <w:pPr>
        <w:ind w:firstLine="567"/>
        <w:jc w:val="both"/>
        <w:rPr>
          <w:i/>
          <w:iCs/>
          <w:sz w:val="22"/>
        </w:rPr>
      </w:pPr>
      <w:r w:rsidRPr="000865CA">
        <w:rPr>
          <w:i/>
          <w:iCs/>
          <w:sz w:val="22"/>
        </w:rPr>
        <w:t>-</w:t>
      </w:r>
      <w:r w:rsidR="00EC0959">
        <w:rPr>
          <w:i/>
          <w:iCs/>
          <w:sz w:val="22"/>
        </w:rPr>
        <w:t xml:space="preserve"> </w:t>
      </w:r>
      <w:r w:rsidRPr="009A3253">
        <w:rPr>
          <w:i/>
          <w:iCs/>
          <w:sz w:val="22"/>
        </w:rPr>
        <w:t>Montāžas vinčas uzstādīšana</w:t>
      </w:r>
      <w:r>
        <w:rPr>
          <w:i/>
          <w:iCs/>
          <w:sz w:val="22"/>
        </w:rPr>
        <w:t>.</w:t>
      </w:r>
    </w:p>
    <w:p w14:paraId="71A9CED2" w14:textId="0D5188F8" w:rsidR="000865CA" w:rsidRDefault="00BF2E6E" w:rsidP="00E676EE">
      <w:pPr>
        <w:ind w:firstLine="567"/>
        <w:jc w:val="both"/>
        <w:rPr>
          <w:i/>
          <w:iCs/>
          <w:sz w:val="22"/>
        </w:rPr>
      </w:pPr>
      <w:r w:rsidRPr="00BF2E6E">
        <w:rPr>
          <w:i/>
          <w:iCs/>
          <w:sz w:val="22"/>
        </w:rPr>
        <w:t>-</w:t>
      </w:r>
      <w:r w:rsidR="00EC0959">
        <w:rPr>
          <w:i/>
          <w:iCs/>
          <w:sz w:val="22"/>
        </w:rPr>
        <w:t xml:space="preserve"> </w:t>
      </w:r>
      <w:r w:rsidRPr="00BF2E6E">
        <w:rPr>
          <w:i/>
          <w:iCs/>
          <w:sz w:val="22"/>
        </w:rPr>
        <w:t>Celšanas punktu (montāžas āķu) pārbaude ar slogošanu (</w:t>
      </w:r>
      <w:r w:rsidR="002F3B03">
        <w:rPr>
          <w:i/>
          <w:iCs/>
          <w:sz w:val="22"/>
        </w:rPr>
        <w:t>skatīt rasējum</w:t>
      </w:r>
      <w:r w:rsidR="0079498A">
        <w:rPr>
          <w:i/>
          <w:iCs/>
          <w:sz w:val="22"/>
        </w:rPr>
        <w:t>os</w:t>
      </w:r>
      <w:r w:rsidRPr="00BF2E6E">
        <w:rPr>
          <w:i/>
          <w:iCs/>
          <w:sz w:val="22"/>
        </w:rPr>
        <w:t>)</w:t>
      </w:r>
    </w:p>
    <w:p w14:paraId="3CC11090" w14:textId="09A74FD5" w:rsidR="000865CA" w:rsidRDefault="000865CA" w:rsidP="000865CA">
      <w:pPr>
        <w:ind w:firstLine="567"/>
        <w:jc w:val="both"/>
        <w:rPr>
          <w:i/>
          <w:iCs/>
          <w:sz w:val="22"/>
        </w:rPr>
      </w:pPr>
      <w:r>
        <w:rPr>
          <w:i/>
          <w:iCs/>
          <w:sz w:val="22"/>
        </w:rPr>
        <w:t xml:space="preserve">- </w:t>
      </w:r>
      <w:r w:rsidRPr="009A3253">
        <w:rPr>
          <w:i/>
          <w:iCs/>
          <w:sz w:val="22"/>
        </w:rPr>
        <w:t xml:space="preserve">Montāžas vinčas pārbaude tiks veikta katru dienu pirms darbu izsākšanas. </w:t>
      </w:r>
      <w:r>
        <w:rPr>
          <w:i/>
          <w:iCs/>
          <w:sz w:val="22"/>
        </w:rPr>
        <w:t>V</w:t>
      </w:r>
      <w:r w:rsidRPr="009A3253">
        <w:rPr>
          <w:i/>
          <w:iCs/>
          <w:sz w:val="22"/>
        </w:rPr>
        <w:t>inčas drošības ierīces</w:t>
      </w:r>
      <w:r>
        <w:rPr>
          <w:i/>
          <w:iCs/>
          <w:sz w:val="22"/>
        </w:rPr>
        <w:t xml:space="preserve"> ir</w:t>
      </w:r>
      <w:r w:rsidRPr="009A3253">
        <w:rPr>
          <w:i/>
          <w:iCs/>
          <w:sz w:val="22"/>
        </w:rPr>
        <w:t xml:space="preserve"> </w:t>
      </w:r>
      <w:proofErr w:type="spellStart"/>
      <w:r w:rsidRPr="009A3253">
        <w:rPr>
          <w:i/>
          <w:iCs/>
          <w:sz w:val="22"/>
        </w:rPr>
        <w:t>sprūdierīc</w:t>
      </w:r>
      <w:r>
        <w:rPr>
          <w:i/>
          <w:iCs/>
          <w:sz w:val="22"/>
        </w:rPr>
        <w:t>e</w:t>
      </w:r>
      <w:proofErr w:type="spellEnd"/>
      <w:r w:rsidRPr="009A3253">
        <w:rPr>
          <w:i/>
          <w:iCs/>
          <w:sz w:val="22"/>
        </w:rPr>
        <w:t>.</w:t>
      </w:r>
      <w:r>
        <w:rPr>
          <w:i/>
          <w:iCs/>
          <w:sz w:val="22"/>
        </w:rPr>
        <w:t xml:space="preserve"> </w:t>
      </w:r>
      <w:r w:rsidRPr="009A3253">
        <w:rPr>
          <w:i/>
          <w:iCs/>
          <w:sz w:val="22"/>
        </w:rPr>
        <w:t xml:space="preserve">Montāžas vinča tiek pievienota pie montējamā lifta </w:t>
      </w:r>
      <w:proofErr w:type="spellStart"/>
      <w:r w:rsidR="00070FB4">
        <w:rPr>
          <w:i/>
          <w:iCs/>
          <w:sz w:val="22"/>
        </w:rPr>
        <w:t>uzķērā</w:t>
      </w:r>
      <w:r w:rsidR="00161627">
        <w:rPr>
          <w:i/>
          <w:iCs/>
          <w:sz w:val="22"/>
        </w:rPr>
        <w:t>ja</w:t>
      </w:r>
      <w:proofErr w:type="spellEnd"/>
      <w:r w:rsidR="00161627">
        <w:rPr>
          <w:i/>
          <w:iCs/>
          <w:sz w:val="22"/>
        </w:rPr>
        <w:t xml:space="preserve"> mehānisma</w:t>
      </w:r>
      <w:r>
        <w:rPr>
          <w:i/>
          <w:iCs/>
          <w:sz w:val="22"/>
        </w:rPr>
        <w:t>.</w:t>
      </w:r>
      <w:r w:rsidR="00331A58" w:rsidRPr="00331A58">
        <w:t xml:space="preserve"> </w:t>
      </w:r>
      <w:r w:rsidR="00331A58" w:rsidRPr="00331A58">
        <w:rPr>
          <w:i/>
          <w:iCs/>
          <w:sz w:val="22"/>
        </w:rPr>
        <w:t xml:space="preserve">Uz montāžas vinčas korpusa </w:t>
      </w:r>
      <w:r w:rsidR="00161627">
        <w:rPr>
          <w:i/>
          <w:iCs/>
          <w:sz w:val="22"/>
        </w:rPr>
        <w:t>ir</w:t>
      </w:r>
      <w:r w:rsidR="00331A58" w:rsidRPr="00331A58">
        <w:rPr>
          <w:i/>
          <w:iCs/>
          <w:sz w:val="22"/>
        </w:rPr>
        <w:t xml:space="preserve"> marķējums ar pēdējās pārbaudes datumu.</w:t>
      </w:r>
    </w:p>
    <w:p w14:paraId="328C6D7C" w14:textId="55A53FCD" w:rsidR="009A3253" w:rsidRPr="009A3253" w:rsidRDefault="009A3253" w:rsidP="009A3253">
      <w:pPr>
        <w:ind w:firstLine="567"/>
        <w:jc w:val="both"/>
        <w:rPr>
          <w:i/>
          <w:iCs/>
          <w:sz w:val="22"/>
        </w:rPr>
      </w:pPr>
    </w:p>
    <w:p w14:paraId="4C302919" w14:textId="74342C6C" w:rsidR="009A3253" w:rsidRPr="009A3253" w:rsidRDefault="009A3253" w:rsidP="009A3253">
      <w:pPr>
        <w:ind w:firstLine="567"/>
        <w:jc w:val="both"/>
        <w:rPr>
          <w:i/>
          <w:iCs/>
          <w:sz w:val="22"/>
        </w:rPr>
      </w:pPr>
      <w:r w:rsidRPr="009A3253">
        <w:rPr>
          <w:i/>
          <w:iCs/>
          <w:sz w:val="22"/>
        </w:rPr>
        <w:t>Šahtas ģeometrijas pārbaude, lifta uzstādīšanai nepieciešamo izmēru pārbaude, aprēķini lifta uzstādīšanai</w:t>
      </w:r>
    </w:p>
    <w:p w14:paraId="6EA584E3" w14:textId="77777777" w:rsidR="009A3253" w:rsidRPr="009A3253" w:rsidRDefault="009A3253" w:rsidP="009A3253">
      <w:pPr>
        <w:ind w:firstLine="567"/>
        <w:jc w:val="both"/>
        <w:rPr>
          <w:i/>
          <w:iCs/>
          <w:sz w:val="22"/>
        </w:rPr>
      </w:pPr>
    </w:p>
    <w:p w14:paraId="5EE7EC61" w14:textId="5D584E20" w:rsidR="009A3253" w:rsidRPr="009A3253" w:rsidRDefault="009A3253" w:rsidP="009A3253">
      <w:pPr>
        <w:ind w:firstLine="567"/>
        <w:jc w:val="both"/>
        <w:rPr>
          <w:i/>
          <w:iCs/>
          <w:sz w:val="22"/>
        </w:rPr>
      </w:pPr>
      <w:r w:rsidRPr="009A3253">
        <w:rPr>
          <w:i/>
          <w:iCs/>
          <w:sz w:val="22"/>
        </w:rPr>
        <w:t>Materiālu iecelšana šahtā, novietošana uzglabāšanai</w:t>
      </w:r>
    </w:p>
    <w:p w14:paraId="02641F15" w14:textId="30782DBC" w:rsidR="009A3253" w:rsidRPr="009A3253" w:rsidRDefault="009A3253" w:rsidP="009A3253">
      <w:pPr>
        <w:ind w:firstLine="567"/>
        <w:jc w:val="both"/>
        <w:rPr>
          <w:i/>
          <w:iCs/>
          <w:sz w:val="22"/>
        </w:rPr>
      </w:pPr>
      <w:r w:rsidRPr="009A3253">
        <w:rPr>
          <w:i/>
          <w:iCs/>
          <w:sz w:val="22"/>
        </w:rPr>
        <w:t>Materiāli šahtā tiek iecelti</w:t>
      </w:r>
      <w:r w:rsidR="000865CA">
        <w:rPr>
          <w:i/>
          <w:iCs/>
          <w:sz w:val="22"/>
        </w:rPr>
        <w:t>,</w:t>
      </w:r>
      <w:r w:rsidRPr="009A3253">
        <w:rPr>
          <w:i/>
          <w:iCs/>
          <w:sz w:val="22"/>
        </w:rPr>
        <w:t xml:space="preserve"> izmantojot montāžas vinču </w:t>
      </w:r>
      <w:proofErr w:type="spellStart"/>
      <w:r w:rsidRPr="009A3253">
        <w:rPr>
          <w:i/>
          <w:iCs/>
          <w:sz w:val="22"/>
        </w:rPr>
        <w:t>Tirak</w:t>
      </w:r>
      <w:proofErr w:type="spellEnd"/>
      <w:r w:rsidRPr="009A3253">
        <w:rPr>
          <w:i/>
          <w:iCs/>
          <w:sz w:val="22"/>
        </w:rPr>
        <w:t xml:space="preserve">, ievērojot iekārtu maksimālo celtspēju, vinču nostiprināšanas stiprinājumu celtspēju, kā arī izmantojamo </w:t>
      </w:r>
      <w:proofErr w:type="spellStart"/>
      <w:r w:rsidRPr="009A3253">
        <w:rPr>
          <w:i/>
          <w:iCs/>
          <w:sz w:val="22"/>
        </w:rPr>
        <w:t>šeikeļu</w:t>
      </w:r>
      <w:proofErr w:type="spellEnd"/>
      <w:r w:rsidRPr="009A3253">
        <w:rPr>
          <w:i/>
          <w:iCs/>
          <w:sz w:val="22"/>
        </w:rPr>
        <w:t>, ķēžu, celšanas trošu, celšanas trīšu, āķu un citu celšanas aprīkojuma celtspēju. Veicot celšanas darbus</w:t>
      </w:r>
      <w:r w:rsidR="000865CA">
        <w:rPr>
          <w:i/>
          <w:iCs/>
          <w:sz w:val="22"/>
        </w:rPr>
        <w:t>,</w:t>
      </w:r>
      <w:r w:rsidRPr="009A3253">
        <w:rPr>
          <w:i/>
          <w:iCs/>
          <w:sz w:val="22"/>
        </w:rPr>
        <w:t xml:space="preserve"> tiek ņemts vērā arī troses piekāršanas veids un celšanas vinčas novietojums. Veicot celšanas darbus celšanas troses, ķēdes un </w:t>
      </w:r>
      <w:proofErr w:type="spellStart"/>
      <w:r w:rsidRPr="009A3253">
        <w:rPr>
          <w:i/>
          <w:iCs/>
          <w:sz w:val="22"/>
        </w:rPr>
        <w:t>stropes</w:t>
      </w:r>
      <w:proofErr w:type="spellEnd"/>
      <w:r w:rsidRPr="009A3253">
        <w:rPr>
          <w:i/>
          <w:iCs/>
          <w:sz w:val="22"/>
        </w:rPr>
        <w:t xml:space="preserve"> tiek pasargātas no saskarsmes ar betona, vai kāda metāla vai citu materiālu asajām malām, celšanas laikā zem ceļamās kravas neviens neatrodas.</w:t>
      </w:r>
    </w:p>
    <w:p w14:paraId="44EF2B42" w14:textId="0359CE1E" w:rsidR="00C365DB" w:rsidRPr="00C365DB" w:rsidRDefault="00C365DB" w:rsidP="00C365DB">
      <w:pPr>
        <w:ind w:firstLine="567"/>
        <w:jc w:val="both"/>
        <w:rPr>
          <w:i/>
          <w:iCs/>
          <w:sz w:val="22"/>
        </w:rPr>
      </w:pPr>
      <w:r w:rsidRPr="00C365DB">
        <w:rPr>
          <w:i/>
          <w:iCs/>
          <w:sz w:val="22"/>
        </w:rPr>
        <w:t>1.</w:t>
      </w:r>
      <w:r w:rsidR="00EC0959">
        <w:rPr>
          <w:i/>
          <w:iCs/>
          <w:sz w:val="22"/>
        </w:rPr>
        <w:t> </w:t>
      </w:r>
      <w:r w:rsidRPr="00C365DB">
        <w:rPr>
          <w:i/>
          <w:iCs/>
          <w:sz w:val="22"/>
        </w:rPr>
        <w:t xml:space="preserve">etaps; Uzstāda šahtas bedrē pirmās </w:t>
      </w:r>
      <w:proofErr w:type="spellStart"/>
      <w:r w:rsidRPr="00C365DB">
        <w:rPr>
          <w:i/>
          <w:iCs/>
          <w:sz w:val="22"/>
        </w:rPr>
        <w:t>vadsliedes</w:t>
      </w:r>
      <w:proofErr w:type="spellEnd"/>
      <w:r w:rsidRPr="00C365DB">
        <w:rPr>
          <w:i/>
          <w:iCs/>
          <w:sz w:val="22"/>
        </w:rPr>
        <w:t xml:space="preserve">. </w:t>
      </w:r>
      <w:proofErr w:type="spellStart"/>
      <w:r w:rsidRPr="00C365DB">
        <w:rPr>
          <w:i/>
          <w:iCs/>
          <w:sz w:val="22"/>
        </w:rPr>
        <w:t>Vadsliedes</w:t>
      </w:r>
      <w:proofErr w:type="spellEnd"/>
      <w:r w:rsidRPr="00C365DB">
        <w:rPr>
          <w:i/>
          <w:iCs/>
          <w:sz w:val="22"/>
        </w:rPr>
        <w:t xml:space="preserve"> stiprina pie sienas ar speciāliem </w:t>
      </w:r>
      <w:r w:rsidR="002906EF" w:rsidRPr="002906EF">
        <w:rPr>
          <w:i/>
          <w:iCs/>
          <w:sz w:val="22"/>
        </w:rPr>
        <w:t>balsteņ</w:t>
      </w:r>
      <w:r w:rsidR="0077699F">
        <w:rPr>
          <w:i/>
          <w:iCs/>
          <w:sz w:val="22"/>
        </w:rPr>
        <w:t>iem</w:t>
      </w:r>
      <w:r w:rsidRPr="00C365DB">
        <w:rPr>
          <w:i/>
          <w:iCs/>
          <w:sz w:val="22"/>
        </w:rPr>
        <w:t xml:space="preserve">,( </w:t>
      </w:r>
      <w:r w:rsidR="002906EF" w:rsidRPr="002906EF">
        <w:rPr>
          <w:i/>
          <w:iCs/>
          <w:sz w:val="22"/>
        </w:rPr>
        <w:t>balsteņu</w:t>
      </w:r>
      <w:r w:rsidRPr="00C365DB">
        <w:rPr>
          <w:i/>
          <w:iCs/>
          <w:sz w:val="22"/>
        </w:rPr>
        <w:t xml:space="preserve"> izvietojuma solis pa vertikāli norādīts </w:t>
      </w:r>
      <w:proofErr w:type="spellStart"/>
      <w:r w:rsidRPr="00C365DB">
        <w:rPr>
          <w:i/>
          <w:iCs/>
          <w:sz w:val="22"/>
        </w:rPr>
        <w:t>Kone</w:t>
      </w:r>
      <w:proofErr w:type="spellEnd"/>
      <w:r w:rsidRPr="00C365DB">
        <w:rPr>
          <w:i/>
          <w:iCs/>
          <w:sz w:val="22"/>
        </w:rPr>
        <w:t xml:space="preserve"> Lifti Latvija tehniskajos rasējumos) ,kas atrodas lifta komplektā. </w:t>
      </w:r>
      <w:r w:rsidR="00997270">
        <w:rPr>
          <w:i/>
          <w:iCs/>
          <w:sz w:val="22"/>
        </w:rPr>
        <w:t>Balsteņi</w:t>
      </w:r>
      <w:r w:rsidRPr="00C365DB">
        <w:rPr>
          <w:i/>
          <w:iCs/>
          <w:sz w:val="22"/>
        </w:rPr>
        <w:t xml:space="preserve"> pie sienas tiek stiprināti  ar HSA-BW M12x100 betona enkuriem .</w:t>
      </w:r>
    </w:p>
    <w:p w14:paraId="19105199" w14:textId="27450A40" w:rsidR="00C365DB" w:rsidRPr="00C365DB" w:rsidRDefault="00C365DB" w:rsidP="00C365DB">
      <w:pPr>
        <w:ind w:firstLine="567"/>
        <w:jc w:val="both"/>
        <w:rPr>
          <w:i/>
          <w:iCs/>
          <w:sz w:val="22"/>
        </w:rPr>
      </w:pPr>
      <w:r>
        <w:rPr>
          <w:i/>
          <w:iCs/>
          <w:sz w:val="22"/>
        </w:rPr>
        <w:t>2</w:t>
      </w:r>
      <w:r w:rsidRPr="00C365DB">
        <w:rPr>
          <w:i/>
          <w:iCs/>
          <w:sz w:val="22"/>
        </w:rPr>
        <w:t>.</w:t>
      </w:r>
      <w:r w:rsidRPr="00C365DB">
        <w:rPr>
          <w:i/>
          <w:iCs/>
          <w:sz w:val="22"/>
        </w:rPr>
        <w:tab/>
      </w:r>
      <w:r w:rsidR="00EC0959">
        <w:rPr>
          <w:i/>
          <w:iCs/>
          <w:sz w:val="22"/>
        </w:rPr>
        <w:t> </w:t>
      </w:r>
      <w:r w:rsidRPr="00C365DB">
        <w:rPr>
          <w:i/>
          <w:iCs/>
          <w:sz w:val="22"/>
        </w:rPr>
        <w:t xml:space="preserve">etaps; Pēc pirmo </w:t>
      </w:r>
      <w:proofErr w:type="spellStart"/>
      <w:r w:rsidRPr="00C365DB">
        <w:rPr>
          <w:i/>
          <w:iCs/>
          <w:sz w:val="22"/>
        </w:rPr>
        <w:t>vadsliežu</w:t>
      </w:r>
      <w:proofErr w:type="spellEnd"/>
      <w:r w:rsidRPr="00C365DB">
        <w:rPr>
          <w:i/>
          <w:iCs/>
          <w:sz w:val="22"/>
        </w:rPr>
        <w:t xml:space="preserve"> </w:t>
      </w:r>
      <w:r>
        <w:rPr>
          <w:i/>
          <w:iCs/>
          <w:sz w:val="22"/>
        </w:rPr>
        <w:t>no</w:t>
      </w:r>
      <w:r w:rsidRPr="00C365DB">
        <w:rPr>
          <w:i/>
          <w:iCs/>
          <w:sz w:val="22"/>
        </w:rPr>
        <w:t xml:space="preserve">stiprināšanas sāk kabīnes montāžu. Šahtas bedrē starp </w:t>
      </w:r>
      <w:proofErr w:type="spellStart"/>
      <w:r w:rsidRPr="00C365DB">
        <w:rPr>
          <w:i/>
          <w:iCs/>
          <w:sz w:val="22"/>
        </w:rPr>
        <w:t>vadslietēm</w:t>
      </w:r>
      <w:proofErr w:type="spellEnd"/>
      <w:r w:rsidRPr="00C365DB">
        <w:rPr>
          <w:i/>
          <w:iCs/>
          <w:sz w:val="22"/>
        </w:rPr>
        <w:t xml:space="preserve"> uzstāda kabīnes ap</w:t>
      </w:r>
      <w:r w:rsidR="00EC0959">
        <w:rPr>
          <w:i/>
          <w:iCs/>
          <w:sz w:val="22"/>
        </w:rPr>
        <w:t>a</w:t>
      </w:r>
      <w:r w:rsidRPr="00C365DB">
        <w:rPr>
          <w:i/>
          <w:iCs/>
          <w:sz w:val="22"/>
        </w:rPr>
        <w:t xml:space="preserve">kšējo siju. </w:t>
      </w:r>
      <w:r w:rsidR="00B02CC9">
        <w:rPr>
          <w:i/>
          <w:iCs/>
          <w:sz w:val="22"/>
        </w:rPr>
        <w:t>Uz</w:t>
      </w:r>
      <w:r w:rsidRPr="00C365DB">
        <w:rPr>
          <w:i/>
          <w:iCs/>
          <w:sz w:val="22"/>
        </w:rPr>
        <w:t xml:space="preserve"> sija tiek uzstādīts kabīnes rāmis</w:t>
      </w:r>
      <w:r w:rsidR="00710BAA">
        <w:rPr>
          <w:i/>
          <w:iCs/>
          <w:sz w:val="22"/>
        </w:rPr>
        <w:t>,</w:t>
      </w:r>
      <w:r w:rsidRPr="00C365DB">
        <w:rPr>
          <w:i/>
          <w:iCs/>
          <w:sz w:val="22"/>
        </w:rPr>
        <w:t xml:space="preserve"> kabīnes grīd</w:t>
      </w:r>
      <w:r w:rsidR="00B02CC9">
        <w:rPr>
          <w:i/>
          <w:iCs/>
          <w:sz w:val="22"/>
        </w:rPr>
        <w:t>a.</w:t>
      </w:r>
    </w:p>
    <w:p w14:paraId="22170990" w14:textId="1EA6F951" w:rsidR="00C365DB" w:rsidRPr="00C365DB" w:rsidRDefault="00C365DB" w:rsidP="00C365DB">
      <w:pPr>
        <w:ind w:firstLine="567"/>
        <w:jc w:val="both"/>
        <w:rPr>
          <w:i/>
          <w:iCs/>
          <w:sz w:val="22"/>
        </w:rPr>
      </w:pPr>
      <w:r>
        <w:rPr>
          <w:i/>
          <w:iCs/>
          <w:sz w:val="22"/>
        </w:rPr>
        <w:t>3</w:t>
      </w:r>
      <w:r w:rsidRPr="00C365DB">
        <w:rPr>
          <w:i/>
          <w:iCs/>
          <w:sz w:val="22"/>
        </w:rPr>
        <w:t>.</w:t>
      </w:r>
      <w:r w:rsidR="00EC0959">
        <w:rPr>
          <w:i/>
          <w:iCs/>
          <w:sz w:val="22"/>
        </w:rPr>
        <w:t> </w:t>
      </w:r>
      <w:r w:rsidRPr="00C365DB">
        <w:rPr>
          <w:i/>
          <w:iCs/>
          <w:sz w:val="22"/>
        </w:rPr>
        <w:t>etaps; Pie kabīnes grīdas, speciāli tam par</w:t>
      </w:r>
      <w:r w:rsidR="00EC0959">
        <w:rPr>
          <w:i/>
          <w:iCs/>
          <w:sz w:val="22"/>
        </w:rPr>
        <w:t>e</w:t>
      </w:r>
      <w:r w:rsidRPr="00C365DB">
        <w:rPr>
          <w:i/>
          <w:iCs/>
          <w:sz w:val="22"/>
        </w:rPr>
        <w:t>dzētā vietā pievieno ātruma ierobežotāja trosi. Montāžas laikā ātruma ierobežotājs ir iekārts vienā no šahtas montāžas āķiem. Ātruma ierobežotāju pārliek</w:t>
      </w:r>
      <w:r w:rsidR="00A3327D">
        <w:rPr>
          <w:i/>
          <w:iCs/>
          <w:sz w:val="22"/>
        </w:rPr>
        <w:t xml:space="preserve"> to paredzētā vietā</w:t>
      </w:r>
      <w:r w:rsidRPr="00C365DB">
        <w:rPr>
          <w:i/>
          <w:iCs/>
          <w:sz w:val="22"/>
        </w:rPr>
        <w:t xml:space="preserve"> kad tiek uzmontēta pēdēj</w:t>
      </w:r>
      <w:r w:rsidR="00D726A5">
        <w:rPr>
          <w:i/>
          <w:iCs/>
          <w:sz w:val="22"/>
        </w:rPr>
        <w:t>ā</w:t>
      </w:r>
      <w:r w:rsidRPr="00C365DB">
        <w:rPr>
          <w:i/>
          <w:iCs/>
          <w:sz w:val="22"/>
        </w:rPr>
        <w:t xml:space="preserve"> </w:t>
      </w:r>
      <w:proofErr w:type="spellStart"/>
      <w:r w:rsidR="00D726A5">
        <w:rPr>
          <w:i/>
          <w:iCs/>
          <w:sz w:val="22"/>
        </w:rPr>
        <w:t>vadsliede</w:t>
      </w:r>
      <w:r w:rsidRPr="00C365DB">
        <w:rPr>
          <w:i/>
          <w:iCs/>
          <w:sz w:val="22"/>
        </w:rPr>
        <w:t>sliede</w:t>
      </w:r>
      <w:proofErr w:type="spellEnd"/>
      <w:r w:rsidRPr="00C365DB">
        <w:rPr>
          <w:i/>
          <w:iCs/>
          <w:sz w:val="22"/>
        </w:rPr>
        <w:t>.</w:t>
      </w:r>
    </w:p>
    <w:p w14:paraId="68D6AEE1" w14:textId="7C6BCD32" w:rsidR="00C365DB" w:rsidRPr="00C365DB" w:rsidRDefault="00C365DB" w:rsidP="00C365DB">
      <w:pPr>
        <w:ind w:firstLine="567"/>
        <w:jc w:val="both"/>
        <w:rPr>
          <w:i/>
          <w:iCs/>
          <w:sz w:val="22"/>
        </w:rPr>
      </w:pPr>
      <w:r w:rsidRPr="00C365DB">
        <w:rPr>
          <w:i/>
          <w:iCs/>
          <w:sz w:val="22"/>
        </w:rPr>
        <w:t xml:space="preserve">Ātruma ierobežotājs </w:t>
      </w:r>
      <w:r w:rsidR="00DC2E54">
        <w:rPr>
          <w:i/>
          <w:iCs/>
          <w:sz w:val="22"/>
        </w:rPr>
        <w:t>aktivizējas</w:t>
      </w:r>
      <w:r w:rsidRPr="00C365DB">
        <w:rPr>
          <w:i/>
          <w:iCs/>
          <w:sz w:val="22"/>
        </w:rPr>
        <w:t>, kad tiek pārsniegts lifta nominālais ātrums.</w:t>
      </w:r>
    </w:p>
    <w:p w14:paraId="0EFFD837" w14:textId="60A24981" w:rsidR="00C365DB" w:rsidRPr="00C365DB" w:rsidRDefault="00C365DB" w:rsidP="00C365DB">
      <w:pPr>
        <w:ind w:firstLine="567"/>
        <w:jc w:val="both"/>
        <w:rPr>
          <w:i/>
          <w:iCs/>
          <w:sz w:val="22"/>
        </w:rPr>
      </w:pPr>
      <w:r w:rsidRPr="00C365DB">
        <w:rPr>
          <w:i/>
          <w:iCs/>
          <w:sz w:val="22"/>
        </w:rPr>
        <w:t xml:space="preserve">Ja ātrums ir pārsniegts par 10% </w:t>
      </w:r>
      <w:r w:rsidR="00F85862">
        <w:rPr>
          <w:i/>
          <w:iCs/>
          <w:sz w:val="22"/>
        </w:rPr>
        <w:t xml:space="preserve">no nominālā </w:t>
      </w:r>
      <w:r w:rsidRPr="00C365DB">
        <w:rPr>
          <w:i/>
          <w:iCs/>
          <w:sz w:val="22"/>
        </w:rPr>
        <w:t xml:space="preserve">- </w:t>
      </w:r>
      <w:r w:rsidR="00650C82">
        <w:rPr>
          <w:i/>
          <w:iCs/>
          <w:sz w:val="22"/>
        </w:rPr>
        <w:t>tiek pārrauta elektriskā</w:t>
      </w:r>
      <w:r w:rsidRPr="00C365DB">
        <w:rPr>
          <w:i/>
          <w:iCs/>
          <w:sz w:val="22"/>
        </w:rPr>
        <w:t xml:space="preserve"> droš</w:t>
      </w:r>
      <w:r w:rsidR="00EC0959">
        <w:rPr>
          <w:i/>
          <w:iCs/>
          <w:sz w:val="22"/>
        </w:rPr>
        <w:t>ī</w:t>
      </w:r>
      <w:r w:rsidRPr="00C365DB">
        <w:rPr>
          <w:i/>
          <w:iCs/>
          <w:sz w:val="22"/>
        </w:rPr>
        <w:t>bas ķēd</w:t>
      </w:r>
      <w:r w:rsidR="00650C82">
        <w:rPr>
          <w:i/>
          <w:iCs/>
          <w:sz w:val="22"/>
        </w:rPr>
        <w:t>e</w:t>
      </w:r>
      <w:r w:rsidRPr="00C365DB">
        <w:rPr>
          <w:i/>
          <w:iCs/>
          <w:sz w:val="22"/>
        </w:rPr>
        <w:t xml:space="preserve"> un lifts apstājas.</w:t>
      </w:r>
    </w:p>
    <w:p w14:paraId="08166DBB" w14:textId="402CECCA" w:rsidR="00C365DB" w:rsidRPr="00C365DB" w:rsidRDefault="00C365DB" w:rsidP="00C365DB">
      <w:pPr>
        <w:ind w:firstLine="567"/>
        <w:jc w:val="both"/>
        <w:rPr>
          <w:i/>
          <w:iCs/>
          <w:sz w:val="22"/>
        </w:rPr>
      </w:pPr>
      <w:r w:rsidRPr="00C365DB">
        <w:rPr>
          <w:i/>
          <w:iCs/>
          <w:sz w:val="22"/>
        </w:rPr>
        <w:t>Ja ātrums ir pārsniegts par 15% - Ātruma ierobežotājs aktiviz</w:t>
      </w:r>
      <w:r w:rsidR="00EC0959">
        <w:rPr>
          <w:i/>
          <w:iCs/>
          <w:sz w:val="22"/>
        </w:rPr>
        <w:t>ē</w:t>
      </w:r>
      <w:r w:rsidRPr="00C365DB">
        <w:rPr>
          <w:i/>
          <w:iCs/>
          <w:sz w:val="22"/>
        </w:rPr>
        <w:t xml:space="preserve"> </w:t>
      </w:r>
      <w:proofErr w:type="spellStart"/>
      <w:r w:rsidRPr="00C365DB">
        <w:rPr>
          <w:i/>
          <w:iCs/>
          <w:sz w:val="22"/>
        </w:rPr>
        <w:t>ķērājmehānismu</w:t>
      </w:r>
      <w:proofErr w:type="spellEnd"/>
      <w:r w:rsidRPr="00C365DB">
        <w:rPr>
          <w:i/>
          <w:iCs/>
          <w:sz w:val="22"/>
        </w:rPr>
        <w:t xml:space="preserve">, kas </w:t>
      </w:r>
      <w:r w:rsidR="001103C4">
        <w:rPr>
          <w:i/>
          <w:iCs/>
          <w:sz w:val="22"/>
        </w:rPr>
        <w:t xml:space="preserve">nobloķē lifta </w:t>
      </w:r>
      <w:r w:rsidR="006A01FB">
        <w:rPr>
          <w:i/>
          <w:iCs/>
          <w:sz w:val="22"/>
        </w:rPr>
        <w:t>kustību.</w:t>
      </w:r>
    </w:p>
    <w:p w14:paraId="5F7C57CD" w14:textId="42A53A8B" w:rsidR="00C365DB" w:rsidRPr="00C365DB" w:rsidRDefault="00C365DB" w:rsidP="00C365DB">
      <w:pPr>
        <w:ind w:firstLine="567"/>
        <w:jc w:val="both"/>
        <w:rPr>
          <w:i/>
          <w:iCs/>
          <w:sz w:val="22"/>
        </w:rPr>
      </w:pPr>
      <w:r>
        <w:rPr>
          <w:i/>
          <w:iCs/>
          <w:sz w:val="22"/>
        </w:rPr>
        <w:lastRenderedPageBreak/>
        <w:t>4</w:t>
      </w:r>
      <w:r w:rsidRPr="00C365DB">
        <w:rPr>
          <w:i/>
          <w:iCs/>
          <w:sz w:val="22"/>
        </w:rPr>
        <w:t>.</w:t>
      </w:r>
      <w:r w:rsidR="00EC0959">
        <w:rPr>
          <w:i/>
          <w:iCs/>
          <w:sz w:val="22"/>
        </w:rPr>
        <w:t> </w:t>
      </w:r>
      <w:r w:rsidRPr="00C365DB">
        <w:rPr>
          <w:i/>
          <w:iCs/>
          <w:sz w:val="22"/>
        </w:rPr>
        <w:t xml:space="preserve">etaps; Pēc tam sāk kabīnes sienu paneļu un grieztu uzstādīšanu. Uz kabīnes samontē drošības balustrādi </w:t>
      </w:r>
      <w:r w:rsidR="00BB7E5A">
        <w:rPr>
          <w:i/>
          <w:iCs/>
          <w:sz w:val="22"/>
        </w:rPr>
        <w:t>(</w:t>
      </w:r>
      <w:r w:rsidR="00BE648E">
        <w:rPr>
          <w:i/>
          <w:iCs/>
          <w:sz w:val="22"/>
        </w:rPr>
        <w:t xml:space="preserve">balustrādes augstumam visu montāžas laiku jābūt </w:t>
      </w:r>
      <w:r w:rsidR="001A22A7">
        <w:rPr>
          <w:i/>
          <w:iCs/>
          <w:sz w:val="22"/>
        </w:rPr>
        <w:t>1100</w:t>
      </w:r>
      <w:r w:rsidR="00EC0959">
        <w:rPr>
          <w:i/>
          <w:iCs/>
          <w:sz w:val="22"/>
        </w:rPr>
        <w:t xml:space="preserve"> </w:t>
      </w:r>
      <w:r w:rsidR="00BB7E5A">
        <w:rPr>
          <w:i/>
          <w:iCs/>
          <w:sz w:val="22"/>
        </w:rPr>
        <w:t xml:space="preserve">mm) </w:t>
      </w:r>
      <w:r w:rsidRPr="00C365DB">
        <w:rPr>
          <w:i/>
          <w:iCs/>
          <w:sz w:val="22"/>
        </w:rPr>
        <w:t xml:space="preserve">un nostiprina montāžas vinču. Lifta kabīnes jumts tiek izmantots, kā montāžas platforma nākamo </w:t>
      </w:r>
      <w:proofErr w:type="spellStart"/>
      <w:r w:rsidRPr="00C365DB">
        <w:rPr>
          <w:i/>
          <w:iCs/>
          <w:sz w:val="22"/>
        </w:rPr>
        <w:t>vadsliežu</w:t>
      </w:r>
      <w:proofErr w:type="spellEnd"/>
      <w:r w:rsidRPr="00C365DB">
        <w:rPr>
          <w:i/>
          <w:iCs/>
          <w:sz w:val="22"/>
        </w:rPr>
        <w:t xml:space="preserve"> uzstādīšanai</w:t>
      </w:r>
      <w:r w:rsidR="00BE1A41">
        <w:rPr>
          <w:i/>
          <w:iCs/>
          <w:sz w:val="22"/>
        </w:rPr>
        <w:t>.</w:t>
      </w:r>
      <w:r w:rsidRPr="00C365DB">
        <w:rPr>
          <w:i/>
          <w:iCs/>
          <w:sz w:val="22"/>
        </w:rPr>
        <w:t xml:space="preserve"> </w:t>
      </w:r>
    </w:p>
    <w:p w14:paraId="40414E81" w14:textId="0DA7BE8B" w:rsidR="00C365DB" w:rsidRPr="00C365DB" w:rsidRDefault="00C365DB" w:rsidP="00C365DB">
      <w:pPr>
        <w:ind w:firstLine="567"/>
        <w:jc w:val="both"/>
        <w:rPr>
          <w:i/>
          <w:iCs/>
          <w:sz w:val="22"/>
        </w:rPr>
      </w:pPr>
      <w:r>
        <w:rPr>
          <w:i/>
          <w:iCs/>
          <w:sz w:val="22"/>
        </w:rPr>
        <w:t>5</w:t>
      </w:r>
      <w:r w:rsidRPr="00C365DB">
        <w:rPr>
          <w:i/>
          <w:iCs/>
          <w:sz w:val="22"/>
        </w:rPr>
        <w:t>.</w:t>
      </w:r>
      <w:r w:rsidRPr="00C365DB">
        <w:rPr>
          <w:i/>
          <w:iCs/>
          <w:sz w:val="22"/>
        </w:rPr>
        <w:tab/>
      </w:r>
      <w:r w:rsidR="00EC0959">
        <w:rPr>
          <w:i/>
          <w:iCs/>
          <w:sz w:val="22"/>
        </w:rPr>
        <w:t> </w:t>
      </w:r>
      <w:r w:rsidRPr="00C365DB">
        <w:rPr>
          <w:i/>
          <w:iCs/>
          <w:sz w:val="22"/>
        </w:rPr>
        <w:t xml:space="preserve">etaps; Pēc </w:t>
      </w:r>
      <w:proofErr w:type="spellStart"/>
      <w:r w:rsidRPr="00C365DB">
        <w:rPr>
          <w:i/>
          <w:iCs/>
          <w:sz w:val="22"/>
        </w:rPr>
        <w:t>vadsliežu</w:t>
      </w:r>
      <w:proofErr w:type="spellEnd"/>
      <w:r w:rsidRPr="00C365DB">
        <w:rPr>
          <w:i/>
          <w:iCs/>
          <w:sz w:val="22"/>
        </w:rPr>
        <w:t xml:space="preserve"> montāžas, lifta šahtas pēdējā stāvā, tiek uzstādīts lifta  celtnis. Lifta celtnis tiek montēts uz pēdējās </w:t>
      </w:r>
      <w:proofErr w:type="spellStart"/>
      <w:r w:rsidRPr="00C365DB">
        <w:rPr>
          <w:i/>
          <w:iCs/>
          <w:sz w:val="22"/>
        </w:rPr>
        <w:t>vadsliedes</w:t>
      </w:r>
      <w:proofErr w:type="spellEnd"/>
      <w:r w:rsidRPr="00C365DB">
        <w:rPr>
          <w:i/>
          <w:iCs/>
          <w:sz w:val="22"/>
        </w:rPr>
        <w:t>, tam par</w:t>
      </w:r>
      <w:r w:rsidR="00EC0959">
        <w:rPr>
          <w:i/>
          <w:iCs/>
          <w:sz w:val="22"/>
        </w:rPr>
        <w:t>e</w:t>
      </w:r>
      <w:r w:rsidRPr="00C365DB">
        <w:rPr>
          <w:i/>
          <w:iCs/>
          <w:sz w:val="22"/>
        </w:rPr>
        <w:t xml:space="preserve">dzētajās atverēs. Celtņa montāžai izmanto </w:t>
      </w:r>
      <w:r w:rsidR="00FF4D9F">
        <w:rPr>
          <w:i/>
          <w:iCs/>
          <w:sz w:val="22"/>
        </w:rPr>
        <w:t>ķēdes</w:t>
      </w:r>
      <w:r w:rsidRPr="00C365DB">
        <w:rPr>
          <w:i/>
          <w:iCs/>
          <w:sz w:val="22"/>
        </w:rPr>
        <w:t xml:space="preserve"> </w:t>
      </w:r>
      <w:proofErr w:type="spellStart"/>
      <w:r w:rsidRPr="00C365DB">
        <w:rPr>
          <w:i/>
          <w:iCs/>
          <w:sz w:val="22"/>
        </w:rPr>
        <w:t>viču</w:t>
      </w:r>
      <w:proofErr w:type="spellEnd"/>
      <w:r w:rsidR="00FF4D9F">
        <w:rPr>
          <w:i/>
          <w:iCs/>
          <w:sz w:val="22"/>
        </w:rPr>
        <w:t xml:space="preserve"> </w:t>
      </w:r>
      <w:r w:rsidR="00BF3BF3">
        <w:rPr>
          <w:i/>
          <w:iCs/>
          <w:sz w:val="22"/>
        </w:rPr>
        <w:t>(1,5 T)</w:t>
      </w:r>
      <w:r w:rsidRPr="00C365DB">
        <w:rPr>
          <w:i/>
          <w:iCs/>
          <w:sz w:val="22"/>
        </w:rPr>
        <w:t xml:space="preserve"> un </w:t>
      </w:r>
      <w:r w:rsidR="00EC0959">
        <w:rPr>
          <w:i/>
          <w:iCs/>
          <w:sz w:val="22"/>
        </w:rPr>
        <w:t>mo</w:t>
      </w:r>
      <w:r w:rsidRPr="00C365DB">
        <w:rPr>
          <w:i/>
          <w:iCs/>
          <w:sz w:val="22"/>
        </w:rPr>
        <w:t>ntāžas āķus.</w:t>
      </w:r>
    </w:p>
    <w:p w14:paraId="246D8E72" w14:textId="44B7605C" w:rsidR="00C365DB" w:rsidRPr="00C365DB" w:rsidRDefault="00C365DB" w:rsidP="00C365DB">
      <w:pPr>
        <w:ind w:firstLine="567"/>
        <w:jc w:val="both"/>
        <w:rPr>
          <w:i/>
          <w:iCs/>
          <w:sz w:val="22"/>
        </w:rPr>
      </w:pPr>
      <w:r>
        <w:rPr>
          <w:i/>
          <w:iCs/>
          <w:sz w:val="22"/>
        </w:rPr>
        <w:t>6</w:t>
      </w:r>
      <w:r w:rsidRPr="00C365DB">
        <w:rPr>
          <w:i/>
          <w:iCs/>
          <w:sz w:val="22"/>
        </w:rPr>
        <w:t>.</w:t>
      </w:r>
      <w:r w:rsidRPr="00C365DB">
        <w:rPr>
          <w:i/>
          <w:iCs/>
          <w:sz w:val="22"/>
        </w:rPr>
        <w:tab/>
      </w:r>
      <w:r w:rsidR="00EC0959">
        <w:rPr>
          <w:i/>
          <w:iCs/>
          <w:sz w:val="22"/>
        </w:rPr>
        <w:t> </w:t>
      </w:r>
      <w:r w:rsidRPr="00C365DB">
        <w:rPr>
          <w:i/>
          <w:iCs/>
          <w:sz w:val="22"/>
        </w:rPr>
        <w:t xml:space="preserve">etaps; Šahtas durvju uzstādīšana </w:t>
      </w:r>
    </w:p>
    <w:p w14:paraId="19FE6E41" w14:textId="5C66434E" w:rsidR="00C365DB" w:rsidRPr="00C365DB" w:rsidRDefault="00C365DB" w:rsidP="00C365DB">
      <w:pPr>
        <w:ind w:firstLine="567"/>
        <w:jc w:val="both"/>
        <w:rPr>
          <w:i/>
          <w:iCs/>
          <w:sz w:val="22"/>
        </w:rPr>
      </w:pPr>
      <w:r>
        <w:rPr>
          <w:i/>
          <w:iCs/>
          <w:sz w:val="22"/>
        </w:rPr>
        <w:t>7</w:t>
      </w:r>
      <w:r w:rsidRPr="00C365DB">
        <w:rPr>
          <w:i/>
          <w:iCs/>
          <w:sz w:val="22"/>
        </w:rPr>
        <w:t>.</w:t>
      </w:r>
      <w:r w:rsidRPr="00C365DB">
        <w:rPr>
          <w:i/>
          <w:iCs/>
          <w:sz w:val="22"/>
        </w:rPr>
        <w:tab/>
      </w:r>
      <w:r w:rsidR="00EC0959">
        <w:rPr>
          <w:i/>
          <w:iCs/>
          <w:sz w:val="22"/>
        </w:rPr>
        <w:t> </w:t>
      </w:r>
      <w:r w:rsidRPr="00C365DB">
        <w:rPr>
          <w:i/>
          <w:iCs/>
          <w:sz w:val="22"/>
        </w:rPr>
        <w:t xml:space="preserve">etaps; Tiek veikta šahtas elektroinstalācija, kas nāk komplektā ar liftu no izgatavotājrūpnīcas. </w:t>
      </w:r>
      <w:proofErr w:type="spellStart"/>
      <w:r w:rsidRPr="00C365DB">
        <w:rPr>
          <w:i/>
          <w:iCs/>
          <w:sz w:val="22"/>
        </w:rPr>
        <w:t>Invektora</w:t>
      </w:r>
      <w:proofErr w:type="spellEnd"/>
      <w:r w:rsidRPr="00C365DB">
        <w:rPr>
          <w:i/>
          <w:iCs/>
          <w:sz w:val="22"/>
        </w:rPr>
        <w:t xml:space="preserve"> un vadības skapja uzstādīšana. Vadības bloki un </w:t>
      </w:r>
      <w:proofErr w:type="spellStart"/>
      <w:r w:rsidRPr="00C365DB">
        <w:rPr>
          <w:i/>
          <w:iCs/>
          <w:sz w:val="22"/>
        </w:rPr>
        <w:t>invektori</w:t>
      </w:r>
      <w:proofErr w:type="spellEnd"/>
      <w:r w:rsidRPr="00C365DB">
        <w:rPr>
          <w:i/>
          <w:iCs/>
          <w:sz w:val="22"/>
        </w:rPr>
        <w:t xml:space="preserve"> tiek montēti  šahtā uz sienas un savienoti ar </w:t>
      </w:r>
      <w:r w:rsidR="00432E43">
        <w:rPr>
          <w:i/>
          <w:iCs/>
          <w:sz w:val="22"/>
        </w:rPr>
        <w:t>spraudņiem.</w:t>
      </w:r>
    </w:p>
    <w:p w14:paraId="50D867FD" w14:textId="233DAA5D" w:rsidR="00C365DB" w:rsidRPr="00C365DB" w:rsidRDefault="00C365DB" w:rsidP="00C365DB">
      <w:pPr>
        <w:ind w:firstLine="567"/>
        <w:jc w:val="both"/>
        <w:rPr>
          <w:i/>
          <w:iCs/>
          <w:sz w:val="22"/>
        </w:rPr>
      </w:pPr>
      <w:r>
        <w:rPr>
          <w:i/>
          <w:iCs/>
          <w:sz w:val="22"/>
        </w:rPr>
        <w:t>8</w:t>
      </w:r>
      <w:r w:rsidRPr="00C365DB">
        <w:rPr>
          <w:i/>
          <w:iCs/>
          <w:sz w:val="22"/>
        </w:rPr>
        <w:t>.</w:t>
      </w:r>
      <w:r w:rsidR="00EC0959">
        <w:rPr>
          <w:i/>
          <w:iCs/>
          <w:sz w:val="22"/>
        </w:rPr>
        <w:t> </w:t>
      </w:r>
      <w:r w:rsidR="00FB02B0">
        <w:rPr>
          <w:i/>
          <w:iCs/>
          <w:sz w:val="22"/>
        </w:rPr>
        <w:t xml:space="preserve"> </w:t>
      </w:r>
      <w:r w:rsidRPr="00C365DB">
        <w:rPr>
          <w:i/>
          <w:iCs/>
          <w:sz w:val="22"/>
        </w:rPr>
        <w:t xml:space="preserve">etaps; Trošu uzstādīšana </w:t>
      </w:r>
    </w:p>
    <w:p w14:paraId="191A2D7A" w14:textId="7107BFD1" w:rsidR="00C365DB" w:rsidRPr="00C365DB" w:rsidRDefault="00C365DB" w:rsidP="00C365DB">
      <w:pPr>
        <w:ind w:firstLine="567"/>
        <w:jc w:val="both"/>
        <w:rPr>
          <w:i/>
          <w:iCs/>
          <w:sz w:val="22"/>
        </w:rPr>
      </w:pPr>
      <w:r>
        <w:rPr>
          <w:i/>
          <w:iCs/>
          <w:sz w:val="22"/>
        </w:rPr>
        <w:t>9</w:t>
      </w:r>
      <w:r w:rsidRPr="00C365DB">
        <w:rPr>
          <w:i/>
          <w:iCs/>
          <w:sz w:val="22"/>
        </w:rPr>
        <w:t>.</w:t>
      </w:r>
      <w:r w:rsidR="00EC0959">
        <w:rPr>
          <w:i/>
          <w:iCs/>
          <w:sz w:val="22"/>
        </w:rPr>
        <w:t> </w:t>
      </w:r>
      <w:r w:rsidRPr="00C365DB">
        <w:rPr>
          <w:i/>
          <w:iCs/>
          <w:sz w:val="22"/>
        </w:rPr>
        <w:t>etaps</w:t>
      </w:r>
      <w:r w:rsidR="00B3291A">
        <w:rPr>
          <w:i/>
          <w:iCs/>
          <w:sz w:val="22"/>
        </w:rPr>
        <w:t>;</w:t>
      </w:r>
      <w:r w:rsidRPr="00C365DB">
        <w:rPr>
          <w:i/>
          <w:iCs/>
          <w:sz w:val="22"/>
        </w:rPr>
        <w:t xml:space="preserve"> Visu komponentu testēšana, parametru iestatīšana un iekārtas sagatavošana inspekcijai.</w:t>
      </w:r>
    </w:p>
    <w:p w14:paraId="1C4F6F9F" w14:textId="069D82AB" w:rsidR="00C365DB" w:rsidRPr="00C365DB" w:rsidRDefault="00C365DB" w:rsidP="00C365DB">
      <w:pPr>
        <w:ind w:firstLine="567"/>
        <w:jc w:val="both"/>
        <w:rPr>
          <w:i/>
          <w:iCs/>
          <w:sz w:val="22"/>
        </w:rPr>
      </w:pPr>
      <w:r w:rsidRPr="00C365DB">
        <w:rPr>
          <w:i/>
          <w:iCs/>
          <w:sz w:val="22"/>
        </w:rPr>
        <w:t>1</w:t>
      </w:r>
      <w:r>
        <w:rPr>
          <w:i/>
          <w:iCs/>
          <w:sz w:val="22"/>
        </w:rPr>
        <w:t>0</w:t>
      </w:r>
      <w:r w:rsidRPr="00C365DB">
        <w:rPr>
          <w:i/>
          <w:iCs/>
          <w:sz w:val="22"/>
        </w:rPr>
        <w:t>.</w:t>
      </w:r>
      <w:r w:rsidR="00EC0959">
        <w:rPr>
          <w:i/>
          <w:iCs/>
          <w:sz w:val="22"/>
        </w:rPr>
        <w:t> </w:t>
      </w:r>
      <w:r w:rsidR="0015676A">
        <w:rPr>
          <w:i/>
          <w:iCs/>
          <w:sz w:val="22"/>
        </w:rPr>
        <w:t>etaps;</w:t>
      </w:r>
      <w:r w:rsidR="00DF70A1">
        <w:rPr>
          <w:i/>
          <w:iCs/>
          <w:sz w:val="22"/>
        </w:rPr>
        <w:t xml:space="preserve"> </w:t>
      </w:r>
      <w:r w:rsidRPr="00C365DB">
        <w:rPr>
          <w:i/>
          <w:iCs/>
          <w:sz w:val="22"/>
        </w:rPr>
        <w:t>Lifta inspicēšana un sertificēšana</w:t>
      </w:r>
    </w:p>
    <w:p w14:paraId="560913F0" w14:textId="316BE5CD" w:rsidR="009A3253" w:rsidRPr="009A3253" w:rsidRDefault="00C365DB" w:rsidP="00916291">
      <w:pPr>
        <w:jc w:val="both"/>
        <w:rPr>
          <w:i/>
          <w:iCs/>
          <w:sz w:val="22"/>
        </w:rPr>
      </w:pPr>
      <w:r w:rsidRPr="00C365DB">
        <w:rPr>
          <w:i/>
          <w:iCs/>
          <w:sz w:val="22"/>
        </w:rPr>
        <w:t xml:space="preserve">Lifta sertificēšana tiek veikta vienas darba nedēļas laikā, pēc liftu durvju ailu un sliekšņu apdares darbu veikšanas un pastāvīgā elektrības kabeļa instalācijas. </w:t>
      </w:r>
      <w:r w:rsidR="00B248E7" w:rsidRPr="00C365DB">
        <w:rPr>
          <w:i/>
          <w:iCs/>
          <w:sz w:val="22"/>
        </w:rPr>
        <w:t>Liftu nodod kā vienu veselu iekārtu ,sertificētam liftu inspektoram.</w:t>
      </w:r>
      <w:r w:rsidR="00B248E7">
        <w:rPr>
          <w:i/>
          <w:iCs/>
          <w:sz w:val="22"/>
        </w:rPr>
        <w:t xml:space="preserve"> </w:t>
      </w:r>
      <w:r w:rsidRPr="00C365DB">
        <w:rPr>
          <w:i/>
          <w:iCs/>
          <w:sz w:val="22"/>
        </w:rPr>
        <w:t>Liftu paredzēts sertificēt inspicēšanās institūcijā SIA „</w:t>
      </w:r>
      <w:proofErr w:type="spellStart"/>
      <w:r w:rsidRPr="00C365DB">
        <w:rPr>
          <w:i/>
          <w:iCs/>
          <w:sz w:val="22"/>
        </w:rPr>
        <w:t>Rodau</w:t>
      </w:r>
      <w:proofErr w:type="spellEnd"/>
      <w:r w:rsidRPr="00C365DB">
        <w:rPr>
          <w:i/>
          <w:iCs/>
          <w:sz w:val="22"/>
        </w:rPr>
        <w:t xml:space="preserve">”. Lifta valdītājam </w:t>
      </w:r>
      <w:r w:rsidR="0076073B">
        <w:rPr>
          <w:i/>
          <w:iCs/>
          <w:sz w:val="22"/>
        </w:rPr>
        <w:t xml:space="preserve">lifts </w:t>
      </w:r>
      <w:r w:rsidRPr="00C365DB">
        <w:rPr>
          <w:i/>
          <w:iCs/>
          <w:sz w:val="22"/>
        </w:rPr>
        <w:t>būs jāreģistrē</w:t>
      </w:r>
      <w:r w:rsidR="007A4AE7">
        <w:rPr>
          <w:i/>
          <w:iCs/>
          <w:sz w:val="22"/>
        </w:rPr>
        <w:t xml:space="preserve"> B</w:t>
      </w:r>
      <w:r w:rsidRPr="00C365DB">
        <w:rPr>
          <w:i/>
          <w:iCs/>
          <w:sz w:val="22"/>
        </w:rPr>
        <w:t xml:space="preserve">īstama </w:t>
      </w:r>
      <w:r w:rsidR="007A4AE7">
        <w:rPr>
          <w:i/>
          <w:iCs/>
          <w:sz w:val="22"/>
        </w:rPr>
        <w:t>i</w:t>
      </w:r>
      <w:r w:rsidRPr="00C365DB">
        <w:rPr>
          <w:i/>
          <w:iCs/>
          <w:sz w:val="22"/>
        </w:rPr>
        <w:t>ekārta</w:t>
      </w:r>
      <w:r w:rsidR="007A4AE7">
        <w:rPr>
          <w:i/>
          <w:iCs/>
          <w:sz w:val="22"/>
        </w:rPr>
        <w:t xml:space="preserve"> reģistrā.</w:t>
      </w:r>
      <w:r w:rsidRPr="00C365DB">
        <w:rPr>
          <w:i/>
          <w:iCs/>
          <w:sz w:val="22"/>
        </w:rPr>
        <w:t xml:space="preserve"> Liftu var reģistrēt jebkurā no Bīstamo iekārtu </w:t>
      </w:r>
      <w:proofErr w:type="spellStart"/>
      <w:r w:rsidRPr="00C365DB">
        <w:rPr>
          <w:i/>
          <w:iCs/>
          <w:sz w:val="22"/>
        </w:rPr>
        <w:t>inspičešanas</w:t>
      </w:r>
      <w:proofErr w:type="spellEnd"/>
      <w:r w:rsidRPr="00C365DB">
        <w:rPr>
          <w:i/>
          <w:iCs/>
          <w:sz w:val="22"/>
        </w:rPr>
        <w:t xml:space="preserve"> institūcijām.</w:t>
      </w:r>
    </w:p>
    <w:p w14:paraId="39D33A86" w14:textId="77777777" w:rsidR="000865CA" w:rsidRPr="009A3253" w:rsidRDefault="000865CA" w:rsidP="009A3253">
      <w:pPr>
        <w:ind w:firstLine="567"/>
        <w:jc w:val="both"/>
        <w:rPr>
          <w:i/>
          <w:iCs/>
          <w:sz w:val="22"/>
        </w:rPr>
      </w:pPr>
    </w:p>
    <w:p w14:paraId="6B18527F" w14:textId="3467A443" w:rsidR="00DC1953" w:rsidRPr="00DC1953" w:rsidRDefault="00DC1953" w:rsidP="006E1BF3">
      <w:pPr>
        <w:ind w:firstLine="567"/>
        <w:jc w:val="both"/>
        <w:rPr>
          <w:i/>
          <w:iCs/>
          <w:sz w:val="22"/>
        </w:rPr>
      </w:pPr>
      <w:r w:rsidRPr="00DC1953">
        <w:rPr>
          <w:i/>
          <w:iCs/>
          <w:sz w:val="22"/>
        </w:rPr>
        <w:t>Veicot lifta pirmreizējo tehnisko pārbaudi, uzaicinā</w:t>
      </w:r>
      <w:r>
        <w:rPr>
          <w:i/>
          <w:iCs/>
          <w:sz w:val="22"/>
        </w:rPr>
        <w:t>mi</w:t>
      </w:r>
      <w:r w:rsidRPr="00DC1953">
        <w:rPr>
          <w:i/>
          <w:iCs/>
          <w:sz w:val="22"/>
        </w:rPr>
        <w:t xml:space="preserve"> Atbildīg</w:t>
      </w:r>
      <w:r>
        <w:rPr>
          <w:i/>
          <w:iCs/>
          <w:sz w:val="22"/>
        </w:rPr>
        <w:t>ais</w:t>
      </w:r>
      <w:r w:rsidRPr="00DC1953">
        <w:rPr>
          <w:i/>
          <w:iCs/>
          <w:sz w:val="22"/>
        </w:rPr>
        <w:t xml:space="preserve"> būvdarbu vadītāj</w:t>
      </w:r>
      <w:r>
        <w:rPr>
          <w:i/>
          <w:iCs/>
          <w:sz w:val="22"/>
        </w:rPr>
        <w:t>s</w:t>
      </w:r>
      <w:r w:rsidRPr="00DC1953">
        <w:rPr>
          <w:i/>
          <w:iCs/>
          <w:sz w:val="22"/>
        </w:rPr>
        <w:t xml:space="preserve"> un Būvuzraugu.</w:t>
      </w:r>
      <w:r w:rsidR="005A5376" w:rsidRPr="005A5376">
        <w:t xml:space="preserve"> </w:t>
      </w:r>
      <w:r w:rsidR="005A5376" w:rsidRPr="005A5376">
        <w:rPr>
          <w:i/>
          <w:iCs/>
          <w:sz w:val="22"/>
        </w:rPr>
        <w:t xml:space="preserve">Lifta pārbaude veicama, pārbaudot nododama lifta atbilstību Ministru kabineta noteikumiem Nr. 679 Liftu un vertikālo </w:t>
      </w:r>
      <w:proofErr w:type="spellStart"/>
      <w:r w:rsidR="005A5376" w:rsidRPr="005A5376">
        <w:rPr>
          <w:i/>
          <w:iCs/>
          <w:sz w:val="22"/>
        </w:rPr>
        <w:t>cēlējplatformu</w:t>
      </w:r>
      <w:proofErr w:type="spellEnd"/>
      <w:r w:rsidR="005A5376" w:rsidRPr="005A5376">
        <w:rPr>
          <w:i/>
          <w:iCs/>
          <w:sz w:val="22"/>
        </w:rPr>
        <w:t xml:space="preserve"> drošības un tehniskās uzraudzības noteikumi</w:t>
      </w:r>
    </w:p>
    <w:p w14:paraId="1F21C2B8" w14:textId="07BB5454" w:rsidR="00DC1953" w:rsidRPr="00DC1953" w:rsidRDefault="00DC1953" w:rsidP="00DC1953">
      <w:pPr>
        <w:ind w:firstLine="567"/>
        <w:jc w:val="both"/>
        <w:rPr>
          <w:i/>
          <w:iCs/>
          <w:sz w:val="22"/>
        </w:rPr>
      </w:pPr>
      <w:r w:rsidRPr="00DC1953">
        <w:rPr>
          <w:i/>
          <w:iCs/>
          <w:sz w:val="22"/>
        </w:rPr>
        <w:t xml:space="preserve">Pēc montāžas darbu pabeigšanas, </w:t>
      </w:r>
      <w:r>
        <w:rPr>
          <w:i/>
          <w:iCs/>
          <w:sz w:val="22"/>
        </w:rPr>
        <w:t>Lifta montētājs</w:t>
      </w:r>
      <w:r w:rsidRPr="00DC1953">
        <w:rPr>
          <w:i/>
          <w:iCs/>
          <w:sz w:val="22"/>
        </w:rPr>
        <w:t xml:space="preserve"> nodod liftu</w:t>
      </w:r>
      <w:r>
        <w:rPr>
          <w:i/>
          <w:iCs/>
          <w:sz w:val="22"/>
        </w:rPr>
        <w:t>, kurā</w:t>
      </w:r>
      <w:r w:rsidRPr="00DC1953">
        <w:rPr>
          <w:i/>
          <w:iCs/>
          <w:sz w:val="22"/>
        </w:rPr>
        <w:t xml:space="preserve"> ietilpst arī:</w:t>
      </w:r>
    </w:p>
    <w:p w14:paraId="6D37D05A" w14:textId="5D9B1785" w:rsidR="00DC1953" w:rsidRPr="00DC1953" w:rsidRDefault="00DC1953" w:rsidP="00DC1953">
      <w:pPr>
        <w:ind w:firstLine="567"/>
        <w:jc w:val="both"/>
        <w:rPr>
          <w:i/>
          <w:iCs/>
          <w:sz w:val="22"/>
        </w:rPr>
      </w:pPr>
      <w:r>
        <w:rPr>
          <w:i/>
          <w:iCs/>
          <w:sz w:val="22"/>
        </w:rPr>
        <w:t>-</w:t>
      </w:r>
      <w:r w:rsidR="00EC0959">
        <w:rPr>
          <w:i/>
          <w:iCs/>
          <w:sz w:val="22"/>
        </w:rPr>
        <w:t xml:space="preserve"> </w:t>
      </w:r>
      <w:r w:rsidRPr="00DC1953">
        <w:rPr>
          <w:i/>
          <w:iCs/>
          <w:sz w:val="22"/>
        </w:rPr>
        <w:t>lifta stāva durvju aiļu apdare;</w:t>
      </w:r>
    </w:p>
    <w:p w14:paraId="1140FFCA" w14:textId="07DAD798" w:rsidR="00DC1953" w:rsidRPr="00DC1953" w:rsidRDefault="00DC1953" w:rsidP="00DC1953">
      <w:pPr>
        <w:ind w:firstLine="567"/>
        <w:jc w:val="both"/>
        <w:rPr>
          <w:i/>
          <w:iCs/>
          <w:sz w:val="22"/>
        </w:rPr>
      </w:pPr>
      <w:r>
        <w:rPr>
          <w:i/>
          <w:iCs/>
          <w:sz w:val="22"/>
        </w:rPr>
        <w:t>-</w:t>
      </w:r>
      <w:r w:rsidR="00EC0959">
        <w:rPr>
          <w:i/>
          <w:iCs/>
          <w:sz w:val="22"/>
        </w:rPr>
        <w:t xml:space="preserve"> </w:t>
      </w:r>
      <w:r w:rsidRPr="00DC1953">
        <w:rPr>
          <w:i/>
          <w:iCs/>
          <w:sz w:val="22"/>
        </w:rPr>
        <w:t>stāva durvju ugunsdrošā aizdare starp lifta šahtas durvju rāmi un šahtas sienu, atbilstoši lifta stāva durvju ugunsdrošības klasei</w:t>
      </w:r>
      <w:r>
        <w:rPr>
          <w:i/>
          <w:iCs/>
          <w:sz w:val="22"/>
        </w:rPr>
        <w:t xml:space="preserve"> </w:t>
      </w:r>
      <w:r w:rsidRPr="00DC1953">
        <w:rPr>
          <w:i/>
          <w:iCs/>
          <w:sz w:val="22"/>
        </w:rPr>
        <w:t>(ja liftam paredzētas ugunsdrošas šahtas durvis, skatīt lifta tehnisko specifikāciju);</w:t>
      </w:r>
    </w:p>
    <w:p w14:paraId="05A19BDD" w14:textId="32941FE0" w:rsidR="00DC1953" w:rsidRPr="00DC1953" w:rsidRDefault="00DC1953" w:rsidP="00DC1953">
      <w:pPr>
        <w:ind w:firstLine="567"/>
        <w:jc w:val="both"/>
        <w:rPr>
          <w:i/>
          <w:iCs/>
          <w:sz w:val="22"/>
        </w:rPr>
      </w:pPr>
      <w:r>
        <w:rPr>
          <w:i/>
          <w:iCs/>
          <w:sz w:val="22"/>
        </w:rPr>
        <w:t xml:space="preserve">- </w:t>
      </w:r>
      <w:r w:rsidRPr="00DC1953">
        <w:rPr>
          <w:i/>
          <w:iCs/>
          <w:sz w:val="22"/>
        </w:rPr>
        <w:t>stāva grīdas apdares pabeigšana līdz stāva durvju slieksnim;</w:t>
      </w:r>
    </w:p>
    <w:p w14:paraId="23E51899" w14:textId="227E1C3D" w:rsidR="00DC1953" w:rsidRPr="00DC1953" w:rsidRDefault="00DC1953" w:rsidP="00DC1953">
      <w:pPr>
        <w:ind w:firstLine="567"/>
        <w:jc w:val="both"/>
        <w:rPr>
          <w:i/>
          <w:iCs/>
          <w:sz w:val="22"/>
        </w:rPr>
      </w:pPr>
      <w:r>
        <w:rPr>
          <w:i/>
          <w:iCs/>
          <w:sz w:val="22"/>
        </w:rPr>
        <w:t xml:space="preserve">- </w:t>
      </w:r>
      <w:r w:rsidRPr="00DC1953">
        <w:rPr>
          <w:i/>
          <w:iCs/>
          <w:sz w:val="22"/>
        </w:rPr>
        <w:t>Šahtas apdares uzstādīšana (metāla karkasa šahtas gadījumā);</w:t>
      </w:r>
    </w:p>
    <w:p w14:paraId="26ED589C" w14:textId="3CFE55B7" w:rsidR="00DC1953" w:rsidRPr="00DC1953" w:rsidRDefault="00DC1953" w:rsidP="00DC1953">
      <w:pPr>
        <w:ind w:firstLine="567"/>
        <w:jc w:val="both"/>
        <w:rPr>
          <w:i/>
          <w:iCs/>
          <w:sz w:val="22"/>
        </w:rPr>
      </w:pPr>
      <w:r>
        <w:rPr>
          <w:i/>
          <w:iCs/>
          <w:sz w:val="22"/>
        </w:rPr>
        <w:t>-</w:t>
      </w:r>
      <w:r w:rsidR="00EC0959">
        <w:rPr>
          <w:i/>
          <w:iCs/>
          <w:sz w:val="22"/>
        </w:rPr>
        <w:t xml:space="preserve"> </w:t>
      </w:r>
      <w:r w:rsidRPr="00DC1953">
        <w:rPr>
          <w:i/>
          <w:iCs/>
          <w:sz w:val="22"/>
        </w:rPr>
        <w:t>Pastāvīga elektrības pieslēguma nodrošināšana</w:t>
      </w:r>
    </w:p>
    <w:p w14:paraId="7A6D26E5" w14:textId="77777777" w:rsidR="00DC1953" w:rsidRPr="00DC1953" w:rsidRDefault="00DC1953" w:rsidP="00DC1953">
      <w:pPr>
        <w:ind w:firstLine="567"/>
        <w:jc w:val="both"/>
        <w:rPr>
          <w:i/>
          <w:iCs/>
          <w:sz w:val="22"/>
        </w:rPr>
      </w:pPr>
    </w:p>
    <w:p w14:paraId="1E3774A9" w14:textId="7298215D" w:rsidR="009A3253" w:rsidRDefault="00DC1953" w:rsidP="00DC1953">
      <w:pPr>
        <w:ind w:firstLine="567"/>
        <w:jc w:val="both"/>
        <w:rPr>
          <w:i/>
          <w:iCs/>
          <w:sz w:val="22"/>
        </w:rPr>
      </w:pPr>
      <w:r w:rsidRPr="00DC1953">
        <w:rPr>
          <w:i/>
          <w:iCs/>
          <w:sz w:val="22"/>
        </w:rPr>
        <w:t>Lifta kabīnē izvietoti Lifta pasažieriem paredzētie lietošanas noteikumi</w:t>
      </w:r>
      <w:r w:rsidR="000F2345">
        <w:rPr>
          <w:i/>
          <w:iCs/>
          <w:sz w:val="22"/>
        </w:rPr>
        <w:t>.</w:t>
      </w:r>
    </w:p>
    <w:p w14:paraId="164FF225" w14:textId="77777777" w:rsidR="00DC1953" w:rsidRDefault="00DC1953" w:rsidP="00DC1953">
      <w:pPr>
        <w:ind w:firstLine="567"/>
        <w:jc w:val="both"/>
        <w:rPr>
          <w:i/>
          <w:iCs/>
          <w:sz w:val="22"/>
        </w:rPr>
      </w:pPr>
    </w:p>
    <w:p w14:paraId="2EEA5F46" w14:textId="624CC2F6" w:rsidR="00BA4BCE" w:rsidRDefault="00DC1953" w:rsidP="00DC1953">
      <w:pPr>
        <w:ind w:firstLine="567"/>
        <w:jc w:val="both"/>
        <w:rPr>
          <w:i/>
          <w:iCs/>
          <w:sz w:val="22"/>
        </w:rPr>
      </w:pPr>
      <w:r w:rsidRPr="00DC1953">
        <w:rPr>
          <w:i/>
          <w:iCs/>
          <w:sz w:val="22"/>
        </w:rPr>
        <w:t>Papildus jānodrošina šādi dokumenti:</w:t>
      </w:r>
    </w:p>
    <w:p w14:paraId="2975897A" w14:textId="2654062B" w:rsidR="00DC1953" w:rsidRPr="00DC1953" w:rsidRDefault="00DC1953" w:rsidP="00A27C98">
      <w:pPr>
        <w:rPr>
          <w:i/>
          <w:iCs/>
          <w:sz w:val="22"/>
        </w:rPr>
      </w:pPr>
    </w:p>
    <w:p w14:paraId="2001FC54" w14:textId="77777777" w:rsidR="00DC1953" w:rsidRPr="00DC1953" w:rsidRDefault="00DC1953" w:rsidP="00DC1953">
      <w:pPr>
        <w:ind w:firstLine="567"/>
        <w:jc w:val="both"/>
        <w:rPr>
          <w:i/>
          <w:iCs/>
          <w:sz w:val="22"/>
        </w:rPr>
      </w:pPr>
      <w:r w:rsidRPr="00DC1953">
        <w:rPr>
          <w:i/>
          <w:iCs/>
          <w:sz w:val="22"/>
        </w:rPr>
        <w:t>- Lifta lietošanas instrukcija</w:t>
      </w:r>
    </w:p>
    <w:p w14:paraId="40173E29" w14:textId="08678D57" w:rsidR="00DC1953" w:rsidRPr="009A3253" w:rsidRDefault="00DC1953" w:rsidP="00EC0959">
      <w:pPr>
        <w:ind w:firstLine="567"/>
        <w:jc w:val="both"/>
        <w:rPr>
          <w:i/>
          <w:iCs/>
          <w:sz w:val="22"/>
        </w:rPr>
      </w:pPr>
      <w:r w:rsidRPr="00DC1953">
        <w:rPr>
          <w:i/>
          <w:iCs/>
          <w:sz w:val="22"/>
        </w:rPr>
        <w:t xml:space="preserve">- </w:t>
      </w:r>
      <w:r w:rsidR="00972B2B">
        <w:rPr>
          <w:i/>
          <w:iCs/>
          <w:sz w:val="22"/>
        </w:rPr>
        <w:t>L</w:t>
      </w:r>
      <w:r w:rsidRPr="00DC1953">
        <w:rPr>
          <w:i/>
          <w:iCs/>
          <w:sz w:val="22"/>
        </w:rPr>
        <w:t>ifta periodiskās apskates un tehniskās apkopes žurnāls</w:t>
      </w:r>
    </w:p>
    <w:sectPr w:rsidR="00DC1953" w:rsidRPr="009A3253" w:rsidSect="00041EA1">
      <w:headerReference w:type="even" r:id="rId8"/>
      <w:headerReference w:type="default" r:id="rId9"/>
      <w:footerReference w:type="even" r:id="rId10"/>
      <w:footerReference w:type="default" r:id="rId11"/>
      <w:headerReference w:type="first" r:id="rId12"/>
      <w:pgSz w:w="11906" w:h="16838"/>
      <w:pgMar w:top="1276"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1B706" w14:textId="77777777" w:rsidR="007A252B" w:rsidRDefault="007A252B">
      <w:r>
        <w:separator/>
      </w:r>
    </w:p>
  </w:endnote>
  <w:endnote w:type="continuationSeparator" w:id="0">
    <w:p w14:paraId="6C9EE09F" w14:textId="77777777" w:rsidR="007A252B" w:rsidRDefault="007A2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9D43A4"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9D43A4" w:rsidRDefault="009D43A4"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9D43A4" w:rsidRDefault="009D43A4"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4A2B8" w14:textId="77777777" w:rsidR="007A252B" w:rsidRDefault="007A252B">
      <w:r>
        <w:separator/>
      </w:r>
    </w:p>
  </w:footnote>
  <w:footnote w:type="continuationSeparator" w:id="0">
    <w:p w14:paraId="52E5222B" w14:textId="77777777" w:rsidR="007A252B" w:rsidRDefault="007A252B">
      <w:r>
        <w:continuationSeparator/>
      </w:r>
    </w:p>
  </w:footnote>
  <w:footnote w:id="1">
    <w:p w14:paraId="3AAB55B9" w14:textId="5867E33C" w:rsidR="00985A55" w:rsidRDefault="00985A55">
      <w:pPr>
        <w:pStyle w:val="af4"/>
      </w:pPr>
      <w:r>
        <w:rPr>
          <w:rStyle w:val="af6"/>
        </w:rPr>
        <w:footnoteRef/>
      </w:r>
      <w:r>
        <w:t xml:space="preserve"> Norādīt vietas, luksus, IP klasi</w:t>
      </w:r>
    </w:p>
  </w:footnote>
  <w:footnote w:id="2">
    <w:p w14:paraId="319E59F9" w14:textId="77777777" w:rsidR="00E144E2" w:rsidRPr="00A0584F" w:rsidRDefault="009A3253" w:rsidP="00E144E2">
      <w:pPr>
        <w:jc w:val="both"/>
        <w:rPr>
          <w:b/>
          <w:bCs/>
          <w:u w:val="single"/>
        </w:rPr>
      </w:pPr>
      <w:r>
        <w:rPr>
          <w:rStyle w:val="af6"/>
        </w:rPr>
        <w:footnoteRef/>
      </w:r>
      <w:r>
        <w:t xml:space="preserve"> </w:t>
      </w:r>
      <w:r w:rsidR="00E144E2" w:rsidRPr="00EC0959">
        <w:rPr>
          <w:color w:val="000000" w:themeColor="text1"/>
          <w:sz w:val="16"/>
          <w:szCs w:val="16"/>
        </w:rPr>
        <w:t>SIA KONE LIFTI LATVIJA, kā KONE Korporācijas meitas uzņēmumam, ir piešķirta ekskluzīva autorizācija pārdot (montēt) KONE zīmola liftu un eskalatoru produktus. Attiecīgi KONE produktu ražotāja montāžas instrukcijas ir daļa no ir paredzētas KONE iekšējai lietošanai (tās izmanto speciāli apmācīti un kvalificēti montāžas speciālisti) un nav paredzētas nodošanai trešajām personām.</w:t>
      </w:r>
      <w:r w:rsidR="00E144E2" w:rsidRPr="00A0584F">
        <w:rPr>
          <w:b/>
          <w:bCs/>
          <w:color w:val="000000" w:themeColor="text1"/>
          <w:u w:val="single"/>
        </w:rPr>
        <w:t xml:space="preserve"> </w:t>
      </w:r>
    </w:p>
    <w:p w14:paraId="40213379" w14:textId="22EE8092" w:rsidR="009A3253" w:rsidRPr="00A0584F" w:rsidRDefault="009A3253">
      <w:pPr>
        <w:pStyle w:val="af4"/>
        <w:rPr>
          <w:b/>
          <w:bCs/>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542FF633" w:rsidR="009D43A4" w:rsidRDefault="00DF70A1" w:rsidP="004A5D96">
    <w:pPr>
      <w:pStyle w:val="aa"/>
      <w:framePr w:wrap="around" w:vAnchor="text" w:hAnchor="margin" w:xAlign="right" w:y="1"/>
      <w:rPr>
        <w:rStyle w:val="a9"/>
      </w:rPr>
    </w:pPr>
    <w:r>
      <w:rPr>
        <w:noProof/>
      </w:rPr>
      <mc:AlternateContent>
        <mc:Choice Requires="wps">
          <w:drawing>
            <wp:anchor distT="0" distB="0" distL="0" distR="0" simplePos="0" relativeHeight="251662336" behindDoc="0" locked="0" layoutInCell="1" allowOverlap="1" wp14:anchorId="4F04D493" wp14:editId="0D046D7E">
              <wp:simplePos x="635" y="635"/>
              <wp:positionH relativeFrom="page">
                <wp:align>right</wp:align>
              </wp:positionH>
              <wp:positionV relativeFrom="page">
                <wp:align>top</wp:align>
              </wp:positionV>
              <wp:extent cx="443865" cy="443865"/>
              <wp:effectExtent l="0" t="0" r="0" b="16510"/>
              <wp:wrapNone/>
              <wp:docPr id="2" name="Text Box 2" descr="KONE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E86459" w14:textId="715E8B10" w:rsidR="00DF70A1" w:rsidRPr="00DF70A1" w:rsidRDefault="00DF70A1" w:rsidP="00DF70A1">
                          <w:pPr>
                            <w:rPr>
                              <w:rFonts w:ascii="Arial" w:eastAsia="Arial" w:hAnsi="Arial" w:cs="Arial"/>
                              <w:noProof/>
                              <w:color w:val="000000"/>
                              <w:sz w:val="16"/>
                              <w:szCs w:val="16"/>
                            </w:rPr>
                          </w:pPr>
                          <w:r w:rsidRPr="00DF70A1">
                            <w:rPr>
                              <w:rFonts w:ascii="Arial" w:eastAsia="Arial" w:hAnsi="Arial" w:cs="Arial"/>
                              <w:noProof/>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F04D493" id="_x0000_t202" coordsize="21600,21600" o:spt="202" path="m,l,21600r21600,l21600,xe">
              <v:stroke joinstyle="miter"/>
              <v:path gradientshapeok="t" o:connecttype="rect"/>
            </v:shapetype>
            <v:shape id="Text Box 2" o:spid="_x0000_s1026" type="#_x0000_t202" alt="KONE Internal" style="position:absolute;margin-left:-16.25pt;margin-top:0;width:34.95pt;height:34.9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fill o:detectmouseclick="t"/>
              <v:textbox style="mso-fit-shape-to-text:t" inset="0,15pt,20pt,0">
                <w:txbxContent>
                  <w:p w14:paraId="5FE86459" w14:textId="715E8B10" w:rsidR="00DF70A1" w:rsidRPr="00DF70A1" w:rsidRDefault="00DF70A1" w:rsidP="00DF70A1">
                    <w:pPr>
                      <w:rPr>
                        <w:rFonts w:ascii="Arial" w:eastAsia="Arial" w:hAnsi="Arial" w:cs="Arial"/>
                        <w:noProof/>
                        <w:color w:val="000000"/>
                        <w:sz w:val="16"/>
                        <w:szCs w:val="16"/>
                      </w:rPr>
                    </w:pPr>
                    <w:r w:rsidRPr="00DF70A1">
                      <w:rPr>
                        <w:rFonts w:ascii="Arial" w:eastAsia="Arial" w:hAnsi="Arial" w:cs="Arial"/>
                        <w:noProof/>
                        <w:color w:val="000000"/>
                        <w:sz w:val="16"/>
                        <w:szCs w:val="16"/>
                      </w:rPr>
                      <w:t>KONE Internal</w:t>
                    </w:r>
                  </w:p>
                </w:txbxContent>
              </v:textbox>
              <w10:wrap anchorx="page" anchory="page"/>
            </v:shape>
          </w:pict>
        </mc:Fallback>
      </mc:AlternateContent>
    </w:r>
    <w:r w:rsidR="00C51033">
      <w:rPr>
        <w:rStyle w:val="a9"/>
      </w:rPr>
      <w:fldChar w:fldCharType="begin"/>
    </w:r>
    <w:r w:rsidR="00C51033">
      <w:rPr>
        <w:rStyle w:val="a9"/>
      </w:rPr>
      <w:instrText xml:space="preserve">PAGE  </w:instrText>
    </w:r>
    <w:r w:rsidR="00C51033">
      <w:rPr>
        <w:rStyle w:val="a9"/>
      </w:rPr>
      <w:fldChar w:fldCharType="separate"/>
    </w:r>
    <w:r w:rsidR="00041EA1">
      <w:rPr>
        <w:rStyle w:val="a9"/>
        <w:noProof/>
      </w:rPr>
      <w:t>1</w:t>
    </w:r>
    <w:r w:rsidR="00C51033">
      <w:rPr>
        <w:rStyle w:val="a9"/>
      </w:rPr>
      <w:fldChar w:fldCharType="end"/>
    </w:r>
  </w:p>
  <w:p w14:paraId="66466263" w14:textId="77777777" w:rsidR="009D43A4" w:rsidRDefault="009D43A4"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18298DD8" w:rsidR="009D43A4"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w:t>
    </w:r>
    <w:r>
      <w:rPr>
        <w:rStyle w:val="a9"/>
        <w:rFonts w:ascii="ISOCPEUR" w:hAnsi="ISOCPEUR"/>
        <w:i/>
        <w:noProof/>
      </w:rPr>
      <w:t>1</w:t>
    </w:r>
    <w:r w:rsidRPr="00E033ED">
      <w:rPr>
        <w:rStyle w:val="a9"/>
        <w:rFonts w:ascii="ISOCPEUR" w:hAnsi="ISOCPEUR"/>
        <w:i/>
      </w:rPr>
      <w:fldChar w:fldCharType="end"/>
    </w:r>
    <w:r w:rsidR="002F60C1" w:rsidRPr="002F60C1">
      <w:t xml:space="preserve"> </w:t>
    </w:r>
    <w:r w:rsidR="002F60C1" w:rsidRPr="002F60C1">
      <w:rPr>
        <w:rStyle w:val="a9"/>
        <w:rFonts w:ascii="ISOCPEUR" w:hAnsi="ISOCPEUR"/>
        <w:i/>
      </w:rPr>
      <w:t>KONE</w:t>
    </w:r>
  </w:p>
  <w:p w14:paraId="52292828" w14:textId="1F85A823" w:rsidR="009D43A4"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4404B" w14:textId="2B609C1E" w:rsidR="00DF70A1" w:rsidRDefault="00DF70A1">
    <w:pPr>
      <w:pStyle w:val="aa"/>
    </w:pPr>
    <w:r>
      <w:rPr>
        <w:noProof/>
      </w:rPr>
      <mc:AlternateContent>
        <mc:Choice Requires="wps">
          <w:drawing>
            <wp:anchor distT="0" distB="0" distL="0" distR="0" simplePos="0" relativeHeight="251661312" behindDoc="0" locked="0" layoutInCell="1" allowOverlap="1" wp14:anchorId="3451FF58" wp14:editId="11907ACA">
              <wp:simplePos x="635" y="635"/>
              <wp:positionH relativeFrom="page">
                <wp:align>right</wp:align>
              </wp:positionH>
              <wp:positionV relativeFrom="page">
                <wp:align>top</wp:align>
              </wp:positionV>
              <wp:extent cx="443865" cy="443865"/>
              <wp:effectExtent l="0" t="0" r="0" b="16510"/>
              <wp:wrapNone/>
              <wp:docPr id="1" name="Text Box 1" descr="KONE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CB6CB1" w14:textId="2815A56F" w:rsidR="00DF70A1" w:rsidRPr="00DF70A1" w:rsidRDefault="00DF70A1" w:rsidP="00DF70A1">
                          <w:pPr>
                            <w:rPr>
                              <w:rFonts w:ascii="Arial" w:eastAsia="Arial" w:hAnsi="Arial" w:cs="Arial"/>
                              <w:noProof/>
                              <w:color w:val="000000"/>
                              <w:sz w:val="16"/>
                              <w:szCs w:val="16"/>
                            </w:rPr>
                          </w:pPr>
                          <w:r w:rsidRPr="00DF70A1">
                            <w:rPr>
                              <w:rFonts w:ascii="Arial" w:eastAsia="Arial" w:hAnsi="Arial" w:cs="Arial"/>
                              <w:noProof/>
                              <w:color w:val="000000"/>
                              <w:sz w:val="16"/>
                              <w:szCs w:val="16"/>
                            </w:rPr>
                            <w:t>KONE 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451FF58" id="_x0000_t202" coordsize="21600,21600" o:spt="202" path="m,l,21600r21600,l21600,xe">
              <v:stroke joinstyle="miter"/>
              <v:path gradientshapeok="t" o:connecttype="rect"/>
            </v:shapetype>
            <v:shape id="Text Box 1" o:spid="_x0000_s1028" type="#_x0000_t202" alt="KONE Internal" style="position:absolute;margin-left:-16.25pt;margin-top:0;width:34.95pt;height:34.9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fill o:detectmouseclick="t"/>
              <v:textbox style="mso-fit-shape-to-text:t" inset="0,15pt,20pt,0">
                <w:txbxContent>
                  <w:p w14:paraId="45CB6CB1" w14:textId="2815A56F" w:rsidR="00DF70A1" w:rsidRPr="00DF70A1" w:rsidRDefault="00DF70A1" w:rsidP="00DF70A1">
                    <w:pPr>
                      <w:rPr>
                        <w:rFonts w:ascii="Arial" w:eastAsia="Arial" w:hAnsi="Arial" w:cs="Arial"/>
                        <w:noProof/>
                        <w:color w:val="000000"/>
                        <w:sz w:val="16"/>
                        <w:szCs w:val="16"/>
                      </w:rPr>
                    </w:pPr>
                    <w:r w:rsidRPr="00DF70A1">
                      <w:rPr>
                        <w:rFonts w:ascii="Arial" w:eastAsia="Arial" w:hAnsi="Arial" w:cs="Arial"/>
                        <w:noProof/>
                        <w:color w:val="000000"/>
                        <w:sz w:val="16"/>
                        <w:szCs w:val="16"/>
                      </w:rPr>
                      <w:t>KONE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4"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3033381">
    <w:abstractNumId w:val="4"/>
  </w:num>
  <w:num w:numId="2" w16cid:durableId="829324657">
    <w:abstractNumId w:val="15"/>
  </w:num>
  <w:num w:numId="3" w16cid:durableId="162430108">
    <w:abstractNumId w:val="8"/>
  </w:num>
  <w:num w:numId="4" w16cid:durableId="1420830818">
    <w:abstractNumId w:val="1"/>
  </w:num>
  <w:num w:numId="5" w16cid:durableId="1693722344">
    <w:abstractNumId w:val="11"/>
  </w:num>
  <w:num w:numId="6" w16cid:durableId="903101963">
    <w:abstractNumId w:val="6"/>
  </w:num>
  <w:num w:numId="7" w16cid:durableId="1821723735">
    <w:abstractNumId w:val="19"/>
  </w:num>
  <w:num w:numId="8" w16cid:durableId="1818061778">
    <w:abstractNumId w:val="14"/>
  </w:num>
  <w:num w:numId="9" w16cid:durableId="956643354">
    <w:abstractNumId w:val="10"/>
  </w:num>
  <w:num w:numId="10" w16cid:durableId="128018233">
    <w:abstractNumId w:val="18"/>
  </w:num>
  <w:num w:numId="11" w16cid:durableId="389425323">
    <w:abstractNumId w:val="9"/>
  </w:num>
  <w:num w:numId="12" w16cid:durableId="1046029868">
    <w:abstractNumId w:val="0"/>
  </w:num>
  <w:num w:numId="13" w16cid:durableId="95906549">
    <w:abstractNumId w:val="2"/>
  </w:num>
  <w:num w:numId="14" w16cid:durableId="1769348171">
    <w:abstractNumId w:val="5"/>
  </w:num>
  <w:num w:numId="15" w16cid:durableId="510024937">
    <w:abstractNumId w:val="7"/>
  </w:num>
  <w:num w:numId="16" w16cid:durableId="949748333">
    <w:abstractNumId w:val="12"/>
  </w:num>
  <w:num w:numId="17" w16cid:durableId="1343242604">
    <w:abstractNumId w:val="13"/>
  </w:num>
  <w:num w:numId="18" w16cid:durableId="472717994">
    <w:abstractNumId w:val="16"/>
  </w:num>
  <w:num w:numId="19" w16cid:durableId="779570976">
    <w:abstractNumId w:val="17"/>
  </w:num>
  <w:num w:numId="20" w16cid:durableId="2024629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41EA1"/>
    <w:rsid w:val="00070FB4"/>
    <w:rsid w:val="000865CA"/>
    <w:rsid w:val="000F2345"/>
    <w:rsid w:val="001103C4"/>
    <w:rsid w:val="001121F7"/>
    <w:rsid w:val="001235B1"/>
    <w:rsid w:val="00127DD4"/>
    <w:rsid w:val="0015676A"/>
    <w:rsid w:val="00161627"/>
    <w:rsid w:val="00175031"/>
    <w:rsid w:val="0018601B"/>
    <w:rsid w:val="001931E9"/>
    <w:rsid w:val="001A22A7"/>
    <w:rsid w:val="001A5085"/>
    <w:rsid w:val="001E790C"/>
    <w:rsid w:val="001F5B72"/>
    <w:rsid w:val="002809BE"/>
    <w:rsid w:val="002906EF"/>
    <w:rsid w:val="0029744F"/>
    <w:rsid w:val="002F3B03"/>
    <w:rsid w:val="002F60C1"/>
    <w:rsid w:val="00331A58"/>
    <w:rsid w:val="00385AB7"/>
    <w:rsid w:val="003A4C42"/>
    <w:rsid w:val="003D1766"/>
    <w:rsid w:val="003D7408"/>
    <w:rsid w:val="003F1011"/>
    <w:rsid w:val="00431FF6"/>
    <w:rsid w:val="00432E43"/>
    <w:rsid w:val="004515FF"/>
    <w:rsid w:val="004526B0"/>
    <w:rsid w:val="00460E54"/>
    <w:rsid w:val="00556666"/>
    <w:rsid w:val="005A1460"/>
    <w:rsid w:val="005A5376"/>
    <w:rsid w:val="005C08D8"/>
    <w:rsid w:val="005C1F6C"/>
    <w:rsid w:val="00624993"/>
    <w:rsid w:val="00650C82"/>
    <w:rsid w:val="006A01FB"/>
    <w:rsid w:val="006E1BF3"/>
    <w:rsid w:val="006E7EDE"/>
    <w:rsid w:val="00710BAA"/>
    <w:rsid w:val="0074479C"/>
    <w:rsid w:val="0076073B"/>
    <w:rsid w:val="0077699F"/>
    <w:rsid w:val="007905DB"/>
    <w:rsid w:val="0079498A"/>
    <w:rsid w:val="007A252B"/>
    <w:rsid w:val="007A4AE7"/>
    <w:rsid w:val="007B74B8"/>
    <w:rsid w:val="007D4F4E"/>
    <w:rsid w:val="00846296"/>
    <w:rsid w:val="0084743E"/>
    <w:rsid w:val="00861405"/>
    <w:rsid w:val="008E7A84"/>
    <w:rsid w:val="008F454B"/>
    <w:rsid w:val="00916291"/>
    <w:rsid w:val="00932C53"/>
    <w:rsid w:val="00972B2B"/>
    <w:rsid w:val="00985A55"/>
    <w:rsid w:val="00997270"/>
    <w:rsid w:val="009A3253"/>
    <w:rsid w:val="009A503A"/>
    <w:rsid w:val="009B6890"/>
    <w:rsid w:val="009D43A4"/>
    <w:rsid w:val="00A0584F"/>
    <w:rsid w:val="00A1103B"/>
    <w:rsid w:val="00A11478"/>
    <w:rsid w:val="00A27C98"/>
    <w:rsid w:val="00A3327D"/>
    <w:rsid w:val="00A6777F"/>
    <w:rsid w:val="00A83C30"/>
    <w:rsid w:val="00A95F90"/>
    <w:rsid w:val="00B02CC9"/>
    <w:rsid w:val="00B248E7"/>
    <w:rsid w:val="00B3291A"/>
    <w:rsid w:val="00B357C5"/>
    <w:rsid w:val="00BA4BCE"/>
    <w:rsid w:val="00BB7E5A"/>
    <w:rsid w:val="00BC49F2"/>
    <w:rsid w:val="00BE1A41"/>
    <w:rsid w:val="00BE648E"/>
    <w:rsid w:val="00BF2E6E"/>
    <w:rsid w:val="00BF3BF3"/>
    <w:rsid w:val="00BF4A3F"/>
    <w:rsid w:val="00C365DB"/>
    <w:rsid w:val="00C51033"/>
    <w:rsid w:val="00C974FF"/>
    <w:rsid w:val="00CB6068"/>
    <w:rsid w:val="00CD5197"/>
    <w:rsid w:val="00CE5375"/>
    <w:rsid w:val="00D22AE8"/>
    <w:rsid w:val="00D65FCB"/>
    <w:rsid w:val="00D726A5"/>
    <w:rsid w:val="00DB453A"/>
    <w:rsid w:val="00DC1953"/>
    <w:rsid w:val="00DC2E54"/>
    <w:rsid w:val="00DF70A1"/>
    <w:rsid w:val="00E144E2"/>
    <w:rsid w:val="00E676EE"/>
    <w:rsid w:val="00EC0959"/>
    <w:rsid w:val="00EE5D7D"/>
    <w:rsid w:val="00F278C0"/>
    <w:rsid w:val="00F85862"/>
    <w:rsid w:val="00F93B5D"/>
    <w:rsid w:val="00FB02B0"/>
    <w:rsid w:val="00FC5370"/>
    <w:rsid w:val="00FE5240"/>
    <w:rsid w:val="00FF4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uiPriority w:val="59"/>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styleId="af4">
    <w:name w:val="footnote text"/>
    <w:basedOn w:val="a"/>
    <w:link w:val="af5"/>
    <w:uiPriority w:val="99"/>
    <w:semiHidden/>
    <w:unhideWhenUsed/>
    <w:rsid w:val="00985A55"/>
    <w:rPr>
      <w:sz w:val="20"/>
      <w:szCs w:val="20"/>
    </w:rPr>
  </w:style>
  <w:style w:type="character" w:customStyle="1" w:styleId="af5">
    <w:name w:val="Текст сноски Знак"/>
    <w:basedOn w:val="a0"/>
    <w:link w:val="af4"/>
    <w:uiPriority w:val="99"/>
    <w:semiHidden/>
    <w:rsid w:val="00985A55"/>
    <w:rPr>
      <w:sz w:val="20"/>
      <w:szCs w:val="20"/>
    </w:rPr>
  </w:style>
  <w:style w:type="character" w:styleId="af6">
    <w:name w:val="footnote reference"/>
    <w:basedOn w:val="a0"/>
    <w:uiPriority w:val="99"/>
    <w:semiHidden/>
    <w:unhideWhenUsed/>
    <w:rsid w:val="00985A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408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F3AF6-4DC0-4F03-B32E-A2A7DBBDF8C3}">
  <ds:schemaRefs>
    <ds:schemaRef ds:uri="http://schemas.openxmlformats.org/officeDocument/2006/bibliography"/>
  </ds:schemaRefs>
</ds:datastoreItem>
</file>

<file path=docMetadata/LabelInfo.xml><?xml version="1.0" encoding="utf-8"?>
<clbl:labelList xmlns:clbl="http://schemas.microsoft.com/office/2020/mipLabelMetadata">
  <clbl:label id="{1595ec8e-1e2e-428f-9506-de1cbd0c2835}" enabled="1" method="Standard" siteId="{2bb82c64-2eb1-43f7-8862-fdc1d2333b50}"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1334</Words>
  <Characters>7608</Characters>
  <Application>Microsoft Office Word</Application>
  <DocSecurity>0</DocSecurity>
  <Lines>63</Lines>
  <Paragraphs>17</Paragraphs>
  <ScaleCrop>false</ScaleCrop>
  <HeadingPairs>
    <vt:vector size="6" baseType="variant">
      <vt:variant>
        <vt:lpstr>Название</vt:lpstr>
      </vt:variant>
      <vt:variant>
        <vt:i4>1</vt:i4>
      </vt:variant>
      <vt:variant>
        <vt:lpstr>Title</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2</cp:revision>
  <dcterms:created xsi:type="dcterms:W3CDTF">2024-06-23T16:54:00Z</dcterms:created>
  <dcterms:modified xsi:type="dcterms:W3CDTF">2024-06-23T16:54:00Z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#000000,8,arial</vt:lpwstr>
  </property>
  <property fmtid="{D5CDD505-2E9C-101B-9397-08002B2CF9AE}" pid="4" name="ClassificationContentMarkingHeaderText">
    <vt:lpwstr>KONE Internal</vt:lpwstr>
  </property>
</Properties>
</file>