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87C94" w14:textId="3ACEA67E" w:rsidR="00E04A82" w:rsidRDefault="0031535F" w:rsidP="005B1EA9">
      <w:pPr>
        <w:tabs>
          <w:tab w:val="left" w:pos="5529"/>
        </w:tabs>
        <w:ind w:left="1134"/>
        <w:rPr>
          <w:iCs/>
        </w:rPr>
      </w:pPr>
      <w:r w:rsidRPr="00762E2C">
        <w:rPr>
          <w:iCs/>
        </w:rPr>
        <w:t>BŪVDARBU VEICĒJS:</w:t>
      </w:r>
      <w:r w:rsidR="005B1EA9">
        <w:rPr>
          <w:iCs/>
        </w:rPr>
        <w:t xml:space="preserve"> </w:t>
      </w:r>
      <w:r w:rsidR="005B1EA9">
        <w:rPr>
          <w:iCs/>
        </w:rPr>
        <w:tab/>
      </w:r>
      <w:r w:rsidR="00101DEE">
        <w:rPr>
          <w:iCs/>
          <w:u w:val="single"/>
        </w:rPr>
        <w:t>Nosaukums</w:t>
      </w:r>
      <w:r w:rsidR="005B1EA9" w:rsidRPr="005B1EA9">
        <w:rPr>
          <w:iCs/>
        </w:rPr>
        <w:t xml:space="preserve">, </w:t>
      </w:r>
      <w:r w:rsidR="00E04A82">
        <w:rPr>
          <w:iCs/>
        </w:rPr>
        <w:t xml:space="preserve">Sabiedrība ar ierobežotu </w:t>
      </w:r>
    </w:p>
    <w:p w14:paraId="23A3DD55" w14:textId="686FE00D" w:rsidR="005B1EA9" w:rsidRDefault="00E04A82" w:rsidP="005B1EA9">
      <w:pPr>
        <w:tabs>
          <w:tab w:val="left" w:pos="5529"/>
        </w:tabs>
        <w:ind w:left="1134"/>
        <w:rPr>
          <w:iCs/>
        </w:rPr>
      </w:pPr>
      <w:r>
        <w:rPr>
          <w:iCs/>
        </w:rPr>
        <w:tab/>
        <w:t>atbildību</w:t>
      </w:r>
      <w:r w:rsidR="005B1EA9">
        <w:rPr>
          <w:iCs/>
        </w:rPr>
        <w:t xml:space="preserve">, </w:t>
      </w:r>
      <w:r w:rsidR="005B1EA9" w:rsidRPr="005B1EA9">
        <w:rPr>
          <w:iCs/>
        </w:rPr>
        <w:t xml:space="preserve">būvkomersanta reģistrācijas </w:t>
      </w:r>
    </w:p>
    <w:p w14:paraId="629D5D4C" w14:textId="1B27EFC9" w:rsidR="0031535F" w:rsidRPr="00762E2C" w:rsidRDefault="005B1EA9" w:rsidP="005B1EA9">
      <w:pPr>
        <w:tabs>
          <w:tab w:val="left" w:pos="5529"/>
        </w:tabs>
        <w:ind w:left="1134"/>
        <w:rPr>
          <w:iCs/>
        </w:rPr>
      </w:pPr>
      <w:r>
        <w:rPr>
          <w:iCs/>
        </w:rPr>
        <w:tab/>
        <w:t>n</w:t>
      </w:r>
      <w:r w:rsidRPr="005B1EA9">
        <w:rPr>
          <w:iCs/>
        </w:rPr>
        <w:t>umurs</w:t>
      </w:r>
      <w:r>
        <w:rPr>
          <w:iCs/>
        </w:rPr>
        <w:t xml:space="preserve"> </w:t>
      </w:r>
      <w:r w:rsidR="00101DEE">
        <w:rPr>
          <w:iCs/>
          <w:u w:val="single"/>
        </w:rPr>
        <w:t>0000-R(A)</w:t>
      </w:r>
      <w:r w:rsidR="0031535F" w:rsidRPr="00762E2C">
        <w:rPr>
          <w:iCs/>
        </w:rPr>
        <w:tab/>
        <w:t xml:space="preserve"> </w:t>
      </w:r>
    </w:p>
    <w:p w14:paraId="4A111B81" w14:textId="35D1AE0B" w:rsidR="0031535F" w:rsidRPr="00762E2C" w:rsidRDefault="0031535F" w:rsidP="0031535F">
      <w:pPr>
        <w:tabs>
          <w:tab w:val="left" w:pos="5529"/>
        </w:tabs>
        <w:ind w:left="1134"/>
        <w:rPr>
          <w:iCs/>
        </w:rPr>
      </w:pPr>
    </w:p>
    <w:p w14:paraId="0D58F71D" w14:textId="1774367E" w:rsidR="0031535F" w:rsidRPr="00762E2C" w:rsidRDefault="00762E2C" w:rsidP="0031535F">
      <w:pPr>
        <w:tabs>
          <w:tab w:val="left" w:pos="5529"/>
        </w:tabs>
        <w:ind w:left="5529" w:hanging="4395"/>
        <w:rPr>
          <w:iCs/>
        </w:rPr>
      </w:pPr>
      <w:r>
        <w:rPr>
          <w:iCs/>
        </w:rPr>
        <w:t>BŪVNIECĪBAS IEROSINĀTĀJS</w:t>
      </w:r>
      <w:r w:rsidR="0031535F" w:rsidRPr="00762E2C">
        <w:rPr>
          <w:iCs/>
        </w:rPr>
        <w:t>:</w:t>
      </w:r>
      <w:r w:rsidR="005B1EA9">
        <w:rPr>
          <w:iCs/>
        </w:rPr>
        <w:tab/>
      </w:r>
      <w:r w:rsidR="00101DEE" w:rsidRPr="00101DEE">
        <w:rPr>
          <w:iCs/>
          <w:u w:val="single"/>
        </w:rPr>
        <w:t>Nosaukums</w:t>
      </w:r>
      <w:r w:rsidR="0031535F" w:rsidRPr="00762E2C">
        <w:rPr>
          <w:iCs/>
        </w:rPr>
        <w:tab/>
      </w:r>
    </w:p>
    <w:p w14:paraId="290CBF72" w14:textId="058236F8" w:rsidR="0031535F" w:rsidRPr="00762E2C" w:rsidRDefault="0031535F" w:rsidP="0031535F">
      <w:pPr>
        <w:tabs>
          <w:tab w:val="left" w:pos="5529"/>
        </w:tabs>
        <w:ind w:right="-284" w:firstLine="5954"/>
        <w:rPr>
          <w:iCs/>
        </w:rPr>
      </w:pPr>
      <w:r w:rsidRPr="00762E2C">
        <w:rPr>
          <w:iCs/>
        </w:rPr>
        <w:tab/>
      </w:r>
    </w:p>
    <w:p w14:paraId="69193CD2" w14:textId="478A0391" w:rsidR="0031535F" w:rsidRPr="00762E2C" w:rsidRDefault="0031535F" w:rsidP="0031535F">
      <w:pPr>
        <w:tabs>
          <w:tab w:val="left" w:pos="5529"/>
        </w:tabs>
        <w:ind w:left="1134"/>
        <w:rPr>
          <w:iCs/>
        </w:rPr>
      </w:pPr>
      <w:r w:rsidRPr="00762E2C">
        <w:rPr>
          <w:iCs/>
        </w:rPr>
        <w:t>LĪGUMA Nr.:</w:t>
      </w:r>
      <w:r w:rsidR="00101DEE">
        <w:rPr>
          <w:iCs/>
        </w:rPr>
        <w:tab/>
      </w:r>
      <w:r w:rsidR="00101DEE">
        <w:rPr>
          <w:iCs/>
          <w:u w:val="single"/>
        </w:rPr>
        <w:t>Numurs</w:t>
      </w:r>
      <w:r w:rsidR="005B1EA9">
        <w:rPr>
          <w:iCs/>
        </w:rPr>
        <w:tab/>
      </w:r>
      <w:r w:rsidRPr="00762E2C">
        <w:rPr>
          <w:iCs/>
        </w:rPr>
        <w:tab/>
      </w:r>
    </w:p>
    <w:p w14:paraId="083F3E47" w14:textId="29680A3D" w:rsidR="0031535F" w:rsidRPr="00762E2C" w:rsidRDefault="0031535F" w:rsidP="0031535F">
      <w:pPr>
        <w:tabs>
          <w:tab w:val="left" w:pos="5529"/>
        </w:tabs>
        <w:ind w:left="1134"/>
        <w:rPr>
          <w:iCs/>
        </w:rPr>
      </w:pPr>
    </w:p>
    <w:p w14:paraId="7D44D22D" w14:textId="36AE9B50" w:rsidR="0031535F" w:rsidRPr="00762E2C" w:rsidRDefault="0031535F" w:rsidP="0031535F">
      <w:pPr>
        <w:tabs>
          <w:tab w:val="left" w:pos="5529"/>
        </w:tabs>
        <w:ind w:left="1134" w:hanging="1"/>
        <w:rPr>
          <w:iCs/>
        </w:rPr>
      </w:pPr>
      <w:r w:rsidRPr="00762E2C">
        <w:rPr>
          <w:iCs/>
        </w:rPr>
        <w:t>OBJEKTA</w:t>
      </w:r>
      <w:r w:rsidR="00A12B2E" w:rsidRPr="00A12B2E">
        <w:rPr>
          <w:iCs/>
        </w:rPr>
        <w:t xml:space="preserve"> </w:t>
      </w:r>
      <w:r w:rsidR="00A12B2E" w:rsidRPr="00762E2C">
        <w:rPr>
          <w:iCs/>
        </w:rPr>
        <w:t>NOSAUKUMS</w:t>
      </w:r>
      <w:r w:rsidRPr="00762E2C">
        <w:rPr>
          <w:iCs/>
        </w:rPr>
        <w:tab/>
      </w:r>
      <w:proofErr w:type="spellStart"/>
      <w:r w:rsidR="00101DEE">
        <w:rPr>
          <w:iCs/>
          <w:u w:val="single"/>
        </w:rPr>
        <w:t>Nosaukums</w:t>
      </w:r>
      <w:proofErr w:type="spellEnd"/>
      <w:r w:rsidR="00101DEE">
        <w:rPr>
          <w:iCs/>
          <w:u w:val="single"/>
        </w:rPr>
        <w:t>, adrese</w:t>
      </w:r>
      <w:r w:rsidRPr="00762E2C">
        <w:rPr>
          <w:iCs/>
          <w:caps/>
        </w:rPr>
        <w:t xml:space="preserve"> </w:t>
      </w:r>
    </w:p>
    <w:p w14:paraId="37080162" w14:textId="638916C4" w:rsidR="0031535F" w:rsidRPr="00E04A82" w:rsidRDefault="0031535F" w:rsidP="00E04A82">
      <w:pPr>
        <w:tabs>
          <w:tab w:val="left" w:pos="5529"/>
        </w:tabs>
        <w:ind w:left="5528" w:hanging="4395"/>
        <w:rPr>
          <w:iCs/>
        </w:rPr>
      </w:pPr>
      <w:r w:rsidRPr="00762E2C">
        <w:rPr>
          <w:iCs/>
        </w:rPr>
        <w:t>UN ADRESE:</w:t>
      </w:r>
      <w:r w:rsidR="00E04A82">
        <w:rPr>
          <w:iCs/>
        </w:rPr>
        <w:tab/>
      </w:r>
      <w:r w:rsidRPr="006A0CF9">
        <w:tab/>
      </w:r>
      <w:r w:rsidRPr="006A0CF9">
        <w:tab/>
      </w:r>
      <w:r w:rsidRPr="006A0CF9">
        <w:tab/>
      </w:r>
    </w:p>
    <w:p w14:paraId="7980AAEB" w14:textId="273080EF" w:rsidR="0031535F" w:rsidRPr="006A0CF9" w:rsidRDefault="0031535F" w:rsidP="0031535F">
      <w:pPr>
        <w:tabs>
          <w:tab w:val="left" w:pos="4962"/>
        </w:tabs>
        <w:ind w:left="1134"/>
        <w:rPr>
          <w:i/>
        </w:rPr>
      </w:pPr>
      <w:r w:rsidRPr="006A0CF9">
        <w:tab/>
      </w:r>
    </w:p>
    <w:p w14:paraId="4B1B7890" w14:textId="77777777" w:rsidR="00E04A82" w:rsidRDefault="00E04A82" w:rsidP="0031535F">
      <w:pPr>
        <w:tabs>
          <w:tab w:val="left" w:pos="4962"/>
        </w:tabs>
        <w:ind w:left="1134"/>
        <w:jc w:val="center"/>
        <w:rPr>
          <w:b/>
        </w:rPr>
      </w:pPr>
    </w:p>
    <w:p w14:paraId="5AB01C3C" w14:textId="77777777" w:rsidR="00E04A82" w:rsidRDefault="00E04A82" w:rsidP="0031535F">
      <w:pPr>
        <w:tabs>
          <w:tab w:val="left" w:pos="4962"/>
        </w:tabs>
        <w:ind w:left="1134"/>
        <w:jc w:val="center"/>
        <w:rPr>
          <w:b/>
        </w:rPr>
      </w:pPr>
    </w:p>
    <w:p w14:paraId="509F2B78" w14:textId="77777777" w:rsidR="00E04A82" w:rsidRDefault="00E04A82" w:rsidP="0031535F">
      <w:pPr>
        <w:tabs>
          <w:tab w:val="left" w:pos="4962"/>
        </w:tabs>
        <w:ind w:left="1134"/>
        <w:jc w:val="center"/>
        <w:rPr>
          <w:b/>
        </w:rPr>
      </w:pPr>
    </w:p>
    <w:p w14:paraId="6C3C684A" w14:textId="77777777" w:rsidR="00E04A82" w:rsidRDefault="00E04A82" w:rsidP="0031535F">
      <w:pPr>
        <w:tabs>
          <w:tab w:val="left" w:pos="4962"/>
        </w:tabs>
        <w:ind w:left="1134"/>
        <w:jc w:val="center"/>
        <w:rPr>
          <w:b/>
        </w:rPr>
      </w:pPr>
    </w:p>
    <w:p w14:paraId="2FB2C04C" w14:textId="77777777" w:rsidR="00E04A82" w:rsidRDefault="00E04A82" w:rsidP="0031535F">
      <w:pPr>
        <w:tabs>
          <w:tab w:val="left" w:pos="4962"/>
        </w:tabs>
        <w:ind w:left="1134"/>
        <w:jc w:val="center"/>
        <w:rPr>
          <w:b/>
        </w:rPr>
      </w:pPr>
    </w:p>
    <w:p w14:paraId="3383BF72" w14:textId="77777777" w:rsidR="00E04A82" w:rsidRDefault="00E04A82" w:rsidP="0031535F">
      <w:pPr>
        <w:tabs>
          <w:tab w:val="left" w:pos="4962"/>
        </w:tabs>
        <w:ind w:left="1134"/>
        <w:jc w:val="center"/>
        <w:rPr>
          <w:b/>
        </w:rPr>
      </w:pPr>
    </w:p>
    <w:p w14:paraId="19CB9720" w14:textId="36A382FD" w:rsidR="00E04A82" w:rsidRDefault="00E04A82" w:rsidP="0031535F">
      <w:pPr>
        <w:tabs>
          <w:tab w:val="left" w:pos="4962"/>
        </w:tabs>
        <w:ind w:left="1134"/>
        <w:jc w:val="center"/>
        <w:rPr>
          <w:b/>
        </w:rPr>
      </w:pPr>
    </w:p>
    <w:p w14:paraId="39E504CB" w14:textId="21F5B444" w:rsidR="00101DEE" w:rsidRDefault="00101DEE" w:rsidP="0031535F">
      <w:pPr>
        <w:tabs>
          <w:tab w:val="left" w:pos="4962"/>
        </w:tabs>
        <w:ind w:left="1134"/>
        <w:jc w:val="center"/>
        <w:rPr>
          <w:b/>
        </w:rPr>
      </w:pPr>
    </w:p>
    <w:p w14:paraId="6A116A58" w14:textId="26236A2B" w:rsidR="00101DEE" w:rsidRDefault="00101DEE" w:rsidP="0031535F">
      <w:pPr>
        <w:tabs>
          <w:tab w:val="left" w:pos="4962"/>
        </w:tabs>
        <w:ind w:left="1134"/>
        <w:jc w:val="center"/>
        <w:rPr>
          <w:b/>
        </w:rPr>
      </w:pPr>
    </w:p>
    <w:p w14:paraId="37ACAF44" w14:textId="76CC8DA8" w:rsidR="0031343C" w:rsidRDefault="0031343C" w:rsidP="0031535F">
      <w:pPr>
        <w:tabs>
          <w:tab w:val="left" w:pos="4962"/>
        </w:tabs>
        <w:ind w:left="1134"/>
        <w:jc w:val="center"/>
        <w:rPr>
          <w:b/>
        </w:rPr>
      </w:pPr>
    </w:p>
    <w:p w14:paraId="20634A96" w14:textId="77777777" w:rsidR="0031343C" w:rsidRDefault="0031343C" w:rsidP="0031535F">
      <w:pPr>
        <w:tabs>
          <w:tab w:val="left" w:pos="4962"/>
        </w:tabs>
        <w:ind w:left="1134"/>
        <w:jc w:val="center"/>
        <w:rPr>
          <w:b/>
        </w:rPr>
      </w:pPr>
    </w:p>
    <w:p w14:paraId="5829E4BE" w14:textId="44B61EE2" w:rsidR="0031535F" w:rsidRPr="006C6A41" w:rsidRDefault="0031535F" w:rsidP="0031535F">
      <w:pPr>
        <w:tabs>
          <w:tab w:val="left" w:pos="4962"/>
        </w:tabs>
        <w:ind w:left="1134"/>
        <w:jc w:val="center"/>
        <w:rPr>
          <w:b/>
          <w:iCs/>
        </w:rPr>
      </w:pPr>
      <w:r w:rsidRPr="006A0CF9">
        <w:rPr>
          <w:b/>
        </w:rPr>
        <w:t xml:space="preserve">DARBU </w:t>
      </w:r>
      <w:r w:rsidR="00C53D7D">
        <w:rPr>
          <w:b/>
        </w:rPr>
        <w:t>VEIKŠANAS</w:t>
      </w:r>
      <w:r w:rsidRPr="006A0CF9">
        <w:rPr>
          <w:b/>
        </w:rPr>
        <w:t xml:space="preserve"> PROJEKTS </w:t>
      </w:r>
      <w:r w:rsidRPr="006C6A41">
        <w:rPr>
          <w:b/>
          <w:iCs/>
        </w:rPr>
        <w:t>(DVP)</w:t>
      </w:r>
    </w:p>
    <w:p w14:paraId="5A39321A" w14:textId="027CA5BE" w:rsidR="0031535F" w:rsidRPr="006A0CF9" w:rsidRDefault="0031535F" w:rsidP="0031535F">
      <w:pPr>
        <w:tabs>
          <w:tab w:val="left" w:pos="4962"/>
        </w:tabs>
        <w:ind w:left="1134"/>
        <w:jc w:val="center"/>
        <w:rPr>
          <w:b/>
          <w:i/>
        </w:rPr>
      </w:pPr>
    </w:p>
    <w:p w14:paraId="16AAAC0F" w14:textId="5DE96DB5" w:rsidR="005B1EA9" w:rsidRPr="00CC7ADE" w:rsidRDefault="005B1EA9" w:rsidP="005B1EA9">
      <w:pPr>
        <w:tabs>
          <w:tab w:val="left" w:pos="4962"/>
        </w:tabs>
        <w:ind w:left="1134"/>
        <w:rPr>
          <w:bCs/>
          <w:iCs/>
        </w:rPr>
      </w:pPr>
      <w:r w:rsidRPr="00CC7ADE">
        <w:rPr>
          <w:bCs/>
          <w:iCs/>
        </w:rPr>
        <w:t>Darbu veikšanas projekta izstrādātājs:</w:t>
      </w:r>
    </w:p>
    <w:p w14:paraId="5F22A3FA" w14:textId="4EF984E3" w:rsidR="005B1EA9" w:rsidRPr="00CC7ADE" w:rsidRDefault="005B1EA9" w:rsidP="005B1EA9">
      <w:pPr>
        <w:tabs>
          <w:tab w:val="left" w:pos="4962"/>
        </w:tabs>
        <w:ind w:left="1134"/>
        <w:rPr>
          <w:bCs/>
          <w:iCs/>
        </w:rPr>
      </w:pPr>
    </w:p>
    <w:p w14:paraId="556BD4DA" w14:textId="4C92BF3E" w:rsidR="005B1EA9" w:rsidRPr="00CC7ADE" w:rsidRDefault="005B1EA9" w:rsidP="005B1EA9">
      <w:pPr>
        <w:tabs>
          <w:tab w:val="left" w:pos="4962"/>
        </w:tabs>
        <w:ind w:left="1134"/>
        <w:rPr>
          <w:bCs/>
          <w:iCs/>
        </w:rPr>
      </w:pPr>
      <w:r w:rsidRPr="00CC7ADE">
        <w:rPr>
          <w:bCs/>
          <w:iCs/>
        </w:rPr>
        <w:t xml:space="preserve">Saskaņojumi ar </w:t>
      </w:r>
    </w:p>
    <w:p w14:paraId="34BF795A" w14:textId="77777777" w:rsidR="005B1EA9" w:rsidRPr="005B1EA9" w:rsidRDefault="005B1EA9" w:rsidP="005B1EA9">
      <w:pPr>
        <w:tabs>
          <w:tab w:val="left" w:pos="4962"/>
        </w:tabs>
        <w:ind w:left="1134"/>
        <w:rPr>
          <w:bCs/>
          <w:iCs/>
        </w:rPr>
      </w:pPr>
    </w:p>
    <w:p w14:paraId="14878ABB" w14:textId="77777777" w:rsidR="005B1EA9" w:rsidRDefault="005B1EA9" w:rsidP="005B1EA9">
      <w:pPr>
        <w:tabs>
          <w:tab w:val="left" w:pos="4962"/>
        </w:tabs>
        <w:ind w:left="1134"/>
        <w:rPr>
          <w:bCs/>
          <w:iCs/>
        </w:rPr>
      </w:pPr>
      <w:r>
        <w:rPr>
          <w:bCs/>
          <w:iCs/>
        </w:rPr>
        <w:t>B</w:t>
      </w:r>
      <w:r w:rsidRPr="005B1EA9">
        <w:rPr>
          <w:bCs/>
          <w:iCs/>
        </w:rPr>
        <w:t>ūvprojekta vadītāj</w:t>
      </w:r>
      <w:r>
        <w:rPr>
          <w:bCs/>
          <w:iCs/>
        </w:rPr>
        <w:t>u:</w:t>
      </w:r>
    </w:p>
    <w:p w14:paraId="1E5D1D8E" w14:textId="0C5E30EC" w:rsidR="005B1EA9" w:rsidRDefault="005B1EA9" w:rsidP="005B1EA9">
      <w:pPr>
        <w:tabs>
          <w:tab w:val="left" w:pos="4962"/>
        </w:tabs>
        <w:ind w:left="1134"/>
        <w:rPr>
          <w:bCs/>
          <w:iCs/>
        </w:rPr>
      </w:pPr>
      <w:r>
        <w:rPr>
          <w:bCs/>
          <w:iCs/>
        </w:rPr>
        <w:t xml:space="preserve"> </w:t>
      </w:r>
    </w:p>
    <w:p w14:paraId="3AB19C9E" w14:textId="6F0EB41F" w:rsidR="005B1EA9" w:rsidRPr="00101DEE" w:rsidRDefault="00101DEE" w:rsidP="005B1EA9">
      <w:pPr>
        <w:tabs>
          <w:tab w:val="left" w:pos="4962"/>
        </w:tabs>
        <w:ind w:left="1134"/>
        <w:rPr>
          <w:bCs/>
          <w:iCs/>
          <w:u w:val="single"/>
        </w:rPr>
      </w:pPr>
      <w:proofErr w:type="spellStart"/>
      <w:r>
        <w:rPr>
          <w:bCs/>
          <w:iCs/>
          <w:u w:val="single"/>
        </w:rPr>
        <w:t>Nisaukums</w:t>
      </w:r>
      <w:proofErr w:type="spellEnd"/>
    </w:p>
    <w:p w14:paraId="419BBB85" w14:textId="7888E925" w:rsidR="005B1EA9" w:rsidRDefault="00CC7ADE" w:rsidP="005B1EA9">
      <w:pPr>
        <w:tabs>
          <w:tab w:val="left" w:pos="4962"/>
        </w:tabs>
        <w:ind w:left="1134"/>
        <w:rPr>
          <w:bCs/>
          <w:iCs/>
          <w:u w:val="single"/>
        </w:rPr>
      </w:pPr>
      <w:proofErr w:type="spellStart"/>
      <w:r>
        <w:rPr>
          <w:bCs/>
          <w:iCs/>
        </w:rPr>
        <w:t>Autoruzraugs</w:t>
      </w:r>
      <w:proofErr w:type="spellEnd"/>
      <w:r>
        <w:rPr>
          <w:bCs/>
          <w:iCs/>
        </w:rPr>
        <w:t xml:space="preserve"> </w:t>
      </w:r>
      <w:r w:rsidR="00101DEE">
        <w:rPr>
          <w:bCs/>
          <w:iCs/>
          <w:u w:val="single"/>
        </w:rPr>
        <w:t>Vārds, uzvārds</w:t>
      </w:r>
      <w:r w:rsidR="005B1EA9">
        <w:rPr>
          <w:bCs/>
          <w:iCs/>
        </w:rPr>
        <w:tab/>
      </w:r>
      <w:bookmarkStart w:id="0" w:name="_Hlk75440981"/>
      <w:r w:rsidR="005B1EA9">
        <w:rPr>
          <w:bCs/>
          <w:iCs/>
        </w:rPr>
        <w:t>/</w:t>
      </w:r>
      <w:r w:rsidR="005B1EA9">
        <w:rPr>
          <w:bCs/>
          <w:iCs/>
          <w:u w:val="single"/>
        </w:rPr>
        <w:tab/>
      </w:r>
      <w:r w:rsidR="005B1EA9">
        <w:rPr>
          <w:bCs/>
          <w:iCs/>
          <w:u w:val="single"/>
        </w:rPr>
        <w:tab/>
      </w:r>
      <w:r w:rsidR="005B1EA9">
        <w:rPr>
          <w:bCs/>
          <w:iCs/>
          <w:u w:val="single"/>
        </w:rPr>
        <w:tab/>
      </w:r>
      <w:r w:rsidR="005B1EA9">
        <w:rPr>
          <w:bCs/>
          <w:iCs/>
        </w:rPr>
        <w:t xml:space="preserve">/ </w:t>
      </w:r>
      <w:r w:rsidR="005B1EA9">
        <w:rPr>
          <w:bCs/>
          <w:iCs/>
          <w:u w:val="single"/>
        </w:rPr>
        <w:tab/>
      </w:r>
      <w:r w:rsidR="005B1EA9">
        <w:rPr>
          <w:bCs/>
          <w:iCs/>
          <w:u w:val="single"/>
        </w:rPr>
        <w:tab/>
      </w:r>
      <w:r w:rsidR="005B1EA9">
        <w:rPr>
          <w:bCs/>
          <w:iCs/>
          <w:u w:val="single"/>
        </w:rPr>
        <w:tab/>
      </w:r>
    </w:p>
    <w:p w14:paraId="67B94C53" w14:textId="3E108172" w:rsidR="005B1EA9" w:rsidRPr="005B1EA9" w:rsidRDefault="005B1EA9" w:rsidP="005B1EA9">
      <w:pPr>
        <w:tabs>
          <w:tab w:val="left" w:pos="4962"/>
        </w:tabs>
        <w:ind w:left="1134"/>
        <w:rPr>
          <w:bCs/>
          <w:iCs/>
        </w:rPr>
      </w:pPr>
      <w:r>
        <w:rPr>
          <w:bCs/>
          <w:iCs/>
        </w:rPr>
        <w:tab/>
      </w:r>
      <w:r>
        <w:rPr>
          <w:bCs/>
          <w:iCs/>
        </w:rPr>
        <w:tab/>
      </w:r>
      <w:r>
        <w:rPr>
          <w:bCs/>
          <w:iCs/>
        </w:rPr>
        <w:tab/>
      </w:r>
      <w:r>
        <w:rPr>
          <w:bCs/>
          <w:iCs/>
        </w:rPr>
        <w:tab/>
      </w:r>
      <w:r>
        <w:rPr>
          <w:bCs/>
          <w:iCs/>
        </w:rPr>
        <w:tab/>
      </w:r>
      <w:r>
        <w:rPr>
          <w:bCs/>
          <w:iCs/>
        </w:rPr>
        <w:tab/>
        <w:t>(datums)</w:t>
      </w:r>
    </w:p>
    <w:bookmarkEnd w:id="0"/>
    <w:p w14:paraId="55FD3FD2" w14:textId="77777777" w:rsidR="005B1EA9" w:rsidRDefault="005B1EA9" w:rsidP="005B1EA9">
      <w:pPr>
        <w:tabs>
          <w:tab w:val="left" w:pos="4962"/>
        </w:tabs>
        <w:ind w:left="1134"/>
        <w:rPr>
          <w:bCs/>
          <w:iCs/>
        </w:rPr>
      </w:pPr>
    </w:p>
    <w:p w14:paraId="683A9901" w14:textId="77777777" w:rsidR="005B1EA9" w:rsidRDefault="005B1EA9" w:rsidP="005B1EA9">
      <w:pPr>
        <w:tabs>
          <w:tab w:val="left" w:pos="4962"/>
        </w:tabs>
        <w:ind w:left="1134"/>
        <w:rPr>
          <w:bCs/>
          <w:iCs/>
        </w:rPr>
      </w:pPr>
      <w:r>
        <w:rPr>
          <w:bCs/>
          <w:iCs/>
        </w:rPr>
        <w:t>Būvniecības ierosinātāju:</w:t>
      </w:r>
    </w:p>
    <w:p w14:paraId="1F2D8727" w14:textId="2A422CD3" w:rsidR="005B1EA9" w:rsidRPr="00101DEE" w:rsidRDefault="00101DEE" w:rsidP="00BA7779">
      <w:pPr>
        <w:tabs>
          <w:tab w:val="left" w:pos="4962"/>
        </w:tabs>
        <w:ind w:left="1134"/>
        <w:rPr>
          <w:bCs/>
          <w:iCs/>
          <w:u w:val="single"/>
        </w:rPr>
      </w:pPr>
      <w:r>
        <w:rPr>
          <w:bCs/>
          <w:iCs/>
          <w:u w:val="single"/>
        </w:rPr>
        <w:t>Nosaukums</w:t>
      </w:r>
    </w:p>
    <w:p w14:paraId="457D1D52" w14:textId="67E8B873" w:rsidR="005B1EA9" w:rsidRDefault="005B1EA9" w:rsidP="005B1EA9">
      <w:pPr>
        <w:tabs>
          <w:tab w:val="left" w:pos="4962"/>
        </w:tabs>
        <w:ind w:left="1134"/>
        <w:rPr>
          <w:bCs/>
          <w:iCs/>
          <w:u w:val="single"/>
        </w:rPr>
      </w:pPr>
      <w:r w:rsidRPr="005B1EA9">
        <w:rPr>
          <w:bCs/>
          <w:iCs/>
        </w:rPr>
        <w:t xml:space="preserve">Projektu vadītāja </w:t>
      </w:r>
      <w:r w:rsidR="00101DEE">
        <w:rPr>
          <w:bCs/>
          <w:iCs/>
          <w:u w:val="single"/>
        </w:rPr>
        <w:t>Vārds, uzvārds</w:t>
      </w:r>
      <w:r>
        <w:rPr>
          <w:bCs/>
          <w:iCs/>
        </w:rPr>
        <w:tab/>
      </w:r>
      <w:bookmarkStart w:id="1" w:name="_Hlk75441067"/>
      <w:r>
        <w:rPr>
          <w:bCs/>
          <w:iCs/>
        </w:rPr>
        <w:t>/</w:t>
      </w:r>
      <w:r>
        <w:rPr>
          <w:bCs/>
          <w:iCs/>
          <w:u w:val="single"/>
        </w:rPr>
        <w:tab/>
      </w:r>
      <w:r>
        <w:rPr>
          <w:bCs/>
          <w:iCs/>
          <w:u w:val="single"/>
        </w:rPr>
        <w:tab/>
      </w:r>
      <w:r>
        <w:rPr>
          <w:bCs/>
          <w:iCs/>
          <w:u w:val="single"/>
        </w:rPr>
        <w:tab/>
      </w:r>
      <w:r>
        <w:rPr>
          <w:bCs/>
          <w:iCs/>
        </w:rPr>
        <w:t xml:space="preserve">/ </w:t>
      </w:r>
      <w:r>
        <w:rPr>
          <w:bCs/>
          <w:iCs/>
          <w:u w:val="single"/>
        </w:rPr>
        <w:tab/>
      </w:r>
      <w:r>
        <w:rPr>
          <w:bCs/>
          <w:iCs/>
          <w:u w:val="single"/>
        </w:rPr>
        <w:tab/>
      </w:r>
      <w:r>
        <w:rPr>
          <w:bCs/>
          <w:iCs/>
          <w:u w:val="single"/>
        </w:rPr>
        <w:tab/>
      </w:r>
    </w:p>
    <w:p w14:paraId="6BDA9A0B" w14:textId="77777777" w:rsidR="005B1EA9" w:rsidRPr="005B1EA9" w:rsidRDefault="005B1EA9" w:rsidP="005B1EA9">
      <w:pPr>
        <w:tabs>
          <w:tab w:val="left" w:pos="4962"/>
        </w:tabs>
        <w:ind w:left="1134"/>
        <w:rPr>
          <w:bCs/>
          <w:iCs/>
        </w:rPr>
      </w:pPr>
      <w:r>
        <w:rPr>
          <w:bCs/>
          <w:iCs/>
        </w:rPr>
        <w:tab/>
      </w:r>
      <w:r>
        <w:rPr>
          <w:bCs/>
          <w:iCs/>
        </w:rPr>
        <w:tab/>
      </w:r>
      <w:r>
        <w:rPr>
          <w:bCs/>
          <w:iCs/>
        </w:rPr>
        <w:tab/>
      </w:r>
      <w:r>
        <w:rPr>
          <w:bCs/>
          <w:iCs/>
        </w:rPr>
        <w:tab/>
      </w:r>
      <w:r>
        <w:rPr>
          <w:bCs/>
          <w:iCs/>
        </w:rPr>
        <w:tab/>
      </w:r>
      <w:r>
        <w:rPr>
          <w:bCs/>
          <w:iCs/>
        </w:rPr>
        <w:tab/>
        <w:t>(datums)</w:t>
      </w:r>
    </w:p>
    <w:bookmarkEnd w:id="1"/>
    <w:p w14:paraId="2AC3556E" w14:textId="3C548E3C" w:rsidR="005B1EA9" w:rsidRDefault="005B1EA9" w:rsidP="005B1EA9">
      <w:pPr>
        <w:tabs>
          <w:tab w:val="left" w:pos="4962"/>
        </w:tabs>
        <w:ind w:left="1134"/>
        <w:rPr>
          <w:bCs/>
          <w:iCs/>
        </w:rPr>
      </w:pPr>
    </w:p>
    <w:p w14:paraId="15A50DFE" w14:textId="77777777" w:rsidR="00CC7ADE" w:rsidRDefault="005B1EA9" w:rsidP="005B1EA9">
      <w:pPr>
        <w:tabs>
          <w:tab w:val="left" w:pos="4962"/>
        </w:tabs>
        <w:ind w:left="1134"/>
        <w:rPr>
          <w:bCs/>
          <w:iCs/>
        </w:rPr>
      </w:pPr>
      <w:r>
        <w:rPr>
          <w:bCs/>
          <w:iCs/>
        </w:rPr>
        <w:t xml:space="preserve">Papildus saskaņojumi ar </w:t>
      </w:r>
    </w:p>
    <w:p w14:paraId="11C54309" w14:textId="77777777" w:rsidR="00CC7ADE" w:rsidRDefault="00CC7ADE" w:rsidP="005B1EA9">
      <w:pPr>
        <w:tabs>
          <w:tab w:val="left" w:pos="4962"/>
        </w:tabs>
        <w:ind w:left="1134"/>
        <w:rPr>
          <w:bCs/>
          <w:iCs/>
        </w:rPr>
      </w:pPr>
    </w:p>
    <w:p w14:paraId="31034B6F" w14:textId="77777777" w:rsidR="00CC7ADE" w:rsidRDefault="00CC7ADE" w:rsidP="005B1EA9">
      <w:pPr>
        <w:tabs>
          <w:tab w:val="left" w:pos="4962"/>
        </w:tabs>
        <w:ind w:left="1134"/>
        <w:rPr>
          <w:bCs/>
          <w:iCs/>
        </w:rPr>
      </w:pPr>
      <w:r>
        <w:rPr>
          <w:bCs/>
          <w:iCs/>
        </w:rPr>
        <w:t>Būvuzraugu:</w:t>
      </w:r>
    </w:p>
    <w:p w14:paraId="38C149DE" w14:textId="77777777" w:rsidR="00BA7779" w:rsidRDefault="00BA7779" w:rsidP="00BA7779">
      <w:pPr>
        <w:tabs>
          <w:tab w:val="left" w:pos="4962"/>
        </w:tabs>
        <w:ind w:left="1134"/>
        <w:rPr>
          <w:bCs/>
          <w:iCs/>
        </w:rPr>
      </w:pPr>
      <w:r>
        <w:rPr>
          <w:bCs/>
          <w:iCs/>
        </w:rPr>
        <w:t>BŪVĒLOGS projekti</w:t>
      </w:r>
      <w:r w:rsidR="00CC7ADE">
        <w:rPr>
          <w:bCs/>
          <w:iCs/>
        </w:rPr>
        <w:t xml:space="preserve">, </w:t>
      </w:r>
    </w:p>
    <w:p w14:paraId="576CAB77" w14:textId="0DA83C53" w:rsidR="00CC7ADE" w:rsidRDefault="00BA7779" w:rsidP="00BA7779">
      <w:pPr>
        <w:tabs>
          <w:tab w:val="left" w:pos="4962"/>
        </w:tabs>
        <w:ind w:left="1134"/>
        <w:rPr>
          <w:bCs/>
          <w:iCs/>
        </w:rPr>
      </w:pPr>
      <w:r w:rsidRPr="00BA7779">
        <w:rPr>
          <w:bCs/>
          <w:iCs/>
        </w:rPr>
        <w:t>Sabiedrība ar ierobežotu atbildību</w:t>
      </w:r>
    </w:p>
    <w:p w14:paraId="49719DDC" w14:textId="77777777" w:rsidR="00CC7ADE" w:rsidRDefault="00CC7ADE" w:rsidP="00CC7ADE">
      <w:pPr>
        <w:tabs>
          <w:tab w:val="left" w:pos="4962"/>
        </w:tabs>
        <w:ind w:left="1134"/>
        <w:rPr>
          <w:bCs/>
          <w:iCs/>
          <w:u w:val="single"/>
        </w:rPr>
      </w:pPr>
      <w:r>
        <w:rPr>
          <w:bCs/>
          <w:iCs/>
        </w:rPr>
        <w:t>Būvuzraugs Nikolajs Zaičenko</w:t>
      </w:r>
      <w:r w:rsidR="005B1EA9">
        <w:rPr>
          <w:bCs/>
          <w:iCs/>
        </w:rPr>
        <w:tab/>
      </w:r>
      <w:r>
        <w:rPr>
          <w:bCs/>
          <w:iCs/>
        </w:rPr>
        <w:t>/</w:t>
      </w:r>
      <w:r>
        <w:rPr>
          <w:bCs/>
          <w:iCs/>
          <w:u w:val="single"/>
        </w:rPr>
        <w:tab/>
      </w:r>
      <w:r>
        <w:rPr>
          <w:bCs/>
          <w:iCs/>
          <w:u w:val="single"/>
        </w:rPr>
        <w:tab/>
      </w:r>
      <w:r>
        <w:rPr>
          <w:bCs/>
          <w:iCs/>
          <w:u w:val="single"/>
        </w:rPr>
        <w:tab/>
      </w:r>
      <w:r>
        <w:rPr>
          <w:bCs/>
          <w:iCs/>
        </w:rPr>
        <w:t xml:space="preserve">/ </w:t>
      </w:r>
      <w:r>
        <w:rPr>
          <w:bCs/>
          <w:iCs/>
          <w:u w:val="single"/>
        </w:rPr>
        <w:tab/>
      </w:r>
      <w:r>
        <w:rPr>
          <w:bCs/>
          <w:iCs/>
          <w:u w:val="single"/>
        </w:rPr>
        <w:tab/>
      </w:r>
      <w:r>
        <w:rPr>
          <w:bCs/>
          <w:iCs/>
          <w:u w:val="single"/>
        </w:rPr>
        <w:tab/>
      </w:r>
    </w:p>
    <w:p w14:paraId="26C1DAB0" w14:textId="77777777" w:rsidR="00CC7ADE" w:rsidRPr="005B1EA9" w:rsidRDefault="00CC7ADE" w:rsidP="00CC7ADE">
      <w:pPr>
        <w:tabs>
          <w:tab w:val="left" w:pos="4962"/>
        </w:tabs>
        <w:ind w:left="1134"/>
        <w:rPr>
          <w:bCs/>
          <w:iCs/>
        </w:rPr>
      </w:pPr>
      <w:r>
        <w:rPr>
          <w:bCs/>
          <w:iCs/>
        </w:rPr>
        <w:tab/>
      </w:r>
      <w:r>
        <w:rPr>
          <w:bCs/>
          <w:iCs/>
        </w:rPr>
        <w:tab/>
      </w:r>
      <w:r>
        <w:rPr>
          <w:bCs/>
          <w:iCs/>
        </w:rPr>
        <w:tab/>
      </w:r>
      <w:r>
        <w:rPr>
          <w:bCs/>
          <w:iCs/>
        </w:rPr>
        <w:tab/>
      </w:r>
      <w:r>
        <w:rPr>
          <w:bCs/>
          <w:iCs/>
        </w:rPr>
        <w:tab/>
      </w:r>
      <w:r>
        <w:rPr>
          <w:bCs/>
          <w:iCs/>
        </w:rPr>
        <w:tab/>
        <w:t>(datums)</w:t>
      </w:r>
    </w:p>
    <w:p w14:paraId="27FC9CE9" w14:textId="77777777" w:rsidR="00CC7ADE" w:rsidRDefault="00CC7ADE" w:rsidP="0031535F">
      <w:pPr>
        <w:tabs>
          <w:tab w:val="left" w:pos="4536"/>
        </w:tabs>
        <w:ind w:left="1134"/>
        <w:jc w:val="center"/>
      </w:pPr>
    </w:p>
    <w:p w14:paraId="63257B7B" w14:textId="08593229" w:rsidR="0031535F" w:rsidRPr="00762E2C" w:rsidRDefault="00E04A82" w:rsidP="0031535F">
      <w:pPr>
        <w:tabs>
          <w:tab w:val="left" w:pos="4536"/>
        </w:tabs>
        <w:ind w:left="1134"/>
        <w:jc w:val="center"/>
      </w:pPr>
      <w:r>
        <w:t>RĪGA,</w:t>
      </w:r>
      <w:r w:rsidR="0031535F" w:rsidRPr="006A0CF9">
        <w:t xml:space="preserve"> </w:t>
      </w:r>
      <w:r w:rsidR="0031535F" w:rsidRPr="00762E2C">
        <w:t>202</w:t>
      </w:r>
      <w:r w:rsidR="00EF1D38" w:rsidRPr="00762E2C">
        <w:t>1</w:t>
      </w:r>
    </w:p>
    <w:p w14:paraId="2FFF02C3" w14:textId="1615F965" w:rsidR="0031535F" w:rsidRPr="006A0CF9" w:rsidRDefault="0031535F" w:rsidP="00762E2C">
      <w:pPr>
        <w:jc w:val="center"/>
        <w:rPr>
          <w:i/>
        </w:rPr>
      </w:pPr>
      <w:r w:rsidRPr="006A0CF9">
        <w:lastRenderedPageBreak/>
        <w:t>SATURA RĀDĪTĀJA LAPA</w:t>
      </w:r>
    </w:p>
    <w:p w14:paraId="6519CDF3" w14:textId="77777777" w:rsidR="0031535F" w:rsidRPr="006A0CF9" w:rsidRDefault="0031535F" w:rsidP="0031535F">
      <w:pPr>
        <w:tabs>
          <w:tab w:val="left" w:pos="4536"/>
        </w:tabs>
        <w:ind w:left="1134"/>
        <w:jc w:val="center"/>
        <w:rPr>
          <w:i/>
        </w:rPr>
      </w:pPr>
    </w:p>
    <w:p w14:paraId="6D82C5C3" w14:textId="5A586A6C" w:rsidR="0031535F" w:rsidRPr="00762E2C" w:rsidRDefault="0031535F" w:rsidP="00F61DA7">
      <w:pPr>
        <w:tabs>
          <w:tab w:val="left" w:pos="4536"/>
          <w:tab w:val="center" w:pos="9639"/>
        </w:tabs>
        <w:rPr>
          <w:i/>
          <w:szCs w:val="24"/>
        </w:rPr>
      </w:pPr>
      <w:r w:rsidRPr="00762E2C">
        <w:rPr>
          <w:szCs w:val="24"/>
        </w:rPr>
        <w:t>Titullapa</w:t>
      </w:r>
      <w:r w:rsidRPr="00762E2C">
        <w:rPr>
          <w:szCs w:val="24"/>
          <w:u w:val="dotted"/>
        </w:rPr>
        <w:tab/>
      </w:r>
      <w:r w:rsidRPr="00762E2C">
        <w:rPr>
          <w:szCs w:val="24"/>
          <w:u w:val="dotted"/>
        </w:rPr>
        <w:tab/>
      </w:r>
      <w:r w:rsidRPr="00762E2C">
        <w:rPr>
          <w:szCs w:val="24"/>
        </w:rPr>
        <w:t>1</w:t>
      </w:r>
    </w:p>
    <w:p w14:paraId="0B117E73" w14:textId="3BFF4786" w:rsidR="0031535F" w:rsidRPr="00762E2C" w:rsidRDefault="0031535F" w:rsidP="00F61DA7">
      <w:pPr>
        <w:tabs>
          <w:tab w:val="left" w:pos="4536"/>
          <w:tab w:val="center" w:pos="9639"/>
        </w:tabs>
        <w:rPr>
          <w:i/>
          <w:szCs w:val="24"/>
        </w:rPr>
      </w:pPr>
      <w:r w:rsidRPr="00762E2C">
        <w:rPr>
          <w:rFonts w:eastAsia="Times New Roman"/>
          <w:szCs w:val="24"/>
        </w:rPr>
        <w:t>Satura rādītāja</w:t>
      </w:r>
      <w:r w:rsidRPr="00762E2C">
        <w:rPr>
          <w:szCs w:val="24"/>
        </w:rPr>
        <w:t xml:space="preserve"> lapa</w:t>
      </w:r>
      <w:r w:rsidRPr="00762E2C">
        <w:rPr>
          <w:szCs w:val="24"/>
          <w:u w:val="dotted"/>
        </w:rPr>
        <w:tab/>
      </w:r>
      <w:r w:rsidRPr="00762E2C">
        <w:rPr>
          <w:szCs w:val="24"/>
          <w:u w:val="dotted"/>
        </w:rPr>
        <w:tab/>
      </w:r>
      <w:r w:rsidRPr="00762E2C">
        <w:rPr>
          <w:szCs w:val="24"/>
        </w:rPr>
        <w:t>2</w:t>
      </w:r>
    </w:p>
    <w:p w14:paraId="06F0F65F" w14:textId="43C508D6" w:rsidR="0031535F" w:rsidRPr="00762E2C" w:rsidRDefault="0031535F" w:rsidP="00F61DA7">
      <w:pPr>
        <w:pStyle w:val="a3"/>
        <w:tabs>
          <w:tab w:val="left" w:pos="4536"/>
          <w:tab w:val="center" w:pos="9639"/>
        </w:tabs>
        <w:spacing w:after="0" w:line="240" w:lineRule="auto"/>
        <w:ind w:left="0"/>
        <w:jc w:val="both"/>
        <w:rPr>
          <w:rFonts w:ascii="ISOCPEUR" w:hAnsi="ISOCPEUR"/>
          <w:i/>
          <w:sz w:val="24"/>
          <w:szCs w:val="24"/>
        </w:rPr>
      </w:pPr>
      <w:r w:rsidRPr="00762E2C">
        <w:rPr>
          <w:rFonts w:ascii="ISOCPEUR" w:hAnsi="ISOCPEUR"/>
          <w:sz w:val="24"/>
          <w:szCs w:val="24"/>
        </w:rPr>
        <w:t>Skaidrojošs apraksts</w:t>
      </w:r>
      <w:r w:rsidRPr="00762E2C">
        <w:rPr>
          <w:rFonts w:ascii="ISOCPEUR" w:hAnsi="ISOCPEUR"/>
          <w:sz w:val="24"/>
          <w:szCs w:val="24"/>
          <w:u w:val="dotted"/>
        </w:rPr>
        <w:tab/>
      </w:r>
      <w:r w:rsidRPr="00762E2C">
        <w:rPr>
          <w:rFonts w:ascii="ISOCPEUR" w:hAnsi="ISOCPEUR"/>
          <w:sz w:val="24"/>
          <w:szCs w:val="24"/>
          <w:u w:val="dotted"/>
        </w:rPr>
        <w:tab/>
      </w:r>
      <w:r w:rsidRPr="00762E2C">
        <w:rPr>
          <w:rFonts w:ascii="ISOCPEUR" w:hAnsi="ISOCPEUR"/>
          <w:sz w:val="24"/>
          <w:szCs w:val="24"/>
        </w:rPr>
        <w:t>4</w:t>
      </w:r>
    </w:p>
    <w:p w14:paraId="2C6C27DD" w14:textId="1255F6FD" w:rsidR="0031535F" w:rsidRPr="00762E2C" w:rsidRDefault="0031535F" w:rsidP="00F61DA7">
      <w:pPr>
        <w:pStyle w:val="a3"/>
        <w:tabs>
          <w:tab w:val="left" w:pos="4536"/>
          <w:tab w:val="center" w:pos="9639"/>
        </w:tabs>
        <w:spacing w:after="0" w:line="240" w:lineRule="auto"/>
        <w:ind w:left="0"/>
        <w:jc w:val="both"/>
        <w:rPr>
          <w:rFonts w:ascii="ISOCPEUR" w:hAnsi="ISOCPEUR"/>
          <w:i/>
          <w:sz w:val="24"/>
          <w:szCs w:val="24"/>
        </w:rPr>
      </w:pPr>
      <w:r w:rsidRPr="00762E2C">
        <w:rPr>
          <w:rFonts w:ascii="ISOCPEUR" w:hAnsi="ISOCPEUR"/>
          <w:sz w:val="24"/>
          <w:szCs w:val="24"/>
        </w:rPr>
        <w:t>Nepieciešamie būvju nospraušanas darbi</w:t>
      </w:r>
      <w:r w:rsidRPr="00762E2C">
        <w:rPr>
          <w:rFonts w:ascii="ISOCPEUR" w:hAnsi="ISOCPEUR"/>
          <w:sz w:val="24"/>
          <w:szCs w:val="24"/>
          <w:u w:val="dotted"/>
        </w:rPr>
        <w:tab/>
      </w:r>
      <w:r w:rsidRPr="00762E2C">
        <w:rPr>
          <w:rFonts w:ascii="ISOCPEUR" w:hAnsi="ISOCPEUR"/>
          <w:sz w:val="24"/>
          <w:szCs w:val="24"/>
          <w:u w:val="dotted"/>
        </w:rPr>
        <w:tab/>
      </w:r>
      <w:r w:rsidRPr="00762E2C">
        <w:rPr>
          <w:rFonts w:ascii="ISOCPEUR" w:hAnsi="ISOCPEUR"/>
          <w:sz w:val="24"/>
          <w:szCs w:val="24"/>
        </w:rPr>
        <w:t>4</w:t>
      </w:r>
    </w:p>
    <w:p w14:paraId="2F510708" w14:textId="5B08AE33" w:rsidR="0031535F" w:rsidRPr="00762E2C" w:rsidRDefault="0031535F" w:rsidP="00F61DA7">
      <w:pPr>
        <w:pStyle w:val="a3"/>
        <w:tabs>
          <w:tab w:val="left" w:pos="4536"/>
          <w:tab w:val="center" w:pos="9639"/>
        </w:tabs>
        <w:spacing w:after="0" w:line="240" w:lineRule="auto"/>
        <w:ind w:left="0"/>
        <w:jc w:val="both"/>
        <w:rPr>
          <w:rFonts w:ascii="ISOCPEUR" w:hAnsi="ISOCPEUR"/>
          <w:i/>
          <w:sz w:val="24"/>
          <w:szCs w:val="24"/>
        </w:rPr>
      </w:pPr>
      <w:r w:rsidRPr="00762E2C">
        <w:rPr>
          <w:rFonts w:ascii="ISOCPEUR" w:hAnsi="ISOCPEUR"/>
          <w:sz w:val="24"/>
          <w:szCs w:val="24"/>
        </w:rPr>
        <w:t>Sagatavošanās darbu un būvdarbu apraksts</w:t>
      </w:r>
      <w:r w:rsidRPr="00762E2C">
        <w:rPr>
          <w:rFonts w:ascii="ISOCPEUR" w:hAnsi="ISOCPEUR"/>
          <w:sz w:val="24"/>
          <w:szCs w:val="24"/>
          <w:u w:val="dotted"/>
        </w:rPr>
        <w:tab/>
      </w:r>
      <w:r w:rsidRPr="00762E2C">
        <w:rPr>
          <w:rFonts w:ascii="ISOCPEUR" w:hAnsi="ISOCPEUR"/>
          <w:sz w:val="24"/>
          <w:szCs w:val="24"/>
          <w:u w:val="dotted"/>
        </w:rPr>
        <w:tab/>
      </w:r>
      <w:r w:rsidRPr="00762E2C">
        <w:rPr>
          <w:rFonts w:ascii="ISOCPEUR" w:hAnsi="ISOCPEUR"/>
          <w:sz w:val="24"/>
          <w:szCs w:val="24"/>
        </w:rPr>
        <w:t>4</w:t>
      </w:r>
    </w:p>
    <w:p w14:paraId="20A0906B" w14:textId="5A274363" w:rsidR="0031535F" w:rsidRPr="00762E2C" w:rsidRDefault="0031535F" w:rsidP="00F61DA7">
      <w:pPr>
        <w:pStyle w:val="a3"/>
        <w:tabs>
          <w:tab w:val="left" w:pos="4536"/>
          <w:tab w:val="center" w:pos="9639"/>
        </w:tabs>
        <w:spacing w:after="0" w:line="240" w:lineRule="auto"/>
        <w:ind w:left="0"/>
        <w:jc w:val="both"/>
        <w:rPr>
          <w:rFonts w:ascii="ISOCPEUR" w:hAnsi="ISOCPEUR"/>
          <w:i/>
          <w:sz w:val="24"/>
          <w:szCs w:val="24"/>
        </w:rPr>
      </w:pPr>
      <w:r w:rsidRPr="00762E2C">
        <w:rPr>
          <w:rFonts w:ascii="ISOCPEUR" w:hAnsi="ISOCPEUR"/>
          <w:sz w:val="24"/>
          <w:szCs w:val="24"/>
        </w:rPr>
        <w:t>Netradicionālu un sarežģītu būvdarbu veidu tehnoloģiskās shēmas un norādes par</w:t>
      </w:r>
    </w:p>
    <w:p w14:paraId="4AD129B8" w14:textId="77777777" w:rsidR="0031535F" w:rsidRPr="00762E2C" w:rsidRDefault="0031535F" w:rsidP="00F61DA7">
      <w:pPr>
        <w:pStyle w:val="a3"/>
        <w:tabs>
          <w:tab w:val="left" w:pos="2385"/>
          <w:tab w:val="left" w:pos="4536"/>
          <w:tab w:val="center" w:pos="9639"/>
        </w:tabs>
        <w:spacing w:after="0" w:line="240" w:lineRule="auto"/>
        <w:ind w:left="0"/>
        <w:rPr>
          <w:rFonts w:ascii="ISOCPEUR" w:hAnsi="ISOCPEUR"/>
          <w:sz w:val="24"/>
          <w:szCs w:val="24"/>
        </w:rPr>
      </w:pPr>
      <w:r w:rsidRPr="00762E2C">
        <w:rPr>
          <w:rFonts w:ascii="ISOCPEUR" w:hAnsi="ISOCPEUR"/>
          <w:sz w:val="24"/>
          <w:szCs w:val="24"/>
        </w:rPr>
        <w:t>izpildes zonām</w:t>
      </w:r>
      <w:r w:rsidRPr="00762E2C">
        <w:rPr>
          <w:rFonts w:ascii="ISOCPEUR" w:hAnsi="ISOCPEUR"/>
          <w:sz w:val="24"/>
          <w:szCs w:val="24"/>
          <w:u w:val="dotted"/>
        </w:rPr>
        <w:tab/>
      </w:r>
      <w:r w:rsidRPr="00762E2C">
        <w:rPr>
          <w:rFonts w:ascii="ISOCPEUR" w:hAnsi="ISOCPEUR"/>
          <w:sz w:val="24"/>
          <w:szCs w:val="24"/>
          <w:u w:val="dotted"/>
        </w:rPr>
        <w:tab/>
      </w:r>
      <w:r w:rsidRPr="00762E2C">
        <w:rPr>
          <w:rFonts w:ascii="ISOCPEUR" w:hAnsi="ISOCPEUR"/>
          <w:sz w:val="24"/>
          <w:szCs w:val="24"/>
          <w:u w:val="dotted"/>
        </w:rPr>
        <w:tab/>
      </w:r>
      <w:r w:rsidRPr="00762E2C">
        <w:rPr>
          <w:rFonts w:ascii="ISOCPEUR" w:hAnsi="ISOCPEUR"/>
          <w:sz w:val="24"/>
          <w:szCs w:val="24"/>
        </w:rPr>
        <w:t>4</w:t>
      </w:r>
    </w:p>
    <w:p w14:paraId="553A514F" w14:textId="29AA306A" w:rsidR="0031535F" w:rsidRPr="00762E2C" w:rsidRDefault="0031535F" w:rsidP="00F61DA7">
      <w:pPr>
        <w:pStyle w:val="a3"/>
        <w:tabs>
          <w:tab w:val="left" w:pos="4536"/>
          <w:tab w:val="center" w:pos="9639"/>
        </w:tabs>
        <w:spacing w:after="0" w:line="240" w:lineRule="auto"/>
        <w:ind w:left="0"/>
        <w:rPr>
          <w:rFonts w:ascii="ISOCPEUR" w:hAnsi="ISOCPEUR"/>
          <w:sz w:val="24"/>
          <w:szCs w:val="24"/>
          <w:u w:val="dotted"/>
        </w:rPr>
      </w:pPr>
      <w:r w:rsidRPr="00762E2C">
        <w:rPr>
          <w:rFonts w:ascii="ISOCPEUR" w:hAnsi="ISOCPEUR"/>
          <w:sz w:val="24"/>
          <w:szCs w:val="24"/>
        </w:rPr>
        <w:t>Pagaidu tehnoloģisko konstrukciju pamatoti risinājumi</w:t>
      </w:r>
      <w:r w:rsidRPr="00762E2C">
        <w:rPr>
          <w:rFonts w:ascii="ISOCPEUR" w:hAnsi="ISOCPEUR"/>
          <w:sz w:val="24"/>
          <w:szCs w:val="24"/>
          <w:u w:val="dotted"/>
        </w:rPr>
        <w:tab/>
      </w:r>
    </w:p>
    <w:p w14:paraId="394E18E5" w14:textId="69C2D06A" w:rsidR="0031535F" w:rsidRPr="00762E2C" w:rsidRDefault="0031535F" w:rsidP="00F61DA7">
      <w:pPr>
        <w:pStyle w:val="a3"/>
        <w:tabs>
          <w:tab w:val="left" w:pos="4536"/>
          <w:tab w:val="center" w:pos="9639"/>
        </w:tabs>
        <w:spacing w:after="0" w:line="240" w:lineRule="auto"/>
        <w:ind w:left="0"/>
        <w:rPr>
          <w:rFonts w:ascii="ISOCPEUR" w:hAnsi="ISOCPEUR"/>
          <w:sz w:val="24"/>
          <w:szCs w:val="24"/>
          <w:u w:val="dotted"/>
        </w:rPr>
      </w:pPr>
      <w:proofErr w:type="spellStart"/>
      <w:r w:rsidRPr="00762E2C">
        <w:rPr>
          <w:rFonts w:ascii="ISOCPEUR" w:hAnsi="ISOCPEUR" w:cs="Microsoft Sans Serif"/>
          <w:sz w:val="24"/>
          <w:szCs w:val="24"/>
        </w:rPr>
        <w:t>Būvmašīnu</w:t>
      </w:r>
      <w:proofErr w:type="spellEnd"/>
      <w:r w:rsidRPr="00762E2C">
        <w:rPr>
          <w:rFonts w:ascii="ISOCPEUR" w:hAnsi="ISOCPEUR" w:cs="Microsoft Sans Serif"/>
          <w:sz w:val="24"/>
          <w:szCs w:val="24"/>
        </w:rPr>
        <w:t>, tehnoloģiskā un montāžas aprīkojuma saraksts</w:t>
      </w:r>
      <w:r w:rsidRPr="00762E2C">
        <w:rPr>
          <w:rFonts w:ascii="ISOCPEUR" w:hAnsi="ISOCPEUR" w:cs="Microsoft Sans Serif"/>
          <w:sz w:val="24"/>
          <w:szCs w:val="24"/>
          <w:u w:val="dotted"/>
        </w:rPr>
        <w:tab/>
      </w:r>
      <w:r w:rsidRPr="00762E2C">
        <w:rPr>
          <w:rFonts w:ascii="ISOCPEUR" w:hAnsi="ISOCPEUR" w:cs="Microsoft Sans Serif"/>
          <w:sz w:val="24"/>
          <w:szCs w:val="24"/>
        </w:rPr>
        <w:t>5</w:t>
      </w:r>
    </w:p>
    <w:p w14:paraId="041DD0D4" w14:textId="09EF866A" w:rsidR="0031535F" w:rsidRPr="00762E2C" w:rsidRDefault="0031535F" w:rsidP="00F61DA7">
      <w:pPr>
        <w:pStyle w:val="a3"/>
        <w:tabs>
          <w:tab w:val="left" w:pos="4536"/>
          <w:tab w:val="center" w:pos="9639"/>
        </w:tabs>
        <w:spacing w:after="0" w:line="240" w:lineRule="auto"/>
        <w:ind w:left="0"/>
        <w:rPr>
          <w:rFonts w:ascii="ISOCPEUR" w:hAnsi="ISOCPEUR"/>
          <w:sz w:val="24"/>
          <w:szCs w:val="24"/>
          <w:u w:val="dotted"/>
        </w:rPr>
      </w:pPr>
      <w:r w:rsidRPr="00762E2C">
        <w:rPr>
          <w:rFonts w:ascii="ISOCPEUR" w:hAnsi="ISOCPEUR"/>
          <w:sz w:val="24"/>
          <w:szCs w:val="24"/>
        </w:rPr>
        <w:t>Speciālistu saraksts</w:t>
      </w:r>
      <w:r w:rsidRPr="00762E2C">
        <w:rPr>
          <w:rFonts w:ascii="ISOCPEUR" w:hAnsi="ISOCPEUR"/>
          <w:sz w:val="24"/>
          <w:szCs w:val="24"/>
          <w:u w:val="dotted"/>
        </w:rPr>
        <w:tab/>
      </w:r>
      <w:r w:rsidRPr="00762E2C">
        <w:rPr>
          <w:rFonts w:ascii="ISOCPEUR" w:hAnsi="ISOCPEUR"/>
          <w:sz w:val="24"/>
          <w:szCs w:val="24"/>
          <w:u w:val="dotted"/>
        </w:rPr>
        <w:tab/>
      </w:r>
      <w:r w:rsidRPr="00762E2C">
        <w:rPr>
          <w:rFonts w:ascii="ISOCPEUR" w:hAnsi="ISOCPEUR"/>
          <w:sz w:val="24"/>
          <w:szCs w:val="24"/>
        </w:rPr>
        <w:t>6</w:t>
      </w:r>
    </w:p>
    <w:p w14:paraId="06E0FB02" w14:textId="3F6B2969" w:rsidR="0031535F" w:rsidRPr="00762E2C" w:rsidRDefault="0031535F" w:rsidP="00F61DA7">
      <w:pPr>
        <w:pStyle w:val="a3"/>
        <w:tabs>
          <w:tab w:val="left" w:pos="4536"/>
          <w:tab w:val="center" w:pos="9639"/>
        </w:tabs>
        <w:spacing w:after="0" w:line="240" w:lineRule="auto"/>
        <w:ind w:left="0"/>
        <w:rPr>
          <w:rFonts w:ascii="ISOCPEUR" w:hAnsi="ISOCPEUR"/>
          <w:sz w:val="24"/>
          <w:szCs w:val="24"/>
        </w:rPr>
      </w:pPr>
      <w:r w:rsidRPr="00762E2C">
        <w:rPr>
          <w:rFonts w:ascii="ISOCPEUR" w:hAnsi="ISOCPEUR"/>
          <w:sz w:val="24"/>
          <w:szCs w:val="24"/>
        </w:rPr>
        <w:t>Būvizstrādājumu transportēšanas nosacījumi, un to novietošana būvlaukumā</w:t>
      </w:r>
      <w:r w:rsidRPr="00762E2C">
        <w:rPr>
          <w:rFonts w:ascii="ISOCPEUR" w:hAnsi="ISOCPEUR"/>
          <w:sz w:val="24"/>
          <w:szCs w:val="24"/>
          <w:u w:val="dotted"/>
        </w:rPr>
        <w:tab/>
      </w:r>
      <w:r w:rsidRPr="00762E2C">
        <w:rPr>
          <w:rFonts w:ascii="ISOCPEUR" w:hAnsi="ISOCPEUR"/>
          <w:sz w:val="24"/>
          <w:szCs w:val="24"/>
        </w:rPr>
        <w:t>6</w:t>
      </w:r>
    </w:p>
    <w:p w14:paraId="000A32BA" w14:textId="21D8320C" w:rsidR="0031535F" w:rsidRPr="00762E2C" w:rsidRDefault="0031535F" w:rsidP="00F61DA7">
      <w:pPr>
        <w:pStyle w:val="a3"/>
        <w:tabs>
          <w:tab w:val="left" w:pos="4536"/>
          <w:tab w:val="center" w:pos="9639"/>
        </w:tabs>
        <w:spacing w:after="0" w:line="240" w:lineRule="auto"/>
        <w:ind w:left="0"/>
        <w:rPr>
          <w:rFonts w:ascii="ISOCPEUR" w:hAnsi="ISOCPEUR"/>
          <w:sz w:val="24"/>
          <w:szCs w:val="24"/>
        </w:rPr>
      </w:pPr>
      <w:r w:rsidRPr="00762E2C">
        <w:rPr>
          <w:rFonts w:ascii="ISOCPEUR" w:hAnsi="ISOCPEUR"/>
          <w:sz w:val="24"/>
          <w:szCs w:val="24"/>
        </w:rPr>
        <w:t xml:space="preserve">Darba aizsardzības, drošības tehnikas, ražošanas higiēnas un ugunsdrošības </w:t>
      </w:r>
    </w:p>
    <w:p w14:paraId="2248C97C" w14:textId="7E04C016" w:rsidR="0031535F" w:rsidRPr="00762E2C" w:rsidRDefault="0031535F" w:rsidP="00F61DA7">
      <w:pPr>
        <w:pStyle w:val="a3"/>
        <w:tabs>
          <w:tab w:val="left" w:pos="4536"/>
          <w:tab w:val="center" w:pos="9639"/>
        </w:tabs>
        <w:spacing w:after="0" w:line="240" w:lineRule="auto"/>
        <w:ind w:left="0"/>
        <w:rPr>
          <w:rFonts w:ascii="ISOCPEUR" w:hAnsi="ISOCPEUR"/>
          <w:sz w:val="24"/>
          <w:szCs w:val="24"/>
        </w:rPr>
      </w:pPr>
      <w:r w:rsidRPr="00762E2C">
        <w:rPr>
          <w:rFonts w:ascii="ISOCPEUR" w:hAnsi="ISOCPEUR"/>
          <w:sz w:val="24"/>
          <w:szCs w:val="24"/>
        </w:rPr>
        <w:t xml:space="preserve">pasākumu </w:t>
      </w:r>
      <w:r w:rsidRPr="00F61DA7">
        <w:rPr>
          <w:rFonts w:ascii="ISOCPEUR" w:hAnsi="ISOCPEUR"/>
          <w:b/>
          <w:bCs/>
          <w:sz w:val="24"/>
          <w:szCs w:val="24"/>
        </w:rPr>
        <w:t>tehniskie risinājumi</w:t>
      </w:r>
      <w:r w:rsidRPr="00762E2C">
        <w:rPr>
          <w:rFonts w:ascii="ISOCPEUR" w:hAnsi="ISOCPEUR"/>
          <w:sz w:val="24"/>
          <w:szCs w:val="24"/>
          <w:u w:val="dotted"/>
        </w:rPr>
        <w:tab/>
      </w:r>
      <w:r w:rsidRPr="00762E2C">
        <w:rPr>
          <w:rFonts w:ascii="ISOCPEUR" w:hAnsi="ISOCPEUR"/>
          <w:sz w:val="24"/>
          <w:szCs w:val="24"/>
          <w:u w:val="dotted"/>
        </w:rPr>
        <w:tab/>
      </w:r>
      <w:r w:rsidRPr="00762E2C">
        <w:rPr>
          <w:rFonts w:ascii="ISOCPEUR" w:hAnsi="ISOCPEUR"/>
          <w:sz w:val="24"/>
          <w:szCs w:val="24"/>
        </w:rPr>
        <w:t>7</w:t>
      </w:r>
    </w:p>
    <w:p w14:paraId="5D667190" w14:textId="053D7FC3" w:rsidR="0031535F" w:rsidRPr="00762E2C" w:rsidRDefault="0031535F" w:rsidP="00F61DA7">
      <w:pPr>
        <w:pStyle w:val="a3"/>
        <w:tabs>
          <w:tab w:val="left" w:pos="4536"/>
          <w:tab w:val="center" w:pos="9639"/>
        </w:tabs>
        <w:spacing w:after="0" w:line="240" w:lineRule="auto"/>
        <w:ind w:left="0"/>
        <w:rPr>
          <w:rFonts w:ascii="ISOCPEUR" w:hAnsi="ISOCPEUR"/>
          <w:sz w:val="24"/>
          <w:szCs w:val="24"/>
        </w:rPr>
      </w:pPr>
      <w:r w:rsidRPr="00762E2C">
        <w:rPr>
          <w:rFonts w:ascii="ISOCPEUR" w:hAnsi="ISOCPEUR"/>
          <w:sz w:val="24"/>
          <w:szCs w:val="24"/>
        </w:rPr>
        <w:t>Pielikumi</w:t>
      </w:r>
    </w:p>
    <w:p w14:paraId="3E1F8EC8" w14:textId="77777777" w:rsidR="0031535F" w:rsidRPr="00762E2C" w:rsidRDefault="0031535F" w:rsidP="00F61DA7">
      <w:pPr>
        <w:tabs>
          <w:tab w:val="left" w:pos="4536"/>
          <w:tab w:val="center" w:pos="9639"/>
        </w:tabs>
        <w:rPr>
          <w:i/>
          <w:szCs w:val="24"/>
        </w:rPr>
      </w:pPr>
      <w:r w:rsidRPr="00762E2C">
        <w:rPr>
          <w:bCs/>
          <w:szCs w:val="24"/>
        </w:rPr>
        <w:t>Būvdarbu ģenerālplāns</w:t>
      </w:r>
      <w:r w:rsidRPr="00762E2C">
        <w:rPr>
          <w:szCs w:val="24"/>
          <w:u w:val="dotted"/>
        </w:rPr>
        <w:tab/>
      </w:r>
      <w:r w:rsidRPr="00762E2C">
        <w:rPr>
          <w:szCs w:val="24"/>
          <w:u w:val="dotted"/>
        </w:rPr>
        <w:tab/>
      </w:r>
      <w:r w:rsidRPr="00762E2C">
        <w:rPr>
          <w:szCs w:val="24"/>
        </w:rPr>
        <w:t>10</w:t>
      </w:r>
    </w:p>
    <w:p w14:paraId="5BB576F4" w14:textId="44639B0F" w:rsidR="0031535F" w:rsidRPr="00762E2C" w:rsidRDefault="00F61DA7" w:rsidP="00F61DA7">
      <w:pPr>
        <w:tabs>
          <w:tab w:val="left" w:pos="4536"/>
          <w:tab w:val="center" w:pos="9639"/>
        </w:tabs>
        <w:rPr>
          <w:szCs w:val="24"/>
        </w:rPr>
      </w:pPr>
      <w:r>
        <w:rPr>
          <w:bCs/>
          <w:szCs w:val="24"/>
        </w:rPr>
        <w:t>D</w:t>
      </w:r>
      <w:r w:rsidR="0031535F" w:rsidRPr="00762E2C">
        <w:rPr>
          <w:bCs/>
          <w:szCs w:val="24"/>
        </w:rPr>
        <w:t xml:space="preserve">arbu </w:t>
      </w:r>
      <w:r>
        <w:rPr>
          <w:bCs/>
          <w:szCs w:val="24"/>
        </w:rPr>
        <w:t xml:space="preserve">veikšanas </w:t>
      </w:r>
      <w:r w:rsidR="0031535F" w:rsidRPr="00762E2C">
        <w:rPr>
          <w:bCs/>
          <w:szCs w:val="24"/>
        </w:rPr>
        <w:t>kalendāra grafiks</w:t>
      </w:r>
      <w:r w:rsidR="0031535F" w:rsidRPr="00762E2C">
        <w:rPr>
          <w:szCs w:val="24"/>
          <w:u w:val="dotted"/>
        </w:rPr>
        <w:tab/>
      </w:r>
      <w:r w:rsidR="0031535F" w:rsidRPr="00762E2C">
        <w:rPr>
          <w:szCs w:val="24"/>
          <w:u w:val="dotted"/>
        </w:rPr>
        <w:tab/>
      </w:r>
      <w:r w:rsidR="0031535F" w:rsidRPr="00762E2C">
        <w:rPr>
          <w:szCs w:val="24"/>
        </w:rPr>
        <w:t>11</w:t>
      </w:r>
    </w:p>
    <w:p w14:paraId="5BA168D9" w14:textId="77777777" w:rsidR="0031535F" w:rsidRPr="00762E2C" w:rsidRDefault="0031535F" w:rsidP="00F61DA7">
      <w:pPr>
        <w:tabs>
          <w:tab w:val="left" w:pos="4536"/>
          <w:tab w:val="center" w:pos="9639"/>
        </w:tabs>
        <w:rPr>
          <w:szCs w:val="24"/>
        </w:rPr>
      </w:pPr>
      <w:r w:rsidRPr="00762E2C">
        <w:rPr>
          <w:bCs/>
          <w:szCs w:val="24"/>
        </w:rPr>
        <w:t xml:space="preserve">Galveno </w:t>
      </w:r>
      <w:proofErr w:type="spellStart"/>
      <w:r w:rsidRPr="00762E2C">
        <w:rPr>
          <w:bCs/>
          <w:szCs w:val="24"/>
        </w:rPr>
        <w:t>būvmašīnu</w:t>
      </w:r>
      <w:proofErr w:type="spellEnd"/>
      <w:r w:rsidRPr="00762E2C">
        <w:rPr>
          <w:bCs/>
          <w:szCs w:val="24"/>
        </w:rPr>
        <w:t xml:space="preserve"> darba grafiks</w:t>
      </w:r>
      <w:r w:rsidRPr="00762E2C">
        <w:rPr>
          <w:szCs w:val="24"/>
          <w:u w:val="dotted"/>
        </w:rPr>
        <w:tab/>
      </w:r>
      <w:r w:rsidRPr="00762E2C">
        <w:rPr>
          <w:szCs w:val="24"/>
          <w:u w:val="dotted"/>
        </w:rPr>
        <w:tab/>
      </w:r>
      <w:r w:rsidRPr="00762E2C">
        <w:rPr>
          <w:szCs w:val="24"/>
        </w:rPr>
        <w:t>11</w:t>
      </w:r>
    </w:p>
    <w:p w14:paraId="5A40307C" w14:textId="0723DAC7" w:rsidR="0031535F" w:rsidRDefault="0031535F" w:rsidP="00F61DA7">
      <w:pPr>
        <w:tabs>
          <w:tab w:val="left" w:pos="4536"/>
          <w:tab w:val="center" w:pos="9639"/>
        </w:tabs>
        <w:rPr>
          <w:szCs w:val="24"/>
        </w:rPr>
      </w:pPr>
      <w:r w:rsidRPr="00762E2C">
        <w:rPr>
          <w:bCs/>
          <w:szCs w:val="24"/>
        </w:rPr>
        <w:t>Darbaspēka kustības grafiks</w:t>
      </w:r>
      <w:bookmarkStart w:id="2" w:name="_Hlk73572933"/>
      <w:r w:rsidRPr="00762E2C">
        <w:rPr>
          <w:szCs w:val="24"/>
          <w:u w:val="dotted"/>
        </w:rPr>
        <w:tab/>
      </w:r>
      <w:r w:rsidRPr="00762E2C">
        <w:rPr>
          <w:szCs w:val="24"/>
          <w:u w:val="dotted"/>
        </w:rPr>
        <w:tab/>
      </w:r>
      <w:r w:rsidRPr="00762E2C">
        <w:rPr>
          <w:szCs w:val="24"/>
        </w:rPr>
        <w:t>11</w:t>
      </w:r>
      <w:bookmarkEnd w:id="2"/>
    </w:p>
    <w:p w14:paraId="3E7CE347" w14:textId="39F4A919" w:rsidR="0031535F" w:rsidRPr="006A0CF9" w:rsidRDefault="00F61DA7" w:rsidP="005E2E9B">
      <w:pPr>
        <w:tabs>
          <w:tab w:val="left" w:pos="4536"/>
          <w:tab w:val="center" w:pos="9639"/>
        </w:tabs>
        <w:rPr>
          <w:rFonts w:cstheme="minorBidi"/>
          <w:i/>
        </w:rPr>
      </w:pPr>
      <w:r>
        <w:rPr>
          <w:szCs w:val="24"/>
        </w:rPr>
        <w:t>S</w:t>
      </w:r>
      <w:r w:rsidRPr="00F61DA7">
        <w:rPr>
          <w:szCs w:val="24"/>
        </w:rPr>
        <w:t>atiksmes organizācijas shēma</w:t>
      </w:r>
      <w:r>
        <w:rPr>
          <w:szCs w:val="24"/>
        </w:rPr>
        <w:t xml:space="preserve"> </w:t>
      </w:r>
      <w:r w:rsidRPr="00762E2C">
        <w:rPr>
          <w:szCs w:val="24"/>
          <w:u w:val="dotted"/>
        </w:rPr>
        <w:tab/>
      </w:r>
      <w:r w:rsidRPr="00762E2C">
        <w:rPr>
          <w:szCs w:val="24"/>
          <w:u w:val="dotted"/>
        </w:rPr>
        <w:tab/>
      </w:r>
      <w:r w:rsidRPr="00762E2C">
        <w:rPr>
          <w:szCs w:val="24"/>
        </w:rPr>
        <w:t>11</w:t>
      </w:r>
      <w:r w:rsidR="0031535F" w:rsidRPr="006A0CF9">
        <w:br/>
      </w:r>
    </w:p>
    <w:p w14:paraId="1D1B75A3" w14:textId="77777777" w:rsidR="005E2E9B" w:rsidRDefault="005E2E9B">
      <w:pPr>
        <w:rPr>
          <w:rFonts w:eastAsia="Times New Roman"/>
          <w:b/>
          <w:bCs/>
        </w:rPr>
      </w:pPr>
      <w:bookmarkStart w:id="3" w:name="_Hlk42074647"/>
      <w:r>
        <w:rPr>
          <w:rFonts w:eastAsia="Times New Roman"/>
          <w:b/>
          <w:bCs/>
        </w:rPr>
        <w:br w:type="page"/>
      </w:r>
    </w:p>
    <w:p w14:paraId="5827EA71" w14:textId="78F0D47A" w:rsidR="0031535F" w:rsidRDefault="0031535F" w:rsidP="0003716A">
      <w:pPr>
        <w:spacing w:after="160" w:line="276" w:lineRule="auto"/>
        <w:ind w:right="-40"/>
        <w:contextualSpacing/>
        <w:jc w:val="center"/>
        <w:rPr>
          <w:rFonts w:eastAsia="Times New Roman"/>
          <w:b/>
          <w:bCs/>
        </w:rPr>
      </w:pPr>
      <w:r w:rsidRPr="00BD44F5">
        <w:rPr>
          <w:rFonts w:eastAsia="Times New Roman"/>
          <w:b/>
          <w:bCs/>
        </w:rPr>
        <w:lastRenderedPageBreak/>
        <w:t>SKAIDROJOŠS APRAKSTS</w:t>
      </w:r>
      <w:r w:rsidR="00762E2C" w:rsidRPr="00BD44F5">
        <w:rPr>
          <w:rStyle w:val="af7"/>
          <w:rFonts w:eastAsia="Times New Roman"/>
          <w:b/>
          <w:bCs/>
        </w:rPr>
        <w:footnoteReference w:id="1"/>
      </w:r>
    </w:p>
    <w:p w14:paraId="4A144B40" w14:textId="77777777" w:rsidR="006C58A0" w:rsidRPr="00BD44F5" w:rsidRDefault="006C58A0" w:rsidP="0003716A">
      <w:pPr>
        <w:spacing w:after="160" w:line="276" w:lineRule="auto"/>
        <w:ind w:right="-40"/>
        <w:contextualSpacing/>
        <w:jc w:val="center"/>
        <w:rPr>
          <w:rFonts w:eastAsia="Times New Roman"/>
          <w:b/>
          <w:bCs/>
        </w:rPr>
      </w:pPr>
    </w:p>
    <w:p w14:paraId="2644F8F1" w14:textId="134C4795" w:rsidR="0031535F" w:rsidRPr="00BD44F5" w:rsidRDefault="0031535F" w:rsidP="0003716A">
      <w:pPr>
        <w:spacing w:after="160" w:line="276" w:lineRule="auto"/>
        <w:ind w:right="-40" w:firstLine="709"/>
        <w:contextualSpacing/>
        <w:jc w:val="both"/>
        <w:rPr>
          <w:rFonts w:eastAsia="Times New Roman"/>
        </w:rPr>
      </w:pPr>
      <w:r w:rsidRPr="00BD44F5">
        <w:rPr>
          <w:rFonts w:eastAsia="Times New Roman"/>
        </w:rPr>
        <w:t>Darbu veikšanas projekts (DVP) izstrādāts saskaņā ar Ministru kabineta noteikumiem Nr. 529 “Ēku būvnoteikumi”</w:t>
      </w:r>
      <w:r w:rsidR="006C6A41">
        <w:rPr>
          <w:rFonts w:eastAsia="Times New Roman"/>
        </w:rPr>
        <w:t xml:space="preserve"> 114.</w:t>
      </w:r>
      <w:r w:rsidR="006C6A41">
        <w:rPr>
          <w:rFonts w:eastAsia="Times New Roman"/>
          <w:vertAlign w:val="superscript"/>
        </w:rPr>
        <w:t>1</w:t>
      </w:r>
      <w:r w:rsidR="006C6A41">
        <w:rPr>
          <w:rFonts w:eastAsia="Times New Roman"/>
        </w:rPr>
        <w:t xml:space="preserve"> punkta </w:t>
      </w:r>
      <w:r w:rsidR="00CC7ADE">
        <w:rPr>
          <w:rFonts w:eastAsia="Times New Roman"/>
          <w:u w:val="single"/>
        </w:rPr>
        <w:t>1., 2., 3., 4.</w:t>
      </w:r>
      <w:r w:rsidR="006C6A41">
        <w:rPr>
          <w:rFonts w:eastAsia="Times New Roman"/>
        </w:rPr>
        <w:t xml:space="preserve"> apakšpunktu</w:t>
      </w:r>
      <w:r w:rsidR="006C6A41">
        <w:rPr>
          <w:rStyle w:val="af7"/>
          <w:rFonts w:eastAsia="Times New Roman"/>
        </w:rPr>
        <w:footnoteReference w:id="2"/>
      </w:r>
      <w:r w:rsidRPr="00BD44F5">
        <w:rPr>
          <w:rFonts w:eastAsia="Times New Roman"/>
        </w:rPr>
        <w:t xml:space="preserve">, </w:t>
      </w:r>
      <w:r w:rsidR="00101DEE">
        <w:rPr>
          <w:rFonts w:eastAsia="Times New Roman"/>
          <w:u w:val="single"/>
        </w:rPr>
        <w:t>Nosaukums</w:t>
      </w:r>
      <w:r w:rsidR="00E04A82">
        <w:rPr>
          <w:rFonts w:eastAsia="Times New Roman"/>
        </w:rPr>
        <w:t xml:space="preserve"> B</w:t>
      </w:r>
      <w:r w:rsidR="006C6A41">
        <w:rPr>
          <w:rFonts w:eastAsia="Times New Roman"/>
        </w:rPr>
        <w:t>ūvniecība</w:t>
      </w:r>
      <w:r w:rsidR="00E04A82">
        <w:rPr>
          <w:rFonts w:eastAsia="Times New Roman"/>
        </w:rPr>
        <w:t>s</w:t>
      </w:r>
      <w:r w:rsidR="006C6A41">
        <w:rPr>
          <w:rFonts w:eastAsia="Times New Roman"/>
        </w:rPr>
        <w:t xml:space="preserve"> ieceres dokumentāciju </w:t>
      </w:r>
      <w:r w:rsidRPr="00BD44F5">
        <w:rPr>
          <w:rFonts w:eastAsia="Times New Roman"/>
        </w:rPr>
        <w:t xml:space="preserve">un </w:t>
      </w:r>
      <w:r w:rsidR="006C6A41">
        <w:rPr>
          <w:rFonts w:eastAsia="Times New Roman"/>
        </w:rPr>
        <w:t>D</w:t>
      </w:r>
      <w:r w:rsidRPr="00BD44F5">
        <w:rPr>
          <w:rFonts w:eastAsia="Times New Roman"/>
        </w:rPr>
        <w:t xml:space="preserve">arbu organizēšanas projektu (DOP). </w:t>
      </w:r>
    </w:p>
    <w:p w14:paraId="4678CC4E" w14:textId="77777777" w:rsidR="00321BDC" w:rsidRDefault="0031535F" w:rsidP="0003716A">
      <w:pPr>
        <w:spacing w:after="160" w:line="276" w:lineRule="auto"/>
        <w:ind w:right="-40" w:firstLine="709"/>
        <w:contextualSpacing/>
        <w:jc w:val="both"/>
        <w:rPr>
          <w:rFonts w:eastAsia="Times New Roman"/>
        </w:rPr>
      </w:pPr>
      <w:r w:rsidRPr="00321BDC">
        <w:rPr>
          <w:rFonts w:eastAsia="Times New Roman"/>
          <w:b/>
          <w:bCs/>
        </w:rPr>
        <w:t>Objekta atrašanās vieta:</w:t>
      </w:r>
      <w:r w:rsidRPr="00BD44F5">
        <w:rPr>
          <w:rFonts w:eastAsia="Times New Roman"/>
        </w:rPr>
        <w:t xml:space="preserve"> </w:t>
      </w:r>
    </w:p>
    <w:p w14:paraId="3F0EF730" w14:textId="4695B733" w:rsidR="0031535F" w:rsidRPr="006C58A0" w:rsidRDefault="00101DEE" w:rsidP="0003716A">
      <w:pPr>
        <w:spacing w:after="160" w:line="276" w:lineRule="auto"/>
        <w:ind w:right="-40" w:firstLine="709"/>
        <w:contextualSpacing/>
        <w:jc w:val="both"/>
        <w:rPr>
          <w:rFonts w:eastAsia="Times New Roman"/>
          <w:u w:val="single"/>
        </w:rPr>
      </w:pPr>
      <w:r>
        <w:rPr>
          <w:rFonts w:eastAsia="Times New Roman"/>
          <w:u w:val="single"/>
        </w:rPr>
        <w:t>Norādīt</w:t>
      </w:r>
    </w:p>
    <w:p w14:paraId="5011201C" w14:textId="77777777" w:rsidR="009A1C25" w:rsidRPr="00321BDC" w:rsidRDefault="0031535F" w:rsidP="009A1C25">
      <w:pPr>
        <w:ind w:firstLine="709"/>
        <w:jc w:val="both"/>
        <w:rPr>
          <w:rFonts w:eastAsia="Times New Roman"/>
          <w:b/>
          <w:bCs/>
          <w:highlight w:val="yellow"/>
          <w:u w:val="single"/>
        </w:rPr>
      </w:pPr>
      <w:r w:rsidRPr="00321BDC">
        <w:rPr>
          <w:rFonts w:eastAsia="Times New Roman"/>
          <w:b/>
          <w:bCs/>
        </w:rPr>
        <w:t xml:space="preserve">Objekta raksturs: </w:t>
      </w:r>
    </w:p>
    <w:p w14:paraId="301CA74A" w14:textId="40CA1E49" w:rsidR="00101DEE" w:rsidRPr="00101DEE" w:rsidRDefault="009A1C25" w:rsidP="00101DEE">
      <w:pPr>
        <w:jc w:val="both"/>
        <w:rPr>
          <w:rFonts w:eastAsia="Times New Roman"/>
          <w:u w:val="single"/>
        </w:rPr>
      </w:pPr>
      <w:r>
        <w:rPr>
          <w:rFonts w:eastAsia="Times New Roman"/>
        </w:rPr>
        <w:tab/>
      </w:r>
      <w:commentRangeStart w:id="4"/>
      <w:r w:rsidR="00101DEE" w:rsidRPr="00101DEE">
        <w:rPr>
          <w:rFonts w:eastAsia="Times New Roman"/>
          <w:u w:val="single"/>
        </w:rPr>
        <w:t>“Ziemas dārza” izbūve. Tā ir stiklota tērauda konstrukcija, kas atrodas uz esošā pārsegumā virs 1. stāva galvenā vestibila starp korpusiem. Nesošo konstrukciju paredzēts izgatavot no tēraudu profila. Tā kā pārseguma nestspēja nav pietekama, lai balstītu uz tā ziemas dārza konstrukcijas, paredzēts palielināt nestspēju “ziemas dārza” konstrukcijas atbalsta vietās. Nesošo ziemas dārza konstrukciju atbalsta vietās paredzēts uzstādīt papildus nesošās kolonnas ar pamatiem pagrabstāva grīdas līmenī. Stikla sienas un stikla jumts konstruktīvi savienojas ar nesošo konstrukciju ar speciālo alumīnija profilu. Jumta klājums dalās: jumtu membrānas klājums un stikla konstrukcijas klājums. Ziemas dārzā paredzēta apkures un ventilācijas sistēma.</w:t>
      </w:r>
    </w:p>
    <w:p w14:paraId="15B1FA66" w14:textId="26CB3AAB" w:rsidR="009A1C25" w:rsidRPr="00101DEE" w:rsidRDefault="00101DEE" w:rsidP="00101DEE">
      <w:pPr>
        <w:jc w:val="both"/>
        <w:rPr>
          <w:rFonts w:eastAsia="Times New Roman"/>
          <w:u w:val="single"/>
        </w:rPr>
      </w:pPr>
      <w:r w:rsidRPr="00101DEE">
        <w:rPr>
          <w:rFonts w:eastAsia="Times New Roman"/>
          <w:u w:val="single"/>
        </w:rPr>
        <w:t>Būvniecības ietvarā (skat. lapā DOP-1) paredzēts Objekta 1., 2., 3 korpusa un ziemas dārza (Nr.</w:t>
      </w:r>
      <w:r>
        <w:rPr>
          <w:rFonts w:eastAsia="Times New Roman"/>
          <w:u w:val="single"/>
        </w:rPr>
        <w:t xml:space="preserve"> 0000</w:t>
      </w:r>
      <w:r w:rsidRPr="00101DEE">
        <w:rPr>
          <w:rFonts w:eastAsia="Times New Roman"/>
          <w:u w:val="single"/>
        </w:rPr>
        <w:t xml:space="preserve"> 0</w:t>
      </w:r>
      <w:r>
        <w:rPr>
          <w:rFonts w:eastAsia="Times New Roman"/>
          <w:u w:val="single"/>
        </w:rPr>
        <w:t>00</w:t>
      </w:r>
      <w:r w:rsidRPr="00101DEE">
        <w:rPr>
          <w:rFonts w:eastAsia="Times New Roman"/>
          <w:u w:val="single"/>
        </w:rPr>
        <w:t xml:space="preserve"> 00</w:t>
      </w:r>
      <w:r>
        <w:rPr>
          <w:rFonts w:eastAsia="Times New Roman"/>
          <w:u w:val="single"/>
        </w:rPr>
        <w:t>00</w:t>
      </w:r>
      <w:r w:rsidRPr="00101DEE">
        <w:rPr>
          <w:rFonts w:eastAsia="Times New Roman"/>
          <w:u w:val="single"/>
        </w:rPr>
        <w:t xml:space="preserve"> 001) telpu pārplānošana, pārbūve, atjaunošana t.sk. iekšējo inženiertīklu pārbūve saskaņā ar Būvprojektu. Paredzēts izbūvēt siltumapgādes cauruļvadu pa teritoriju līdz esošās ēkas siltummezglam, jo esošās siltumtrase pievada, diametrs nenodrošina nepieciešamo siltuma daudzumu. Paredzēts uzbūvēt evakuācijas ārējās kāpnes 1. korpusam, izveidojot izejas no katra ēkas stāva 1. korpusa uz evakuācijas kāpnēm. Tiks atjaunots sienas daļa, kurai paredzēts pievienot evakuācijas kāpnes. Plānota fasādes sienas atjaunošana līdz stāvoklim pirms būvdarbu uzsākšanas (skatīt BP AR daļa). Paredzēti Iekšējie būvdarbi.</w:t>
      </w:r>
      <w:commentRangeEnd w:id="4"/>
      <w:r>
        <w:rPr>
          <w:rStyle w:val="af"/>
          <w:rFonts w:ascii="Calibri" w:eastAsia="Times New Roman" w:hAnsi="Calibri"/>
        </w:rPr>
        <w:commentReference w:id="4"/>
      </w:r>
    </w:p>
    <w:p w14:paraId="75657503" w14:textId="77777777" w:rsidR="00A12B2E" w:rsidRPr="00321BDC" w:rsidRDefault="0031535F" w:rsidP="00A12B2E">
      <w:pPr>
        <w:spacing w:after="160" w:line="276" w:lineRule="auto"/>
        <w:ind w:right="-40" w:firstLine="709"/>
        <w:contextualSpacing/>
        <w:jc w:val="both"/>
        <w:rPr>
          <w:rFonts w:eastAsia="Times New Roman"/>
          <w:b/>
          <w:bCs/>
        </w:rPr>
      </w:pPr>
      <w:r w:rsidRPr="00321BDC">
        <w:rPr>
          <w:rFonts w:eastAsia="Times New Roman"/>
          <w:b/>
          <w:bCs/>
        </w:rPr>
        <w:t>Objekta raksturlielumi:</w:t>
      </w:r>
    </w:p>
    <w:p w14:paraId="3931D596" w14:textId="233BA272" w:rsidR="00A12B2E" w:rsidRDefault="00A12B2E" w:rsidP="00A12B2E">
      <w:pPr>
        <w:spacing w:after="160" w:line="276" w:lineRule="auto"/>
        <w:ind w:right="-40" w:firstLine="709"/>
        <w:contextualSpacing/>
        <w:jc w:val="both"/>
        <w:rPr>
          <w:rFonts w:eastAsia="Times New Roman"/>
        </w:rPr>
      </w:pPr>
      <w:r>
        <w:rPr>
          <w:rFonts w:eastAsia="Times New Roman"/>
        </w:rPr>
        <w:tab/>
        <w:t xml:space="preserve">DVP izstrādāts </w:t>
      </w:r>
      <w:r w:rsidRPr="00A12B2E">
        <w:rPr>
          <w:rFonts w:eastAsia="Times New Roman"/>
        </w:rPr>
        <w:t>ekspluatācijā esoš</w:t>
      </w:r>
      <w:r>
        <w:rPr>
          <w:rFonts w:eastAsia="Times New Roman"/>
        </w:rPr>
        <w:t>ās</w:t>
      </w:r>
      <w:r w:rsidRPr="00A12B2E">
        <w:rPr>
          <w:rFonts w:eastAsia="Times New Roman"/>
        </w:rPr>
        <w:t xml:space="preserve"> ēk</w:t>
      </w:r>
      <w:r>
        <w:rPr>
          <w:rFonts w:eastAsia="Times New Roman"/>
        </w:rPr>
        <w:t>as</w:t>
      </w:r>
      <w:r w:rsidRPr="00A12B2E">
        <w:rPr>
          <w:rFonts w:eastAsia="Times New Roman"/>
        </w:rPr>
        <w:t xml:space="preserve"> </w:t>
      </w:r>
      <w:proofErr w:type="spellStart"/>
      <w:r w:rsidR="00101DEE" w:rsidRPr="00101DEE">
        <w:rPr>
          <w:rFonts w:eastAsia="Times New Roman"/>
          <w:u w:val="single"/>
        </w:rPr>
        <w:t>jaunūvei</w:t>
      </w:r>
      <w:proofErr w:type="spellEnd"/>
      <w:r w:rsidR="00101DEE" w:rsidRPr="00101DEE">
        <w:rPr>
          <w:rFonts w:eastAsia="Times New Roman"/>
          <w:u w:val="single"/>
        </w:rPr>
        <w:t xml:space="preserve">, </w:t>
      </w:r>
      <w:r w:rsidRPr="00CC7ADE">
        <w:rPr>
          <w:rFonts w:eastAsia="Times New Roman"/>
          <w:u w:val="single"/>
        </w:rPr>
        <w:t xml:space="preserve">pārbūvei </w:t>
      </w:r>
      <w:r w:rsidR="00CC7ADE">
        <w:rPr>
          <w:rFonts w:eastAsia="Times New Roman"/>
          <w:u w:val="single"/>
        </w:rPr>
        <w:t>un/</w:t>
      </w:r>
      <w:r w:rsidRPr="00CC7ADE">
        <w:rPr>
          <w:rFonts w:eastAsia="Times New Roman"/>
          <w:strike/>
          <w:u w:val="single"/>
        </w:rPr>
        <w:t>vai</w:t>
      </w:r>
      <w:r w:rsidRPr="00A12B2E">
        <w:rPr>
          <w:rFonts w:eastAsia="Times New Roman"/>
          <w:u w:val="single"/>
        </w:rPr>
        <w:t xml:space="preserve"> atjaunošanai</w:t>
      </w:r>
      <w:r w:rsidRPr="00A12B2E">
        <w:rPr>
          <w:rFonts w:eastAsia="Times New Roman"/>
        </w:rPr>
        <w:t xml:space="preserve">, kas jāveic, </w:t>
      </w:r>
      <w:r w:rsidRPr="00CC7ADE">
        <w:rPr>
          <w:rFonts w:eastAsia="Times New Roman"/>
          <w:u w:val="single"/>
        </w:rPr>
        <w:t>pārtraucot</w:t>
      </w:r>
      <w:r w:rsidRPr="00A12B2E">
        <w:rPr>
          <w:rFonts w:eastAsia="Times New Roman"/>
          <w:u w:val="single"/>
        </w:rPr>
        <w:t>/</w:t>
      </w:r>
      <w:r w:rsidRPr="00CC7ADE">
        <w:rPr>
          <w:rFonts w:eastAsia="Times New Roman"/>
          <w:strike/>
          <w:u w:val="single"/>
        </w:rPr>
        <w:t>nepārtraucot</w:t>
      </w:r>
      <w:r w:rsidR="00321BDC">
        <w:rPr>
          <w:rStyle w:val="af7"/>
          <w:rFonts w:eastAsia="Times New Roman"/>
          <w:strike/>
          <w:u w:val="single"/>
        </w:rPr>
        <w:footnoteReference w:id="3"/>
      </w:r>
      <w:r w:rsidRPr="00A12B2E">
        <w:rPr>
          <w:rFonts w:eastAsia="Times New Roman"/>
        </w:rPr>
        <w:t xml:space="preserve"> t</w:t>
      </w:r>
      <w:r>
        <w:rPr>
          <w:rFonts w:eastAsia="Times New Roman"/>
        </w:rPr>
        <w:t>ās</w:t>
      </w:r>
      <w:r w:rsidRPr="00A12B2E">
        <w:rPr>
          <w:rFonts w:eastAsia="Times New Roman"/>
        </w:rPr>
        <w:t xml:space="preserve"> pamatfunkciju izpildi</w:t>
      </w:r>
      <w:r>
        <w:rPr>
          <w:rFonts w:eastAsia="Times New Roman"/>
        </w:rPr>
        <w:t>.</w:t>
      </w:r>
    </w:p>
    <w:p w14:paraId="43B36EEA" w14:textId="4DCB15A8" w:rsidR="00246644" w:rsidRDefault="00BA467B" w:rsidP="00A12B2E">
      <w:pPr>
        <w:spacing w:after="160" w:line="276" w:lineRule="auto"/>
        <w:ind w:right="-40" w:firstLine="709"/>
        <w:contextualSpacing/>
        <w:jc w:val="both"/>
        <w:rPr>
          <w:rFonts w:eastAsia="Times New Roman"/>
        </w:rPr>
      </w:pPr>
      <w:r>
        <w:rPr>
          <w:rFonts w:eastAsia="Times New Roman"/>
        </w:rPr>
        <w:t>E</w:t>
      </w:r>
      <w:r w:rsidR="00A12B2E" w:rsidRPr="00A12B2E">
        <w:rPr>
          <w:rFonts w:eastAsia="Times New Roman"/>
        </w:rPr>
        <w:t>vakuācij</w:t>
      </w:r>
      <w:r>
        <w:rPr>
          <w:rFonts w:eastAsia="Times New Roman"/>
        </w:rPr>
        <w:t>as nodrošināšanai</w:t>
      </w:r>
      <w:r w:rsidR="00A12B2E" w:rsidRPr="00A12B2E">
        <w:rPr>
          <w:rFonts w:eastAsia="Times New Roman"/>
        </w:rPr>
        <w:t xml:space="preserve"> </w:t>
      </w:r>
      <w:r>
        <w:rPr>
          <w:rFonts w:eastAsia="Times New Roman"/>
        </w:rPr>
        <w:t xml:space="preserve">ugunsgrēka un </w:t>
      </w:r>
      <w:r w:rsidR="00A12B2E" w:rsidRPr="00A12B2E">
        <w:rPr>
          <w:rFonts w:eastAsia="Times New Roman"/>
        </w:rPr>
        <w:t>trauksmes gadījumā</w:t>
      </w:r>
      <w:r>
        <w:rPr>
          <w:rFonts w:eastAsia="Times New Roman"/>
        </w:rPr>
        <w:t xml:space="preserve"> tiek nodrošināta brīva</w:t>
      </w:r>
      <w:r w:rsidR="00A12B2E" w:rsidRPr="00A12B2E">
        <w:rPr>
          <w:rFonts w:eastAsia="Times New Roman"/>
        </w:rPr>
        <w:t xml:space="preserve"> piekļuve pie </w:t>
      </w:r>
      <w:r w:rsidRPr="00CC7ADE">
        <w:rPr>
          <w:rFonts w:eastAsia="Times New Roman"/>
          <w:highlight w:val="yellow"/>
          <w:u w:val="single"/>
        </w:rPr>
        <w:t>x</w:t>
      </w:r>
      <w:r w:rsidR="00A12B2E" w:rsidRPr="00A12B2E">
        <w:rPr>
          <w:rFonts w:eastAsia="Times New Roman"/>
        </w:rPr>
        <w:t xml:space="preserve"> evakuācijas izejām. </w:t>
      </w:r>
      <w:r>
        <w:rPr>
          <w:rFonts w:eastAsia="Times New Roman"/>
        </w:rPr>
        <w:t>Veicot</w:t>
      </w:r>
      <w:r w:rsidR="00A12B2E" w:rsidRPr="00A12B2E">
        <w:rPr>
          <w:rFonts w:eastAsia="Times New Roman"/>
        </w:rPr>
        <w:t xml:space="preserve"> būvdarbus, vis</w:t>
      </w:r>
      <w:r>
        <w:rPr>
          <w:rFonts w:eastAsia="Times New Roman"/>
        </w:rPr>
        <w:t>i apstākļi, kas ietekmēs</w:t>
      </w:r>
      <w:r w:rsidR="00A12B2E" w:rsidRPr="00A12B2E">
        <w:rPr>
          <w:rFonts w:eastAsia="Times New Roman"/>
        </w:rPr>
        <w:t xml:space="preserve"> ēkas </w:t>
      </w:r>
      <w:r>
        <w:rPr>
          <w:rFonts w:eastAsia="Times New Roman"/>
        </w:rPr>
        <w:t>ekspluatācijas rādītājus,</w:t>
      </w:r>
      <w:r w:rsidR="00A12B2E" w:rsidRPr="00A12B2E">
        <w:rPr>
          <w:rFonts w:eastAsia="Times New Roman"/>
        </w:rPr>
        <w:t xml:space="preserve"> tiks saskaņot</w:t>
      </w:r>
      <w:r>
        <w:rPr>
          <w:rFonts w:eastAsia="Times New Roman"/>
        </w:rPr>
        <w:t>i</w:t>
      </w:r>
      <w:r w:rsidR="00A12B2E" w:rsidRPr="00A12B2E">
        <w:rPr>
          <w:rFonts w:eastAsia="Times New Roman"/>
        </w:rPr>
        <w:t xml:space="preserve"> ar ēkas </w:t>
      </w:r>
      <w:r>
        <w:rPr>
          <w:rFonts w:eastAsia="Times New Roman"/>
        </w:rPr>
        <w:t>lietotājiem (apsaimniekotāju)</w:t>
      </w:r>
      <w:r w:rsidR="00A12B2E" w:rsidRPr="00A12B2E">
        <w:rPr>
          <w:rFonts w:eastAsia="Times New Roman"/>
        </w:rPr>
        <w:t>.</w:t>
      </w:r>
    </w:p>
    <w:p w14:paraId="030AADDE" w14:textId="22D36FDA" w:rsidR="006C58A0" w:rsidRDefault="006C58A0" w:rsidP="00A12B2E">
      <w:pPr>
        <w:spacing w:after="160" w:line="276" w:lineRule="auto"/>
        <w:ind w:right="-40" w:firstLine="709"/>
        <w:contextualSpacing/>
        <w:jc w:val="both"/>
        <w:rPr>
          <w:rFonts w:eastAsia="Times New Roman"/>
        </w:rPr>
      </w:pPr>
      <w:r>
        <w:rPr>
          <w:rFonts w:eastAsia="Times New Roman"/>
        </w:rPr>
        <w:t>Objekta izvietojums</w:t>
      </w:r>
      <w:r w:rsidRPr="006C58A0">
        <w:t xml:space="preserve"> </w:t>
      </w:r>
      <w:r w:rsidRPr="006C58A0">
        <w:rPr>
          <w:rFonts w:eastAsia="Times New Roman"/>
        </w:rPr>
        <w:t>un esošās situācijas apraksts</w:t>
      </w:r>
      <w:r>
        <w:rPr>
          <w:rFonts w:eastAsia="Times New Roman"/>
        </w:rPr>
        <w:t>:</w:t>
      </w:r>
    </w:p>
    <w:p w14:paraId="2476CC46" w14:textId="2171E192" w:rsidR="006C58A0" w:rsidRDefault="006C58A0" w:rsidP="00A12B2E">
      <w:pPr>
        <w:spacing w:after="160" w:line="276" w:lineRule="auto"/>
        <w:ind w:right="-40" w:firstLine="709"/>
        <w:contextualSpacing/>
        <w:jc w:val="both"/>
        <w:rPr>
          <w:rFonts w:eastAsia="Times New Roman"/>
          <w:u w:val="single"/>
        </w:rPr>
      </w:pPr>
      <w:commentRangeStart w:id="5"/>
      <w:r w:rsidRPr="00CC7ADE">
        <w:rPr>
          <w:rFonts w:eastAsia="Times New Roman"/>
          <w:highlight w:val="yellow"/>
          <w:u w:val="single"/>
        </w:rPr>
        <w:t xml:space="preserve">Teritorija (kadastra Nr. </w:t>
      </w:r>
      <w:r w:rsidR="00101DEE">
        <w:rPr>
          <w:rFonts w:eastAsia="Times New Roman"/>
          <w:highlight w:val="yellow"/>
          <w:u w:val="single"/>
        </w:rPr>
        <w:t>0000</w:t>
      </w:r>
      <w:r w:rsidRPr="00CC7ADE">
        <w:rPr>
          <w:rFonts w:eastAsia="Times New Roman"/>
          <w:highlight w:val="yellow"/>
          <w:u w:val="single"/>
        </w:rPr>
        <w:t xml:space="preserve"> 00</w:t>
      </w:r>
      <w:r w:rsidR="00101DEE">
        <w:rPr>
          <w:rFonts w:eastAsia="Times New Roman"/>
          <w:highlight w:val="yellow"/>
          <w:u w:val="single"/>
        </w:rPr>
        <w:t>0</w:t>
      </w:r>
      <w:r w:rsidRPr="00CC7ADE">
        <w:rPr>
          <w:rFonts w:eastAsia="Times New Roman"/>
          <w:highlight w:val="yellow"/>
          <w:u w:val="single"/>
        </w:rPr>
        <w:t xml:space="preserve"> 0</w:t>
      </w:r>
      <w:r w:rsidR="00101DEE">
        <w:rPr>
          <w:rFonts w:eastAsia="Times New Roman"/>
          <w:highlight w:val="yellow"/>
          <w:u w:val="single"/>
        </w:rPr>
        <w:t>000</w:t>
      </w:r>
      <w:r w:rsidRPr="00CC7ADE">
        <w:rPr>
          <w:rFonts w:eastAsia="Times New Roman"/>
          <w:highlight w:val="yellow"/>
          <w:u w:val="single"/>
        </w:rPr>
        <w:t xml:space="preserve">) atrodas </w:t>
      </w:r>
      <w:r w:rsidR="00101DEE">
        <w:rPr>
          <w:rFonts w:eastAsia="Times New Roman"/>
          <w:highlight w:val="yellow"/>
          <w:u w:val="single"/>
        </w:rPr>
        <w:t>Norādīt adresi</w:t>
      </w:r>
      <w:r w:rsidRPr="00CC7ADE">
        <w:rPr>
          <w:rFonts w:eastAsia="Times New Roman"/>
          <w:highlight w:val="yellow"/>
          <w:u w:val="single"/>
        </w:rPr>
        <w:t xml:space="preserve">. Teritorijā atrodas esoša  ēka (lietošanas veids: 1264). Piekļūšana Objektam paredzēta, nogriežoties no </w:t>
      </w:r>
      <w:r w:rsidR="00101DEE">
        <w:rPr>
          <w:rFonts w:eastAsia="Times New Roman"/>
          <w:highlight w:val="yellow"/>
          <w:u w:val="single"/>
        </w:rPr>
        <w:t>Nosaukums</w:t>
      </w:r>
      <w:r w:rsidRPr="00CC7ADE">
        <w:rPr>
          <w:rFonts w:eastAsia="Times New Roman"/>
          <w:highlight w:val="yellow"/>
          <w:u w:val="single"/>
        </w:rPr>
        <w:t xml:space="preserve"> ielas pirms ēkas </w:t>
      </w:r>
      <w:r w:rsidR="00101DEE">
        <w:rPr>
          <w:rFonts w:eastAsia="Times New Roman"/>
          <w:highlight w:val="yellow"/>
          <w:u w:val="single"/>
        </w:rPr>
        <w:t>Nosaukums</w:t>
      </w:r>
      <w:r w:rsidRPr="00CC7ADE">
        <w:rPr>
          <w:rFonts w:eastAsia="Times New Roman"/>
          <w:highlight w:val="yellow"/>
          <w:u w:val="single"/>
        </w:rPr>
        <w:t xml:space="preserve"> ielā un līdz Objektam braucot pa iekšpagalmu (šķērsielu). Būvdarbu veikšanai un organizēšanai nepieciešamās palīgēkas tiks novietotas atjaunojamās ēkas teritorijas iekšpagalmā, atbilstoši zemāk pievienotajai skicei. Nepieciešamība piekļūt Objektam ar kravas auto būs atsevišķos </w:t>
      </w:r>
      <w:r w:rsidRPr="00CC7ADE">
        <w:rPr>
          <w:rFonts w:eastAsia="Times New Roman"/>
          <w:highlight w:val="yellow"/>
          <w:u w:val="single"/>
        </w:rPr>
        <w:lastRenderedPageBreak/>
        <w:t>gadījumos – pievedot, aizvedot palīgēkas, izvedot būvgružus un piegādājot lielāka apjoma būvizstrādājumus. Būvdarbu veicējs pieprasīs transportlīdzekļu caurlaides nokļūšanai Objektā, pārvietojoties zem aizlieguma zīmēm.</w:t>
      </w:r>
      <w:commentRangeEnd w:id="5"/>
      <w:r w:rsidR="00CC7ADE">
        <w:rPr>
          <w:rStyle w:val="af"/>
          <w:rFonts w:ascii="Calibri" w:eastAsia="Times New Roman" w:hAnsi="Calibri"/>
        </w:rPr>
        <w:commentReference w:id="5"/>
      </w:r>
    </w:p>
    <w:p w14:paraId="6DF69377" w14:textId="6F2A13EE" w:rsidR="00773B7C" w:rsidRPr="00773B7C" w:rsidRDefault="00773B7C" w:rsidP="00A12B2E">
      <w:pPr>
        <w:spacing w:after="160" w:line="276" w:lineRule="auto"/>
        <w:ind w:right="-40" w:firstLine="709"/>
        <w:contextualSpacing/>
        <w:jc w:val="both"/>
        <w:rPr>
          <w:rFonts w:eastAsia="Times New Roman"/>
        </w:rPr>
      </w:pPr>
      <w:r>
        <w:rPr>
          <w:rFonts w:eastAsia="Times New Roman"/>
        </w:rPr>
        <w:t>Vi</w:t>
      </w:r>
      <w:r w:rsidRPr="00773B7C">
        <w:rPr>
          <w:rFonts w:eastAsia="Times New Roman"/>
        </w:rPr>
        <w:t>spārēj</w:t>
      </w:r>
      <w:r>
        <w:rPr>
          <w:rFonts w:eastAsia="Times New Roman"/>
        </w:rPr>
        <w:t>ie</w:t>
      </w:r>
      <w:r w:rsidRPr="00773B7C">
        <w:rPr>
          <w:rFonts w:eastAsia="Times New Roman"/>
        </w:rPr>
        <w:t xml:space="preserve"> un speciāl</w:t>
      </w:r>
      <w:r>
        <w:rPr>
          <w:rFonts w:eastAsia="Times New Roman"/>
        </w:rPr>
        <w:t>ie</w:t>
      </w:r>
      <w:r w:rsidRPr="00773B7C">
        <w:rPr>
          <w:rFonts w:eastAsia="Times New Roman"/>
        </w:rPr>
        <w:t xml:space="preserve"> būvniecības apstākļ</w:t>
      </w:r>
      <w:r>
        <w:rPr>
          <w:rFonts w:eastAsia="Times New Roman"/>
        </w:rPr>
        <w:t>i</w:t>
      </w:r>
      <w:r w:rsidRPr="00773B7C">
        <w:rPr>
          <w:rFonts w:eastAsia="Times New Roman"/>
        </w:rPr>
        <w:t>, iespējam</w:t>
      </w:r>
      <w:r>
        <w:rPr>
          <w:rFonts w:eastAsia="Times New Roman"/>
        </w:rPr>
        <w:t>ie</w:t>
      </w:r>
      <w:r w:rsidRPr="00773B7C">
        <w:rPr>
          <w:rFonts w:eastAsia="Times New Roman"/>
        </w:rPr>
        <w:t xml:space="preserve"> sarežģījum</w:t>
      </w:r>
      <w:r>
        <w:rPr>
          <w:rFonts w:eastAsia="Times New Roman"/>
        </w:rPr>
        <w:t>i</w:t>
      </w:r>
      <w:r w:rsidRPr="00773B7C">
        <w:rPr>
          <w:rFonts w:eastAsia="Times New Roman"/>
        </w:rPr>
        <w:t xml:space="preserve"> un īpatnības, būvdarbu kopēj</w:t>
      </w:r>
      <w:r>
        <w:rPr>
          <w:rFonts w:eastAsia="Times New Roman"/>
        </w:rPr>
        <w:t>ā</w:t>
      </w:r>
      <w:r w:rsidRPr="00773B7C">
        <w:rPr>
          <w:rFonts w:eastAsia="Times New Roman"/>
        </w:rPr>
        <w:t xml:space="preserve"> ilgum</w:t>
      </w:r>
      <w:r>
        <w:rPr>
          <w:rFonts w:eastAsia="Times New Roman"/>
        </w:rPr>
        <w:t>a</w:t>
      </w:r>
      <w:r w:rsidRPr="00773B7C">
        <w:rPr>
          <w:rFonts w:eastAsia="Times New Roman"/>
        </w:rPr>
        <w:t xml:space="preserve"> pamato</w:t>
      </w:r>
      <w:r>
        <w:rPr>
          <w:rFonts w:eastAsia="Times New Roman"/>
        </w:rPr>
        <w:t>jums</w:t>
      </w:r>
      <w:r>
        <w:rPr>
          <w:rStyle w:val="af7"/>
          <w:rFonts w:eastAsia="Times New Roman"/>
        </w:rPr>
        <w:footnoteReference w:id="4"/>
      </w:r>
    </w:p>
    <w:p w14:paraId="03B40676" w14:textId="77777777" w:rsidR="00773B7C" w:rsidRPr="00773B7C" w:rsidRDefault="00773B7C" w:rsidP="00773B7C">
      <w:pPr>
        <w:spacing w:after="160" w:line="276" w:lineRule="auto"/>
        <w:ind w:right="-40" w:firstLine="709"/>
        <w:contextualSpacing/>
        <w:jc w:val="both"/>
        <w:rPr>
          <w:rFonts w:eastAsia="Times New Roman"/>
          <w:u w:val="single"/>
        </w:rPr>
      </w:pPr>
      <w:commentRangeStart w:id="6"/>
      <w:r w:rsidRPr="00773B7C">
        <w:rPr>
          <w:rFonts w:eastAsia="Times New Roman"/>
          <w:u w:val="single"/>
        </w:rPr>
        <w:t xml:space="preserve">Paredzēta iekštelpu atjaunošana, mainot plānojumu, bet neskarot ēkas nesošās konstrukcijas. </w:t>
      </w:r>
    </w:p>
    <w:p w14:paraId="40068DB4" w14:textId="3C8F20A8" w:rsidR="00773B7C" w:rsidRPr="00773B7C" w:rsidRDefault="00773B7C" w:rsidP="00773B7C">
      <w:pPr>
        <w:spacing w:after="160" w:line="276" w:lineRule="auto"/>
        <w:ind w:right="-40" w:firstLine="709"/>
        <w:contextualSpacing/>
        <w:jc w:val="both"/>
        <w:rPr>
          <w:rFonts w:eastAsia="Times New Roman"/>
          <w:u w:val="single"/>
        </w:rPr>
      </w:pPr>
      <w:r w:rsidRPr="00773B7C">
        <w:rPr>
          <w:rFonts w:eastAsia="Times New Roman"/>
          <w:u w:val="single"/>
        </w:rPr>
        <w:t>Būvdarbu laikā ēkas ekspluatēta</w:t>
      </w:r>
      <w:r w:rsidR="00612404">
        <w:rPr>
          <w:rFonts w:eastAsia="Times New Roman"/>
          <w:u w:val="single"/>
        </w:rPr>
        <w:t xml:space="preserve"> netiks pārtraukta</w:t>
      </w:r>
      <w:r w:rsidRPr="00773B7C">
        <w:rPr>
          <w:rFonts w:eastAsia="Times New Roman"/>
          <w:u w:val="single"/>
        </w:rPr>
        <w:t xml:space="preserve">, iestādes apmeklētāju un </w:t>
      </w:r>
      <w:r w:rsidR="00E82367">
        <w:rPr>
          <w:rFonts w:eastAsia="Times New Roman"/>
          <w:u w:val="single"/>
        </w:rPr>
        <w:t>nodarbināto</w:t>
      </w:r>
      <w:r w:rsidRPr="00773B7C">
        <w:rPr>
          <w:rFonts w:eastAsia="Times New Roman"/>
          <w:u w:val="single"/>
        </w:rPr>
        <w:t xml:space="preserve"> plūsma ar </w:t>
      </w:r>
      <w:r w:rsidR="00612404">
        <w:rPr>
          <w:rFonts w:eastAsia="Times New Roman"/>
          <w:u w:val="single"/>
        </w:rPr>
        <w:t>darba izpildītāju</w:t>
      </w:r>
      <w:r w:rsidRPr="00773B7C">
        <w:rPr>
          <w:rFonts w:eastAsia="Times New Roman"/>
          <w:u w:val="single"/>
        </w:rPr>
        <w:t xml:space="preserve"> plūsmu nekrustosies. </w:t>
      </w:r>
      <w:r w:rsidR="00612404">
        <w:rPr>
          <w:rFonts w:eastAsia="Times New Roman"/>
          <w:u w:val="single"/>
        </w:rPr>
        <w:t>Darbu izpildītāju</w:t>
      </w:r>
      <w:r w:rsidRPr="00773B7C">
        <w:rPr>
          <w:rFonts w:eastAsia="Times New Roman"/>
          <w:u w:val="single"/>
        </w:rPr>
        <w:t xml:space="preserve"> krustošanās ar iestādes tehnisko personālu, </w:t>
      </w:r>
      <w:r w:rsidR="00612404">
        <w:rPr>
          <w:rFonts w:eastAsia="Times New Roman"/>
          <w:u w:val="single"/>
        </w:rPr>
        <w:t>iespējama</w:t>
      </w:r>
      <w:r w:rsidRPr="00773B7C">
        <w:rPr>
          <w:rFonts w:eastAsia="Times New Roman"/>
          <w:u w:val="single"/>
        </w:rPr>
        <w:t xml:space="preserve"> atkritumu vad</w:t>
      </w:r>
      <w:r w:rsidR="00612404">
        <w:rPr>
          <w:rFonts w:eastAsia="Times New Roman"/>
          <w:u w:val="single"/>
        </w:rPr>
        <w:t>a demontāžas laikā</w:t>
      </w:r>
      <w:r w:rsidRPr="00773B7C">
        <w:rPr>
          <w:rFonts w:eastAsia="Times New Roman"/>
          <w:u w:val="single"/>
        </w:rPr>
        <w:t xml:space="preserve">, kas atrodas apkopēju telpās katrā stāvā. </w:t>
      </w:r>
      <w:r w:rsidR="00612404">
        <w:rPr>
          <w:rFonts w:eastAsia="Times New Roman"/>
          <w:u w:val="single"/>
        </w:rPr>
        <w:t>Plānots, ka a</w:t>
      </w:r>
      <w:r w:rsidRPr="00773B7C">
        <w:rPr>
          <w:rFonts w:eastAsia="Times New Roman"/>
          <w:u w:val="single"/>
        </w:rPr>
        <w:t>pmeklētājus šie darbi neietekmēs. Būvgružu nogādāšana uz būvgružu konteineru notiks pa apkopējas telpām blakus esošajām evakuācijas kāpnēm.</w:t>
      </w:r>
    </w:p>
    <w:p w14:paraId="15D30E4D" w14:textId="75F29EA7" w:rsidR="00773B7C" w:rsidRPr="00773B7C" w:rsidRDefault="00773B7C" w:rsidP="00773B7C">
      <w:pPr>
        <w:spacing w:after="160" w:line="276" w:lineRule="auto"/>
        <w:ind w:right="-40" w:firstLine="709"/>
        <w:contextualSpacing/>
        <w:jc w:val="both"/>
        <w:rPr>
          <w:rFonts w:eastAsia="Times New Roman"/>
          <w:u w:val="single"/>
        </w:rPr>
      </w:pPr>
      <w:r w:rsidRPr="00773B7C">
        <w:rPr>
          <w:rFonts w:eastAsia="Times New Roman"/>
          <w:u w:val="single"/>
        </w:rPr>
        <w:t xml:space="preserve">Paredzētais būvdarbu termiņš līdz </w:t>
      </w:r>
      <w:r w:rsidR="00612404">
        <w:rPr>
          <w:rFonts w:eastAsia="Times New Roman"/>
          <w:u w:val="single"/>
        </w:rPr>
        <w:t>O</w:t>
      </w:r>
      <w:r w:rsidRPr="00773B7C">
        <w:rPr>
          <w:rFonts w:eastAsia="Times New Roman"/>
          <w:u w:val="single"/>
        </w:rPr>
        <w:t>bjekta nodošanai ekspluatācijā ir 6 mēneši no būvdarbu līguma noslēgšanas dienas.</w:t>
      </w:r>
      <w:commentRangeEnd w:id="6"/>
      <w:r w:rsidR="00CC7ADE">
        <w:rPr>
          <w:rStyle w:val="af"/>
          <w:rFonts w:ascii="Calibri" w:eastAsia="Times New Roman" w:hAnsi="Calibri"/>
        </w:rPr>
        <w:commentReference w:id="6"/>
      </w:r>
    </w:p>
    <w:p w14:paraId="37DE6601" w14:textId="596DA11C" w:rsidR="00612404" w:rsidRDefault="00612404" w:rsidP="00A12B2E">
      <w:pPr>
        <w:spacing w:after="160" w:line="276" w:lineRule="auto"/>
        <w:ind w:right="-40" w:firstLine="709"/>
        <w:contextualSpacing/>
        <w:jc w:val="both"/>
        <w:rPr>
          <w:rFonts w:eastAsia="Times New Roman"/>
        </w:rPr>
      </w:pPr>
      <w:commentRangeStart w:id="7"/>
      <w:r>
        <w:rPr>
          <w:rFonts w:eastAsia="Times New Roman"/>
        </w:rPr>
        <w:t xml:space="preserve">Objekta </w:t>
      </w:r>
      <w:r w:rsidRPr="00612404">
        <w:rPr>
          <w:rFonts w:eastAsia="Times New Roman"/>
        </w:rPr>
        <w:t>ģeogrāfiskais novietojums</w:t>
      </w:r>
      <w:commentRangeEnd w:id="7"/>
      <w:r w:rsidR="009A1C25">
        <w:rPr>
          <w:rStyle w:val="af"/>
          <w:rFonts w:ascii="Calibri" w:eastAsia="Times New Roman" w:hAnsi="Calibri"/>
        </w:rPr>
        <w:commentReference w:id="7"/>
      </w:r>
    </w:p>
    <w:p w14:paraId="229C16E3" w14:textId="6917BC8B" w:rsidR="00246644" w:rsidRDefault="00246644" w:rsidP="00A12B2E">
      <w:pPr>
        <w:spacing w:after="160" w:line="276" w:lineRule="auto"/>
        <w:ind w:right="-40" w:firstLine="709"/>
        <w:contextualSpacing/>
        <w:jc w:val="both"/>
        <w:rPr>
          <w:rFonts w:eastAsia="Times New Roman"/>
        </w:rPr>
      </w:pPr>
      <w:r>
        <w:rPr>
          <w:rFonts w:eastAsia="Times New Roman"/>
        </w:rPr>
        <w:t>Atsevišķi tiks izstrādāti šādu Būvdarbu apraksti:</w:t>
      </w:r>
    </w:p>
    <w:p w14:paraId="5C8E1D3F" w14:textId="1D731234" w:rsidR="00975E70" w:rsidRDefault="00246644" w:rsidP="00A12B2E">
      <w:pPr>
        <w:spacing w:after="160" w:line="276" w:lineRule="auto"/>
        <w:ind w:right="-40" w:firstLine="709"/>
        <w:contextualSpacing/>
        <w:jc w:val="both"/>
        <w:rPr>
          <w:rFonts w:eastAsia="Times New Roman"/>
          <w:u w:val="single"/>
        </w:rPr>
      </w:pPr>
      <w:commentRangeStart w:id="8"/>
      <w:r w:rsidRPr="00246644">
        <w:rPr>
          <w:rFonts w:eastAsia="Times New Roman"/>
          <w:u w:val="single"/>
        </w:rPr>
        <w:t>uzskaitīt</w:t>
      </w:r>
      <w:commentRangeEnd w:id="8"/>
      <w:r w:rsidR="00CC7ADE">
        <w:rPr>
          <w:rStyle w:val="af"/>
          <w:rFonts w:ascii="Calibri" w:eastAsia="Times New Roman" w:hAnsi="Calibri"/>
        </w:rPr>
        <w:commentReference w:id="8"/>
      </w:r>
    </w:p>
    <w:p w14:paraId="628E1D32" w14:textId="0160687B" w:rsidR="00E04A82" w:rsidRDefault="00E04A82" w:rsidP="00A12B2E">
      <w:pPr>
        <w:spacing w:after="160" w:line="276" w:lineRule="auto"/>
        <w:ind w:right="-40" w:firstLine="709"/>
        <w:contextualSpacing/>
        <w:jc w:val="both"/>
        <w:rPr>
          <w:rFonts w:eastAsia="Times New Roman"/>
          <w:u w:val="single"/>
        </w:rPr>
      </w:pPr>
      <w:r>
        <w:rPr>
          <w:rFonts w:eastAsia="Times New Roman"/>
          <w:u w:val="single"/>
        </w:rPr>
        <w:t>- logu montāža ar ailu sagatavošanu;</w:t>
      </w:r>
    </w:p>
    <w:p w14:paraId="6A94DCF8" w14:textId="3030627D" w:rsidR="00E04A82" w:rsidRDefault="00E04A82" w:rsidP="00A12B2E">
      <w:pPr>
        <w:spacing w:after="160" w:line="276" w:lineRule="auto"/>
        <w:ind w:right="-40" w:firstLine="709"/>
        <w:contextualSpacing/>
        <w:jc w:val="both"/>
        <w:rPr>
          <w:rFonts w:eastAsia="Times New Roman"/>
          <w:u w:val="single"/>
        </w:rPr>
      </w:pPr>
      <w:r>
        <w:rPr>
          <w:rFonts w:eastAsia="Times New Roman"/>
          <w:u w:val="single"/>
        </w:rPr>
        <w:t>- logu palodžu nomaiņa</w:t>
      </w:r>
    </w:p>
    <w:p w14:paraId="4B3F171F" w14:textId="596B49CA" w:rsidR="00E04A82" w:rsidRDefault="00E04A82" w:rsidP="00A12B2E">
      <w:pPr>
        <w:spacing w:after="160" w:line="276" w:lineRule="auto"/>
        <w:ind w:right="-40" w:firstLine="709"/>
        <w:contextualSpacing/>
        <w:jc w:val="both"/>
        <w:rPr>
          <w:rFonts w:eastAsia="Times New Roman"/>
          <w:u w:val="single"/>
        </w:rPr>
      </w:pPr>
      <w:r>
        <w:rPr>
          <w:rFonts w:eastAsia="Times New Roman"/>
          <w:u w:val="single"/>
        </w:rPr>
        <w:t>- metāla logu restu atjaunošana</w:t>
      </w:r>
    </w:p>
    <w:p w14:paraId="03FAC1E6" w14:textId="1F8B6492" w:rsidR="00E04A82" w:rsidRDefault="00E04A82" w:rsidP="00A12B2E">
      <w:pPr>
        <w:spacing w:after="160" w:line="276" w:lineRule="auto"/>
        <w:ind w:right="-40" w:firstLine="709"/>
        <w:contextualSpacing/>
        <w:jc w:val="both"/>
        <w:rPr>
          <w:rFonts w:eastAsia="Times New Roman"/>
          <w:u w:val="single"/>
        </w:rPr>
      </w:pPr>
      <w:r>
        <w:rPr>
          <w:rFonts w:eastAsia="Times New Roman"/>
          <w:u w:val="single"/>
        </w:rPr>
        <w:t>- sienu, griestu, grīdu apdares atjaunošana</w:t>
      </w:r>
    </w:p>
    <w:p w14:paraId="419E00DE" w14:textId="72940BA0" w:rsidR="00855639" w:rsidRDefault="00855639" w:rsidP="00A12B2E">
      <w:pPr>
        <w:spacing w:after="160" w:line="276" w:lineRule="auto"/>
        <w:ind w:right="-40" w:firstLine="709"/>
        <w:contextualSpacing/>
        <w:jc w:val="both"/>
        <w:rPr>
          <w:rFonts w:eastAsia="Times New Roman"/>
          <w:u w:val="single"/>
        </w:rPr>
      </w:pPr>
      <w:r>
        <w:rPr>
          <w:rFonts w:eastAsia="Times New Roman"/>
          <w:u w:val="single"/>
        </w:rPr>
        <w:t xml:space="preserve">- </w:t>
      </w:r>
      <w:proofErr w:type="spellStart"/>
      <w:r>
        <w:rPr>
          <w:rFonts w:eastAsia="Times New Roman"/>
          <w:u w:val="single"/>
        </w:rPr>
        <w:t>l</w:t>
      </w:r>
      <w:r w:rsidRPr="00855639">
        <w:rPr>
          <w:rFonts w:eastAsia="Times New Roman"/>
          <w:u w:val="single"/>
        </w:rPr>
        <w:t>ietusūdens</w:t>
      </w:r>
      <w:proofErr w:type="spellEnd"/>
      <w:r w:rsidRPr="00855639">
        <w:rPr>
          <w:rFonts w:eastAsia="Times New Roman"/>
          <w:u w:val="single"/>
        </w:rPr>
        <w:t xml:space="preserve"> kanalizācijas tīkli</w:t>
      </w:r>
    </w:p>
    <w:p w14:paraId="348EFEB9" w14:textId="209502EE" w:rsidR="00855639" w:rsidRDefault="00DA5DD5" w:rsidP="00A12B2E">
      <w:pPr>
        <w:spacing w:after="160" w:line="276" w:lineRule="auto"/>
        <w:ind w:right="-40" w:firstLine="709"/>
        <w:contextualSpacing/>
        <w:jc w:val="both"/>
        <w:rPr>
          <w:rFonts w:eastAsia="Times New Roman"/>
          <w:u w:val="single"/>
        </w:rPr>
      </w:pPr>
      <w:r>
        <w:rPr>
          <w:rFonts w:eastAsia="Times New Roman"/>
          <w:u w:val="single"/>
        </w:rPr>
        <w:t>- ā</w:t>
      </w:r>
      <w:r w:rsidRPr="00DA5DD5">
        <w:rPr>
          <w:rFonts w:eastAsia="Times New Roman"/>
          <w:u w:val="single"/>
        </w:rPr>
        <w:t>rējie elektrotīkli</w:t>
      </w:r>
    </w:p>
    <w:p w14:paraId="0F9E2859" w14:textId="356D966F" w:rsidR="00DA5DD5" w:rsidRDefault="00DA5DD5" w:rsidP="00A12B2E">
      <w:pPr>
        <w:spacing w:after="160" w:line="276" w:lineRule="auto"/>
        <w:ind w:right="-40" w:firstLine="709"/>
        <w:contextualSpacing/>
        <w:jc w:val="both"/>
        <w:rPr>
          <w:rFonts w:eastAsia="Times New Roman"/>
          <w:u w:val="single"/>
        </w:rPr>
      </w:pPr>
      <w:r>
        <w:rPr>
          <w:rFonts w:eastAsia="Times New Roman"/>
          <w:u w:val="single"/>
        </w:rPr>
        <w:t xml:space="preserve">- </w:t>
      </w:r>
      <w:r w:rsidRPr="00DA5DD5">
        <w:rPr>
          <w:rFonts w:eastAsia="Times New Roman"/>
          <w:u w:val="single"/>
        </w:rPr>
        <w:t>vadības sistēmas</w:t>
      </w:r>
    </w:p>
    <w:p w14:paraId="7C6A2737" w14:textId="77777777" w:rsidR="00975E70" w:rsidRDefault="00975E70" w:rsidP="00A12B2E">
      <w:pPr>
        <w:spacing w:after="160" w:line="276" w:lineRule="auto"/>
        <w:ind w:right="-40" w:firstLine="709"/>
        <w:contextualSpacing/>
        <w:jc w:val="both"/>
        <w:rPr>
          <w:rFonts w:cstheme="minorBidi"/>
          <w:b/>
          <w:bCs/>
        </w:rPr>
      </w:pPr>
      <w:r w:rsidRPr="00975E70">
        <w:rPr>
          <w:rFonts w:cstheme="minorBidi"/>
          <w:b/>
          <w:bCs/>
        </w:rPr>
        <w:t>Objekta pieņemšana ekspluatācijā</w:t>
      </w:r>
    </w:p>
    <w:p w14:paraId="580A7C0A" w14:textId="361F2DDC" w:rsidR="00975E70" w:rsidRDefault="00975E70" w:rsidP="00A12B2E">
      <w:pPr>
        <w:spacing w:after="160" w:line="276" w:lineRule="auto"/>
        <w:ind w:right="-40" w:firstLine="709"/>
        <w:contextualSpacing/>
        <w:jc w:val="both"/>
        <w:rPr>
          <w:rFonts w:cstheme="minorBidi"/>
        </w:rPr>
      </w:pPr>
      <w:r w:rsidRPr="00975E70">
        <w:rPr>
          <w:rFonts w:cstheme="minorBidi"/>
        </w:rPr>
        <w:t xml:space="preserve">Pirms objekta nodošanas ekspluatācijā </w:t>
      </w:r>
      <w:r>
        <w:rPr>
          <w:rFonts w:cstheme="minorBidi"/>
        </w:rPr>
        <w:t xml:space="preserve">ir veicama tā profesionālā uzkopšana, </w:t>
      </w:r>
      <w:r w:rsidRPr="00975E70">
        <w:rPr>
          <w:rFonts w:cstheme="minorBidi"/>
        </w:rPr>
        <w:t>sakārto</w:t>
      </w:r>
      <w:r>
        <w:rPr>
          <w:rFonts w:cstheme="minorBidi"/>
        </w:rPr>
        <w:t>jamas</w:t>
      </w:r>
      <w:r w:rsidRPr="00975E70">
        <w:rPr>
          <w:rFonts w:cstheme="minorBidi"/>
        </w:rPr>
        <w:t xml:space="preserve"> </w:t>
      </w:r>
      <w:proofErr w:type="spellStart"/>
      <w:r w:rsidRPr="00975E70">
        <w:rPr>
          <w:rFonts w:cstheme="minorBidi"/>
        </w:rPr>
        <w:t>jaunizbūvē</w:t>
      </w:r>
      <w:r>
        <w:rPr>
          <w:rFonts w:cstheme="minorBidi"/>
        </w:rPr>
        <w:t>t</w:t>
      </w:r>
      <w:r w:rsidRPr="00975E70">
        <w:rPr>
          <w:rFonts w:cstheme="minorBidi"/>
        </w:rPr>
        <w:t>o</w:t>
      </w:r>
      <w:proofErr w:type="spellEnd"/>
      <w:r w:rsidRPr="00975E70">
        <w:rPr>
          <w:rFonts w:cstheme="minorBidi"/>
        </w:rPr>
        <w:t xml:space="preserve"> elementu virszemes daļas un citas norobežojošās konstrukcijas. Teritorijai jābūt tīrai un </w:t>
      </w:r>
      <w:r>
        <w:rPr>
          <w:rFonts w:cstheme="minorBidi"/>
        </w:rPr>
        <w:t xml:space="preserve">atbrīvotai </w:t>
      </w:r>
      <w:r w:rsidR="00D8223D">
        <w:rPr>
          <w:rFonts w:cstheme="minorBidi"/>
        </w:rPr>
        <w:t xml:space="preserve">no </w:t>
      </w:r>
      <w:r>
        <w:rPr>
          <w:rFonts w:cstheme="minorBidi"/>
        </w:rPr>
        <w:t>būv</w:t>
      </w:r>
      <w:r w:rsidRPr="00975E70">
        <w:rPr>
          <w:rFonts w:cstheme="minorBidi"/>
        </w:rPr>
        <w:t>gruž</w:t>
      </w:r>
      <w:r>
        <w:rPr>
          <w:rFonts w:cstheme="minorBidi"/>
        </w:rPr>
        <w:t>iem</w:t>
      </w:r>
      <w:r w:rsidRPr="00975E70">
        <w:rPr>
          <w:rFonts w:cstheme="minorBidi"/>
        </w:rPr>
        <w:t xml:space="preserve">. </w:t>
      </w:r>
    </w:p>
    <w:p w14:paraId="4F3E762A" w14:textId="7938AE6E" w:rsidR="00975E70" w:rsidRDefault="00975E70" w:rsidP="00975E70">
      <w:pPr>
        <w:spacing w:after="160" w:line="276" w:lineRule="auto"/>
        <w:ind w:right="-40" w:firstLine="709"/>
        <w:contextualSpacing/>
        <w:jc w:val="both"/>
        <w:rPr>
          <w:rFonts w:cstheme="minorBidi"/>
        </w:rPr>
      </w:pPr>
      <w:r w:rsidRPr="00975E70">
        <w:rPr>
          <w:rFonts w:cstheme="minorBidi"/>
        </w:rPr>
        <w:t>Dokumentu saraksts, ierosinot Objekta pieņemšanu ekspluatācijā</w:t>
      </w:r>
      <w:r w:rsidR="00E04A82">
        <w:rPr>
          <w:rStyle w:val="af7"/>
          <w:rFonts w:cstheme="minorBidi"/>
        </w:rPr>
        <w:footnoteReference w:id="5"/>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812"/>
        <w:gridCol w:w="2552"/>
        <w:gridCol w:w="992"/>
      </w:tblGrid>
      <w:tr w:rsidR="003E728F" w:rsidRPr="00F910B4" w14:paraId="2B256A01" w14:textId="77777777" w:rsidTr="00040BB7">
        <w:tc>
          <w:tcPr>
            <w:tcW w:w="567" w:type="dxa"/>
            <w:vAlign w:val="center"/>
          </w:tcPr>
          <w:p w14:paraId="3C9EC918" w14:textId="77777777" w:rsidR="003E728F" w:rsidRPr="004F61FC" w:rsidRDefault="003E728F" w:rsidP="00040BB7">
            <w:pPr>
              <w:pStyle w:val="naisf"/>
              <w:spacing w:before="0" w:after="0"/>
              <w:ind w:firstLine="0"/>
              <w:jc w:val="center"/>
              <w:rPr>
                <w:rFonts w:ascii="Verdana" w:hAnsi="Verdana"/>
                <w:sz w:val="12"/>
                <w:szCs w:val="12"/>
              </w:rPr>
            </w:pPr>
          </w:p>
        </w:tc>
        <w:tc>
          <w:tcPr>
            <w:tcW w:w="9356" w:type="dxa"/>
            <w:gridSpan w:val="3"/>
            <w:shd w:val="clear" w:color="auto" w:fill="auto"/>
            <w:vAlign w:val="center"/>
          </w:tcPr>
          <w:p w14:paraId="329577E5" w14:textId="77777777" w:rsidR="003E728F" w:rsidRPr="00F910B4" w:rsidRDefault="003E728F" w:rsidP="00040BB7">
            <w:pPr>
              <w:pStyle w:val="naisf"/>
              <w:spacing w:before="0" w:after="0"/>
              <w:ind w:firstLine="0"/>
              <w:jc w:val="center"/>
              <w:rPr>
                <w:rFonts w:ascii="Verdana" w:hAnsi="Verdana"/>
                <w:b/>
                <w:bCs/>
                <w:sz w:val="12"/>
                <w:szCs w:val="12"/>
              </w:rPr>
            </w:pPr>
            <w:r w:rsidRPr="00F910B4">
              <w:rPr>
                <w:rFonts w:ascii="Verdana" w:hAnsi="Verdana"/>
                <w:b/>
                <w:bCs/>
                <w:sz w:val="12"/>
                <w:szCs w:val="12"/>
              </w:rPr>
              <w:t>Ārējo normatīvo aktu prasības</w:t>
            </w:r>
          </w:p>
        </w:tc>
      </w:tr>
      <w:tr w:rsidR="003E728F" w:rsidRPr="00515DC6" w14:paraId="24880453" w14:textId="77777777" w:rsidTr="00040BB7">
        <w:tc>
          <w:tcPr>
            <w:tcW w:w="567" w:type="dxa"/>
            <w:vAlign w:val="center"/>
          </w:tcPr>
          <w:p w14:paraId="55606BB9"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1.</w:t>
            </w:r>
          </w:p>
        </w:tc>
        <w:tc>
          <w:tcPr>
            <w:tcW w:w="5812" w:type="dxa"/>
            <w:shd w:val="clear" w:color="auto" w:fill="auto"/>
            <w:vAlign w:val="center"/>
          </w:tcPr>
          <w:p w14:paraId="6F117D5C"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 xml:space="preserve">Ēkas vai tās daļas, ārējo inženiertīklu, citu vienlaikus izbūvētu būvju horizontālās un vertikālās novietnes </w:t>
            </w:r>
            <w:proofErr w:type="spellStart"/>
            <w:r w:rsidRPr="004F61FC">
              <w:rPr>
                <w:rFonts w:ascii="Verdana" w:hAnsi="Verdana" w:cs="Arial"/>
                <w:sz w:val="12"/>
                <w:szCs w:val="12"/>
              </w:rPr>
              <w:t>izpildmērījumi</w:t>
            </w:r>
            <w:proofErr w:type="spellEnd"/>
            <w:r w:rsidRPr="004F61FC">
              <w:rPr>
                <w:rFonts w:ascii="Verdana" w:hAnsi="Verdana" w:cs="Arial"/>
                <w:sz w:val="12"/>
                <w:szCs w:val="12"/>
              </w:rPr>
              <w:t xml:space="preserve">, bet atjaunošanas vai pārbūves gadījumā </w:t>
            </w:r>
            <w:proofErr w:type="spellStart"/>
            <w:r w:rsidRPr="004F61FC">
              <w:rPr>
                <w:rFonts w:ascii="Verdana" w:hAnsi="Verdana" w:cs="Arial"/>
                <w:sz w:val="12"/>
                <w:szCs w:val="12"/>
              </w:rPr>
              <w:t>izpildmērījumi</w:t>
            </w:r>
            <w:proofErr w:type="spellEnd"/>
            <w:r w:rsidRPr="004F61FC">
              <w:rPr>
                <w:rFonts w:ascii="Verdana" w:hAnsi="Verdana" w:cs="Arial"/>
                <w:sz w:val="12"/>
                <w:szCs w:val="12"/>
              </w:rPr>
              <w:t>, ja mainījusies situācija apvidū</w:t>
            </w:r>
          </w:p>
        </w:tc>
        <w:tc>
          <w:tcPr>
            <w:tcW w:w="2552" w:type="dxa"/>
            <w:shd w:val="clear" w:color="auto" w:fill="auto"/>
            <w:vAlign w:val="center"/>
          </w:tcPr>
          <w:p w14:paraId="0D031482"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Ministru kabineta noteikumi Nr.529 „Ēku būvnoteikumi” 163.1.p.</w:t>
            </w:r>
          </w:p>
        </w:tc>
        <w:tc>
          <w:tcPr>
            <w:tcW w:w="992" w:type="dxa"/>
            <w:vAlign w:val="center"/>
          </w:tcPr>
          <w:p w14:paraId="4A3669DC" w14:textId="77777777" w:rsidR="003E728F" w:rsidRPr="00515DC6" w:rsidRDefault="003E728F" w:rsidP="00040BB7">
            <w:pPr>
              <w:pStyle w:val="naisf"/>
              <w:spacing w:before="0" w:after="0"/>
              <w:ind w:firstLine="0"/>
              <w:jc w:val="center"/>
              <w:rPr>
                <w:rFonts w:ascii="Verdana" w:hAnsi="Verdana"/>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7449E998" w14:textId="77777777" w:rsidTr="00040BB7">
        <w:tc>
          <w:tcPr>
            <w:tcW w:w="567" w:type="dxa"/>
            <w:vAlign w:val="center"/>
          </w:tcPr>
          <w:p w14:paraId="111AB11B"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2.</w:t>
            </w:r>
          </w:p>
        </w:tc>
        <w:tc>
          <w:tcPr>
            <w:tcW w:w="5812" w:type="dxa"/>
            <w:shd w:val="clear" w:color="auto" w:fill="auto"/>
            <w:vAlign w:val="center"/>
          </w:tcPr>
          <w:p w14:paraId="48092130" w14:textId="77777777" w:rsidR="003E728F" w:rsidRPr="004F61FC" w:rsidRDefault="003E728F" w:rsidP="00040BB7">
            <w:pPr>
              <w:pStyle w:val="naisf"/>
              <w:spacing w:before="0" w:after="0"/>
              <w:ind w:firstLine="0"/>
              <w:jc w:val="center"/>
              <w:rPr>
                <w:rFonts w:ascii="Verdana" w:hAnsi="Verdana" w:cs="Arial"/>
                <w:sz w:val="12"/>
                <w:szCs w:val="12"/>
                <w:shd w:val="clear" w:color="auto" w:fill="F1F1F1"/>
              </w:rPr>
            </w:pPr>
            <w:r w:rsidRPr="004F61FC">
              <w:rPr>
                <w:rFonts w:ascii="Verdana" w:hAnsi="Verdana" w:cs="Arial"/>
                <w:sz w:val="12"/>
                <w:szCs w:val="12"/>
              </w:rPr>
              <w:t>Ēkas vai telpu grupas kadastrālā uzmērīšana</w:t>
            </w:r>
          </w:p>
        </w:tc>
        <w:tc>
          <w:tcPr>
            <w:tcW w:w="2552" w:type="dxa"/>
            <w:shd w:val="clear" w:color="auto" w:fill="auto"/>
            <w:vAlign w:val="center"/>
          </w:tcPr>
          <w:p w14:paraId="214B1A1D"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Ministru kabineta noteikumi Nr.529 „Ēku būvnoteikumi” 163.2.p.</w:t>
            </w:r>
          </w:p>
        </w:tc>
        <w:tc>
          <w:tcPr>
            <w:tcW w:w="992" w:type="dxa"/>
            <w:vAlign w:val="center"/>
          </w:tcPr>
          <w:p w14:paraId="59357EAF" w14:textId="77777777" w:rsidR="003E728F" w:rsidRPr="004F61FC" w:rsidRDefault="003E728F" w:rsidP="00040BB7">
            <w:pPr>
              <w:pStyle w:val="naisf"/>
              <w:spacing w:before="0" w:after="0"/>
              <w:ind w:firstLine="0"/>
              <w:jc w:val="center"/>
              <w:rPr>
                <w:rFonts w:ascii="Verdana" w:hAnsi="Verdana"/>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515DC6" w14:paraId="0E56E814" w14:textId="77777777" w:rsidTr="00040BB7">
        <w:tc>
          <w:tcPr>
            <w:tcW w:w="567" w:type="dxa"/>
            <w:shd w:val="clear" w:color="auto" w:fill="auto"/>
            <w:vAlign w:val="center"/>
          </w:tcPr>
          <w:p w14:paraId="52936D3F"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3</w:t>
            </w:r>
            <w:r w:rsidRPr="004F61FC">
              <w:rPr>
                <w:rFonts w:ascii="Verdana" w:hAnsi="Verdana"/>
                <w:sz w:val="12"/>
                <w:szCs w:val="12"/>
              </w:rPr>
              <w:t>.</w:t>
            </w:r>
          </w:p>
        </w:tc>
        <w:tc>
          <w:tcPr>
            <w:tcW w:w="5812" w:type="dxa"/>
            <w:shd w:val="clear" w:color="auto" w:fill="auto"/>
            <w:vAlign w:val="center"/>
          </w:tcPr>
          <w:p w14:paraId="7CD2DBA1" w14:textId="77777777" w:rsidR="003E728F" w:rsidRPr="004F61FC" w:rsidRDefault="003E728F" w:rsidP="00040BB7">
            <w:pPr>
              <w:pStyle w:val="naisf"/>
              <w:spacing w:before="0" w:after="0"/>
              <w:ind w:firstLine="0"/>
              <w:jc w:val="center"/>
              <w:rPr>
                <w:rFonts w:ascii="Verdana" w:hAnsi="Verdana" w:cs="Arial"/>
                <w:sz w:val="12"/>
                <w:szCs w:val="12"/>
              </w:rPr>
            </w:pPr>
            <w:r w:rsidRPr="0069723A">
              <w:rPr>
                <w:rFonts w:ascii="Verdana" w:hAnsi="Verdana" w:cs="Arial"/>
                <w:sz w:val="12"/>
                <w:szCs w:val="12"/>
              </w:rPr>
              <w:t>Ēkas energoefektivitātes sertifikācij</w:t>
            </w:r>
            <w:r>
              <w:rPr>
                <w:rFonts w:ascii="Verdana" w:hAnsi="Verdana" w:cs="Arial"/>
                <w:sz w:val="12"/>
                <w:szCs w:val="12"/>
              </w:rPr>
              <w:t>a</w:t>
            </w:r>
            <w:r w:rsidRPr="0069723A">
              <w:rPr>
                <w:rFonts w:ascii="Verdana" w:hAnsi="Verdana" w:cs="Arial"/>
                <w:sz w:val="12"/>
                <w:szCs w:val="12"/>
              </w:rPr>
              <w:t>, ja to nosaka normatīvie ak</w:t>
            </w:r>
            <w:r>
              <w:rPr>
                <w:rFonts w:ascii="Verdana" w:hAnsi="Verdana" w:cs="Arial"/>
                <w:sz w:val="12"/>
                <w:szCs w:val="12"/>
              </w:rPr>
              <w:t>ti ēku energoefektivitātes jomā</w:t>
            </w:r>
          </w:p>
        </w:tc>
        <w:tc>
          <w:tcPr>
            <w:tcW w:w="2552" w:type="dxa"/>
            <w:shd w:val="clear" w:color="auto" w:fill="auto"/>
            <w:vAlign w:val="center"/>
          </w:tcPr>
          <w:p w14:paraId="4040B636"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Ministru kabineta noteikumi Nr.529 „Ēku būvnoteikumi” 163.</w:t>
            </w:r>
            <w:r>
              <w:rPr>
                <w:rFonts w:ascii="Verdana" w:hAnsi="Verdana"/>
                <w:sz w:val="12"/>
                <w:szCs w:val="12"/>
              </w:rPr>
              <w:t>3</w:t>
            </w:r>
            <w:r w:rsidRPr="004F61FC">
              <w:rPr>
                <w:rFonts w:ascii="Verdana" w:hAnsi="Verdana"/>
                <w:sz w:val="12"/>
                <w:szCs w:val="12"/>
              </w:rPr>
              <w:t>.p.</w:t>
            </w:r>
          </w:p>
        </w:tc>
        <w:tc>
          <w:tcPr>
            <w:tcW w:w="992" w:type="dxa"/>
            <w:vAlign w:val="center"/>
          </w:tcPr>
          <w:p w14:paraId="0D9AFFE0" w14:textId="77777777" w:rsidR="003E728F" w:rsidRPr="00515DC6" w:rsidRDefault="003E728F" w:rsidP="00040BB7">
            <w:pPr>
              <w:pStyle w:val="naisf"/>
              <w:spacing w:before="0" w:after="0"/>
              <w:ind w:firstLine="0"/>
              <w:jc w:val="center"/>
              <w:rPr>
                <w:rFonts w:ascii="Verdana" w:hAnsi="Verdana"/>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515DC6" w14:paraId="4C310CFF" w14:textId="77777777" w:rsidTr="00040BB7">
        <w:tc>
          <w:tcPr>
            <w:tcW w:w="567" w:type="dxa"/>
            <w:vAlign w:val="center"/>
          </w:tcPr>
          <w:p w14:paraId="3712077B"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4.</w:t>
            </w:r>
          </w:p>
        </w:tc>
        <w:tc>
          <w:tcPr>
            <w:tcW w:w="5812" w:type="dxa"/>
            <w:shd w:val="clear" w:color="auto" w:fill="auto"/>
            <w:vAlign w:val="center"/>
          </w:tcPr>
          <w:p w14:paraId="49B5C6B6" w14:textId="77777777" w:rsidR="003E728F"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Institūciju, kuras ir izdevušas tehniskos vai īpašos noteikumus, atzinumi par ēkas vai tās daļas gatavību ekspluatācijai, tās atbilstību tehniskajiem vai īpašajiem noteikumiem un normatīvo aktu prasībām</w:t>
            </w:r>
          </w:p>
          <w:p w14:paraId="5D950377" w14:textId="77777777" w:rsidR="003E728F" w:rsidRPr="00515DC6" w:rsidRDefault="003E728F" w:rsidP="00040BB7">
            <w:pPr>
              <w:pStyle w:val="naisf"/>
              <w:spacing w:before="0" w:after="0"/>
              <w:ind w:firstLine="0"/>
              <w:jc w:val="center"/>
              <w:rPr>
                <w:rFonts w:ascii="Verdana" w:hAnsi="Verdana" w:cs="Arial"/>
                <w:sz w:val="12"/>
                <w:szCs w:val="12"/>
              </w:rPr>
            </w:pPr>
            <w:r w:rsidRPr="00515DC6">
              <w:rPr>
                <w:rFonts w:ascii="Verdana" w:hAnsi="Verdana" w:cs="Arial"/>
                <w:sz w:val="12"/>
                <w:szCs w:val="12"/>
              </w:rPr>
              <w:t xml:space="preserve">Institūciju, kuras ir izdevušas tehniskos vai īpašos noteikumus, atzinumi par ēkas vai tās daļas gatavību ekspluatācijai, tās atbilstību tehniskajiem vai īpašajiem noteikumiem un normatīvo aktu prasībām. </w:t>
            </w:r>
          </w:p>
        </w:tc>
        <w:tc>
          <w:tcPr>
            <w:tcW w:w="2552" w:type="dxa"/>
            <w:shd w:val="clear" w:color="auto" w:fill="auto"/>
            <w:vAlign w:val="center"/>
          </w:tcPr>
          <w:p w14:paraId="38B2D3C8"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Ministru kabineta noteikumi Nr.529 „Ēku būvnoteikumi” 165.p.</w:t>
            </w:r>
          </w:p>
        </w:tc>
        <w:tc>
          <w:tcPr>
            <w:tcW w:w="992" w:type="dxa"/>
            <w:vAlign w:val="center"/>
          </w:tcPr>
          <w:p w14:paraId="3F737A8B" w14:textId="77777777" w:rsidR="003E728F" w:rsidRPr="00515DC6" w:rsidRDefault="003E728F" w:rsidP="00040BB7">
            <w:pPr>
              <w:pStyle w:val="naisf"/>
              <w:spacing w:before="0" w:after="0"/>
              <w:ind w:firstLine="0"/>
              <w:jc w:val="center"/>
              <w:rPr>
                <w:rFonts w:ascii="Verdana" w:hAnsi="Verdana"/>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515DC6" w14:paraId="3EEE97D0" w14:textId="77777777" w:rsidTr="00040BB7">
        <w:tc>
          <w:tcPr>
            <w:tcW w:w="567" w:type="dxa"/>
            <w:vAlign w:val="center"/>
          </w:tcPr>
          <w:p w14:paraId="10CC7F10"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5.</w:t>
            </w:r>
          </w:p>
        </w:tc>
        <w:tc>
          <w:tcPr>
            <w:tcW w:w="5812" w:type="dxa"/>
            <w:shd w:val="clear" w:color="auto" w:fill="auto"/>
            <w:vAlign w:val="center"/>
          </w:tcPr>
          <w:p w14:paraId="103335EC"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cs="Arial"/>
                <w:sz w:val="12"/>
                <w:szCs w:val="12"/>
              </w:rPr>
              <w:t>Nacionālā kultūras mantojuma pārvaldes atzinums (ir nepieciešams, ja tas noteikts nekustamā valsts aizsargājamā kultūras pieminekļa pārveidošanas atļaujā)</w:t>
            </w:r>
          </w:p>
        </w:tc>
        <w:tc>
          <w:tcPr>
            <w:tcW w:w="2552" w:type="dxa"/>
            <w:shd w:val="clear" w:color="auto" w:fill="auto"/>
            <w:vAlign w:val="center"/>
          </w:tcPr>
          <w:p w14:paraId="17A85F8D"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Ministru kabineta noteikumi Nr.529 „Ēku būvnoteikumi” 165.p.</w:t>
            </w:r>
          </w:p>
        </w:tc>
        <w:tc>
          <w:tcPr>
            <w:tcW w:w="992" w:type="dxa"/>
            <w:vAlign w:val="center"/>
          </w:tcPr>
          <w:p w14:paraId="31665C45" w14:textId="77777777" w:rsidR="003E728F" w:rsidRPr="00515DC6" w:rsidRDefault="003E728F" w:rsidP="00040BB7">
            <w:pPr>
              <w:pStyle w:val="naisf"/>
              <w:spacing w:before="0" w:after="0"/>
              <w:ind w:firstLine="0"/>
              <w:jc w:val="center"/>
              <w:rPr>
                <w:rFonts w:ascii="Verdana" w:hAnsi="Verdana"/>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515DC6" w14:paraId="2E03D226" w14:textId="77777777" w:rsidTr="00040BB7">
        <w:tc>
          <w:tcPr>
            <w:tcW w:w="567" w:type="dxa"/>
            <w:vAlign w:val="center"/>
          </w:tcPr>
          <w:p w14:paraId="6242CABF"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6.</w:t>
            </w:r>
          </w:p>
        </w:tc>
        <w:tc>
          <w:tcPr>
            <w:tcW w:w="5812" w:type="dxa"/>
            <w:shd w:val="clear" w:color="auto" w:fill="auto"/>
            <w:vAlign w:val="center"/>
          </w:tcPr>
          <w:p w14:paraId="3768E677" w14:textId="77777777" w:rsidR="003E728F" w:rsidRPr="00515DC6" w:rsidRDefault="003E728F" w:rsidP="00040BB7">
            <w:pPr>
              <w:pStyle w:val="naisf"/>
              <w:spacing w:before="0" w:after="0"/>
              <w:ind w:firstLine="0"/>
              <w:jc w:val="center"/>
              <w:rPr>
                <w:rFonts w:ascii="Verdana" w:hAnsi="Verdana" w:cs="Arial"/>
                <w:sz w:val="12"/>
                <w:szCs w:val="12"/>
              </w:rPr>
            </w:pPr>
            <w:r w:rsidRPr="00515DC6">
              <w:rPr>
                <w:rFonts w:ascii="Verdana" w:hAnsi="Verdana" w:cs="Arial"/>
                <w:sz w:val="12"/>
                <w:szCs w:val="12"/>
              </w:rPr>
              <w:t>Veselības inspekcijas atzinums (ir nepieciešams, ja nododamajai ēkai vai tās daļai normatīvajos aktos ir izvirzītas obligātās higiēnas prasības)</w:t>
            </w:r>
          </w:p>
        </w:tc>
        <w:tc>
          <w:tcPr>
            <w:tcW w:w="2552" w:type="dxa"/>
            <w:shd w:val="clear" w:color="auto" w:fill="auto"/>
            <w:vAlign w:val="center"/>
          </w:tcPr>
          <w:p w14:paraId="4E5E3E58"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Ministru kabineta noteikumi Nr.529 „Ēku būvnoteikumi” 165.p.</w:t>
            </w:r>
          </w:p>
        </w:tc>
        <w:tc>
          <w:tcPr>
            <w:tcW w:w="992" w:type="dxa"/>
            <w:vAlign w:val="center"/>
          </w:tcPr>
          <w:p w14:paraId="108A8B04" w14:textId="77777777" w:rsidR="003E728F" w:rsidRPr="00515DC6" w:rsidRDefault="003E728F" w:rsidP="00040BB7">
            <w:pPr>
              <w:pStyle w:val="naisf"/>
              <w:spacing w:before="0" w:after="0"/>
              <w:ind w:firstLine="0"/>
              <w:jc w:val="center"/>
              <w:rPr>
                <w:rFonts w:ascii="Verdana" w:hAnsi="Verdana"/>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438E3994" w14:textId="77777777" w:rsidTr="00040BB7">
        <w:tc>
          <w:tcPr>
            <w:tcW w:w="567" w:type="dxa"/>
            <w:vAlign w:val="center"/>
          </w:tcPr>
          <w:p w14:paraId="63A1D066"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7.</w:t>
            </w:r>
          </w:p>
        </w:tc>
        <w:tc>
          <w:tcPr>
            <w:tcW w:w="5812" w:type="dxa"/>
            <w:shd w:val="clear" w:color="auto" w:fill="auto"/>
            <w:vAlign w:val="center"/>
          </w:tcPr>
          <w:p w14:paraId="51C4B5AA"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Apliecinājums par ēkas vai tās daļas gatavību ekspluatācijai</w:t>
            </w:r>
          </w:p>
        </w:tc>
        <w:tc>
          <w:tcPr>
            <w:tcW w:w="2552" w:type="dxa"/>
            <w:shd w:val="clear" w:color="auto" w:fill="auto"/>
            <w:vAlign w:val="center"/>
          </w:tcPr>
          <w:p w14:paraId="027A2815"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Ministru kabineta noteikumi Nr.529 „Ēku būvnoteikumi” 167.p.</w:t>
            </w:r>
          </w:p>
        </w:tc>
        <w:tc>
          <w:tcPr>
            <w:tcW w:w="992" w:type="dxa"/>
            <w:vAlign w:val="center"/>
          </w:tcPr>
          <w:p w14:paraId="236061A2" w14:textId="77777777" w:rsidR="003E728F" w:rsidRPr="004F61FC" w:rsidRDefault="003E728F" w:rsidP="00040BB7">
            <w:pPr>
              <w:pStyle w:val="naisf"/>
              <w:spacing w:before="0" w:after="0"/>
              <w:ind w:firstLine="0"/>
              <w:jc w:val="center"/>
              <w:rPr>
                <w:rFonts w:ascii="Verdana" w:hAnsi="Verdana"/>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369CFB3F" w14:textId="77777777" w:rsidTr="00040BB7">
        <w:tc>
          <w:tcPr>
            <w:tcW w:w="567" w:type="dxa"/>
            <w:vAlign w:val="center"/>
          </w:tcPr>
          <w:p w14:paraId="4243B650"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8.</w:t>
            </w:r>
          </w:p>
        </w:tc>
        <w:tc>
          <w:tcPr>
            <w:tcW w:w="5812" w:type="dxa"/>
            <w:shd w:val="clear" w:color="auto" w:fill="auto"/>
            <w:vAlign w:val="center"/>
          </w:tcPr>
          <w:p w14:paraId="3AB5E2D8"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Būvprojekta izmainītās daļas, ko būvdarbu veikšanas laikā pieļaujams veikt saskaņā ar vispārīgajiem būvnoteikumiem</w:t>
            </w:r>
          </w:p>
        </w:tc>
        <w:tc>
          <w:tcPr>
            <w:tcW w:w="2552" w:type="dxa"/>
            <w:shd w:val="clear" w:color="auto" w:fill="auto"/>
            <w:vAlign w:val="center"/>
          </w:tcPr>
          <w:p w14:paraId="6ECC52C1"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Ministru kabineta noteikumi Nr.529 „Ēku būvnoteikumi” 167.</w:t>
            </w:r>
            <w:r>
              <w:rPr>
                <w:rFonts w:ascii="Verdana" w:hAnsi="Verdana" w:cs="Arial"/>
                <w:sz w:val="12"/>
                <w:szCs w:val="12"/>
              </w:rPr>
              <w:t>1</w:t>
            </w:r>
            <w:r w:rsidRPr="004F61FC">
              <w:rPr>
                <w:rFonts w:ascii="Verdana" w:hAnsi="Verdana" w:cs="Arial"/>
                <w:sz w:val="12"/>
                <w:szCs w:val="12"/>
              </w:rPr>
              <w:t>.p.</w:t>
            </w:r>
          </w:p>
        </w:tc>
        <w:tc>
          <w:tcPr>
            <w:tcW w:w="992" w:type="dxa"/>
            <w:vAlign w:val="center"/>
          </w:tcPr>
          <w:p w14:paraId="2F8FB199"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0EF75C6E" w14:textId="77777777" w:rsidTr="00040BB7">
        <w:tc>
          <w:tcPr>
            <w:tcW w:w="567" w:type="dxa"/>
            <w:vAlign w:val="center"/>
          </w:tcPr>
          <w:p w14:paraId="3F5F705C"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lastRenderedPageBreak/>
              <w:t>9.</w:t>
            </w:r>
          </w:p>
        </w:tc>
        <w:tc>
          <w:tcPr>
            <w:tcW w:w="5812" w:type="dxa"/>
            <w:shd w:val="clear" w:color="auto" w:fill="auto"/>
            <w:vAlign w:val="center"/>
          </w:tcPr>
          <w:p w14:paraId="4B665668"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Tehnisko noteikumu izsniedzēju atzinumi par inženiertīklu gatavību ekspluatācijai</w:t>
            </w:r>
            <w:r w:rsidRPr="004F61FC" w:rsidDel="0069723A">
              <w:rPr>
                <w:rFonts w:ascii="Verdana" w:hAnsi="Verdana" w:cs="Arial"/>
                <w:sz w:val="12"/>
                <w:szCs w:val="12"/>
              </w:rPr>
              <w:t xml:space="preserve"> </w:t>
            </w:r>
          </w:p>
        </w:tc>
        <w:tc>
          <w:tcPr>
            <w:tcW w:w="2552" w:type="dxa"/>
            <w:shd w:val="clear" w:color="auto" w:fill="auto"/>
            <w:vAlign w:val="center"/>
          </w:tcPr>
          <w:p w14:paraId="300DBD95"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Ministru kabineta noteikumi Nr.529 „Ēku būvnoteikumi” 167.</w:t>
            </w:r>
            <w:r>
              <w:rPr>
                <w:rFonts w:ascii="Verdana" w:hAnsi="Verdana" w:cs="Arial"/>
                <w:sz w:val="12"/>
                <w:szCs w:val="12"/>
              </w:rPr>
              <w:t>3</w:t>
            </w:r>
            <w:r w:rsidRPr="004F61FC">
              <w:rPr>
                <w:rFonts w:ascii="Verdana" w:hAnsi="Verdana" w:cs="Arial"/>
                <w:sz w:val="12"/>
                <w:szCs w:val="12"/>
              </w:rPr>
              <w:t>.p.</w:t>
            </w:r>
          </w:p>
        </w:tc>
        <w:tc>
          <w:tcPr>
            <w:tcW w:w="992" w:type="dxa"/>
            <w:vAlign w:val="center"/>
          </w:tcPr>
          <w:p w14:paraId="1A2EC2E4"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3E2E5D12" w14:textId="77777777" w:rsidTr="00040BB7">
        <w:tc>
          <w:tcPr>
            <w:tcW w:w="567" w:type="dxa"/>
            <w:vAlign w:val="center"/>
          </w:tcPr>
          <w:p w14:paraId="42A192E5"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10.</w:t>
            </w:r>
          </w:p>
        </w:tc>
        <w:tc>
          <w:tcPr>
            <w:tcW w:w="5812" w:type="dxa"/>
            <w:shd w:val="clear" w:color="auto" w:fill="auto"/>
            <w:vAlign w:val="center"/>
          </w:tcPr>
          <w:p w14:paraId="4B8D381A" w14:textId="77777777" w:rsidR="003E728F" w:rsidRPr="004F61FC" w:rsidRDefault="003E728F" w:rsidP="00040BB7">
            <w:pPr>
              <w:pStyle w:val="naisf"/>
              <w:spacing w:before="0" w:after="0"/>
              <w:ind w:firstLine="0"/>
              <w:jc w:val="center"/>
              <w:rPr>
                <w:rFonts w:ascii="Verdana" w:hAnsi="Verdana" w:cs="Arial"/>
                <w:sz w:val="12"/>
                <w:szCs w:val="12"/>
              </w:rPr>
            </w:pPr>
            <w:proofErr w:type="spellStart"/>
            <w:r w:rsidRPr="004F61FC">
              <w:rPr>
                <w:rFonts w:ascii="Verdana" w:hAnsi="Verdana" w:cs="Arial"/>
                <w:sz w:val="12"/>
                <w:szCs w:val="12"/>
              </w:rPr>
              <w:t>Izpildmērījumu</w:t>
            </w:r>
            <w:proofErr w:type="spellEnd"/>
            <w:r w:rsidRPr="004F61FC">
              <w:rPr>
                <w:rFonts w:ascii="Verdana" w:hAnsi="Verdana" w:cs="Arial"/>
                <w:sz w:val="12"/>
                <w:szCs w:val="12"/>
              </w:rPr>
              <w:t xml:space="preserve"> plāns, tai skaitā vertikālais uzmērījums</w:t>
            </w:r>
          </w:p>
        </w:tc>
        <w:tc>
          <w:tcPr>
            <w:tcW w:w="2552" w:type="dxa"/>
            <w:shd w:val="clear" w:color="auto" w:fill="auto"/>
            <w:vAlign w:val="center"/>
          </w:tcPr>
          <w:p w14:paraId="03AE2048"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Ministru kabineta noteikumi Nr.529 „Ēku būvnoteikumi” 167.4.p.</w:t>
            </w:r>
          </w:p>
        </w:tc>
        <w:tc>
          <w:tcPr>
            <w:tcW w:w="992" w:type="dxa"/>
            <w:vAlign w:val="center"/>
          </w:tcPr>
          <w:p w14:paraId="4A190DAC"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6540AC3D" w14:textId="77777777" w:rsidTr="00040BB7">
        <w:tc>
          <w:tcPr>
            <w:tcW w:w="567" w:type="dxa"/>
            <w:vAlign w:val="center"/>
          </w:tcPr>
          <w:p w14:paraId="13B5505C"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11.</w:t>
            </w:r>
          </w:p>
        </w:tc>
        <w:tc>
          <w:tcPr>
            <w:tcW w:w="5812" w:type="dxa"/>
            <w:shd w:val="clear" w:color="auto" w:fill="auto"/>
            <w:vAlign w:val="center"/>
          </w:tcPr>
          <w:p w14:paraId="2DD8A494"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Būvdarbu žurnāls</w:t>
            </w:r>
            <w:r>
              <w:rPr>
                <w:rFonts w:ascii="Verdana" w:hAnsi="Verdana" w:cs="Arial"/>
                <w:sz w:val="12"/>
                <w:szCs w:val="12"/>
              </w:rPr>
              <w:t xml:space="preserve"> </w:t>
            </w:r>
            <w:r w:rsidRPr="0069723A">
              <w:rPr>
                <w:rFonts w:ascii="Verdana" w:hAnsi="Verdana" w:cs="Arial"/>
                <w:sz w:val="12"/>
                <w:szCs w:val="12"/>
              </w:rPr>
              <w:t>kopā ar būvdarbu izpildes dokumentāciju</w:t>
            </w:r>
          </w:p>
        </w:tc>
        <w:tc>
          <w:tcPr>
            <w:tcW w:w="2552" w:type="dxa"/>
            <w:shd w:val="clear" w:color="auto" w:fill="auto"/>
            <w:vAlign w:val="center"/>
          </w:tcPr>
          <w:p w14:paraId="6B2E7C5B"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Ministru kabineta noteikumi Nr.529 „Ēku būvnoteikumi” 167.</w:t>
            </w:r>
            <w:r>
              <w:rPr>
                <w:rFonts w:ascii="Verdana" w:hAnsi="Verdana" w:cs="Arial"/>
                <w:sz w:val="12"/>
                <w:szCs w:val="12"/>
              </w:rPr>
              <w:t>5</w:t>
            </w:r>
            <w:r w:rsidRPr="004F61FC">
              <w:rPr>
                <w:rFonts w:ascii="Verdana" w:hAnsi="Verdana" w:cs="Arial"/>
                <w:sz w:val="12"/>
                <w:szCs w:val="12"/>
              </w:rPr>
              <w:t>.p.</w:t>
            </w:r>
          </w:p>
        </w:tc>
        <w:tc>
          <w:tcPr>
            <w:tcW w:w="992" w:type="dxa"/>
            <w:vAlign w:val="center"/>
          </w:tcPr>
          <w:p w14:paraId="7165B0E8"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31C6339D" w14:textId="77777777" w:rsidTr="00040BB7">
        <w:tc>
          <w:tcPr>
            <w:tcW w:w="567" w:type="dxa"/>
            <w:vAlign w:val="center"/>
          </w:tcPr>
          <w:p w14:paraId="7D1C9904"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12.</w:t>
            </w:r>
          </w:p>
        </w:tc>
        <w:tc>
          <w:tcPr>
            <w:tcW w:w="5812" w:type="dxa"/>
            <w:shd w:val="clear" w:color="auto" w:fill="auto"/>
            <w:vAlign w:val="center"/>
          </w:tcPr>
          <w:p w14:paraId="4D272E21" w14:textId="77777777" w:rsidR="003E728F" w:rsidRPr="004F61FC" w:rsidRDefault="003E728F" w:rsidP="00040BB7">
            <w:pPr>
              <w:pStyle w:val="naisf"/>
              <w:spacing w:before="0" w:after="0"/>
              <w:ind w:firstLine="0"/>
              <w:jc w:val="center"/>
              <w:rPr>
                <w:rFonts w:ascii="Verdana" w:hAnsi="Verdana" w:cs="Arial"/>
                <w:sz w:val="12"/>
                <w:szCs w:val="12"/>
              </w:rPr>
            </w:pPr>
            <w:r w:rsidRPr="00C321E3">
              <w:rPr>
                <w:rFonts w:ascii="Verdana" w:hAnsi="Verdana" w:cs="Arial"/>
                <w:sz w:val="12"/>
                <w:szCs w:val="12"/>
              </w:rPr>
              <w:t>Nozīmīg</w:t>
            </w:r>
            <w:r>
              <w:rPr>
                <w:rFonts w:ascii="Verdana" w:hAnsi="Verdana" w:cs="Arial"/>
                <w:sz w:val="12"/>
                <w:szCs w:val="12"/>
              </w:rPr>
              <w:t xml:space="preserve">o konstrukciju un </w:t>
            </w:r>
            <w:r w:rsidRPr="00C321E3">
              <w:rPr>
                <w:rFonts w:ascii="Verdana" w:hAnsi="Verdana" w:cs="Arial"/>
                <w:sz w:val="12"/>
                <w:szCs w:val="12"/>
              </w:rPr>
              <w:t>segto darbu pieņemšanas akti</w:t>
            </w:r>
          </w:p>
        </w:tc>
        <w:tc>
          <w:tcPr>
            <w:tcW w:w="2552" w:type="dxa"/>
            <w:shd w:val="clear" w:color="auto" w:fill="auto"/>
            <w:vAlign w:val="center"/>
          </w:tcPr>
          <w:p w14:paraId="7321959B"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 xml:space="preserve">Ministru kabineta noteikumi Nr.529 „Ēku būvnoteikumi” </w:t>
            </w:r>
            <w:r>
              <w:rPr>
                <w:rFonts w:ascii="Verdana" w:hAnsi="Verdana" w:cs="Arial"/>
                <w:sz w:val="12"/>
                <w:szCs w:val="12"/>
              </w:rPr>
              <w:t>127</w:t>
            </w:r>
            <w:r w:rsidRPr="004F61FC">
              <w:rPr>
                <w:rFonts w:ascii="Verdana" w:hAnsi="Verdana" w:cs="Arial"/>
                <w:sz w:val="12"/>
                <w:szCs w:val="12"/>
              </w:rPr>
              <w:t>.</w:t>
            </w:r>
            <w:r>
              <w:rPr>
                <w:rFonts w:ascii="Verdana" w:hAnsi="Verdana" w:cs="Arial"/>
                <w:sz w:val="12"/>
                <w:szCs w:val="12"/>
              </w:rPr>
              <w:t>, 127.</w:t>
            </w:r>
            <w:r w:rsidRPr="00D1036A">
              <w:rPr>
                <w:rFonts w:ascii="Verdana" w:hAnsi="Verdana" w:cs="Arial"/>
                <w:sz w:val="12"/>
                <w:szCs w:val="12"/>
                <w:vertAlign w:val="superscript"/>
              </w:rPr>
              <w:t>1</w:t>
            </w:r>
            <w:r>
              <w:rPr>
                <w:rFonts w:ascii="Verdana" w:hAnsi="Verdana" w:cs="Arial"/>
                <w:sz w:val="12"/>
                <w:szCs w:val="12"/>
              </w:rPr>
              <w:t>, 127.</w:t>
            </w:r>
            <w:r w:rsidRPr="00D1036A">
              <w:rPr>
                <w:rFonts w:ascii="Verdana" w:hAnsi="Verdana" w:cs="Arial"/>
                <w:sz w:val="12"/>
                <w:szCs w:val="12"/>
                <w:vertAlign w:val="superscript"/>
              </w:rPr>
              <w:t>2</w:t>
            </w:r>
            <w:r>
              <w:rPr>
                <w:rFonts w:ascii="Verdana" w:hAnsi="Verdana" w:cs="Arial"/>
                <w:sz w:val="12"/>
                <w:szCs w:val="12"/>
              </w:rPr>
              <w:t>, 127.</w:t>
            </w:r>
            <w:r w:rsidRPr="00D1036A">
              <w:rPr>
                <w:rFonts w:ascii="Verdana" w:hAnsi="Verdana" w:cs="Arial"/>
                <w:sz w:val="12"/>
                <w:szCs w:val="12"/>
                <w:vertAlign w:val="superscript"/>
              </w:rPr>
              <w:t>2</w:t>
            </w:r>
            <w:r>
              <w:rPr>
                <w:rFonts w:ascii="Verdana" w:hAnsi="Verdana" w:cs="Arial"/>
                <w:sz w:val="12"/>
                <w:szCs w:val="12"/>
              </w:rPr>
              <w:t xml:space="preserve"> 1., 127.</w:t>
            </w:r>
            <w:r w:rsidRPr="00D1036A">
              <w:rPr>
                <w:rFonts w:ascii="Verdana" w:hAnsi="Verdana" w:cs="Arial"/>
                <w:sz w:val="12"/>
                <w:szCs w:val="12"/>
                <w:vertAlign w:val="superscript"/>
              </w:rPr>
              <w:t>3</w:t>
            </w:r>
            <w:r>
              <w:rPr>
                <w:rFonts w:ascii="Verdana" w:hAnsi="Verdana" w:cs="Arial"/>
                <w:sz w:val="12"/>
                <w:szCs w:val="12"/>
              </w:rPr>
              <w:t>, 128.</w:t>
            </w:r>
            <w:r w:rsidRPr="004F61FC">
              <w:rPr>
                <w:rFonts w:ascii="Verdana" w:hAnsi="Verdana" w:cs="Arial"/>
                <w:sz w:val="12"/>
                <w:szCs w:val="12"/>
              </w:rPr>
              <w:t>p.</w:t>
            </w:r>
          </w:p>
        </w:tc>
        <w:tc>
          <w:tcPr>
            <w:tcW w:w="992" w:type="dxa"/>
            <w:vAlign w:val="center"/>
          </w:tcPr>
          <w:p w14:paraId="6A75518B"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79B7194E" w14:textId="77777777" w:rsidTr="00040BB7">
        <w:tc>
          <w:tcPr>
            <w:tcW w:w="567" w:type="dxa"/>
            <w:vAlign w:val="center"/>
          </w:tcPr>
          <w:p w14:paraId="1BB6DA04"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13.</w:t>
            </w:r>
          </w:p>
        </w:tc>
        <w:tc>
          <w:tcPr>
            <w:tcW w:w="5812" w:type="dxa"/>
            <w:shd w:val="clear" w:color="auto" w:fill="auto"/>
            <w:vAlign w:val="center"/>
          </w:tcPr>
          <w:p w14:paraId="50D685F9" w14:textId="77777777" w:rsidR="003E728F" w:rsidRPr="004F61FC" w:rsidRDefault="003E728F" w:rsidP="00040BB7">
            <w:pPr>
              <w:pStyle w:val="naisf"/>
              <w:jc w:val="center"/>
              <w:rPr>
                <w:rFonts w:ascii="Verdana" w:hAnsi="Verdana" w:cs="Arial"/>
                <w:sz w:val="12"/>
                <w:szCs w:val="12"/>
              </w:rPr>
            </w:pPr>
            <w:r w:rsidRPr="004F61FC">
              <w:rPr>
                <w:rFonts w:ascii="Verdana" w:hAnsi="Verdana" w:cs="Arial"/>
                <w:sz w:val="12"/>
                <w:szCs w:val="12"/>
              </w:rPr>
              <w:t>Iebūvēto būvizstrādājumu atbilstību apliecinoša dokumentācija</w:t>
            </w:r>
          </w:p>
        </w:tc>
        <w:tc>
          <w:tcPr>
            <w:tcW w:w="2552" w:type="dxa"/>
            <w:shd w:val="clear" w:color="auto" w:fill="auto"/>
            <w:vAlign w:val="center"/>
          </w:tcPr>
          <w:p w14:paraId="50DE75FA"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Ministru kabineta noteikumi Nr.</w:t>
            </w:r>
            <w:r>
              <w:rPr>
                <w:rFonts w:ascii="Verdana" w:hAnsi="Verdana" w:cs="Arial"/>
                <w:sz w:val="12"/>
                <w:szCs w:val="12"/>
              </w:rPr>
              <w:t>156</w:t>
            </w:r>
            <w:r w:rsidRPr="004F61FC">
              <w:rPr>
                <w:rFonts w:ascii="Verdana" w:hAnsi="Verdana" w:cs="Arial"/>
                <w:sz w:val="12"/>
                <w:szCs w:val="12"/>
              </w:rPr>
              <w:t xml:space="preserve"> „</w:t>
            </w:r>
            <w:r>
              <w:t xml:space="preserve"> </w:t>
            </w:r>
            <w:r w:rsidRPr="00AA76F6">
              <w:rPr>
                <w:rFonts w:ascii="Verdana" w:hAnsi="Verdana" w:cs="Arial"/>
                <w:sz w:val="12"/>
                <w:szCs w:val="12"/>
              </w:rPr>
              <w:t>Būvizstrādājumu tirgus uzraudzības kārtība</w:t>
            </w:r>
            <w:r w:rsidRPr="004F61FC">
              <w:rPr>
                <w:rFonts w:ascii="Verdana" w:hAnsi="Verdana" w:cs="Arial"/>
                <w:sz w:val="12"/>
                <w:szCs w:val="12"/>
              </w:rPr>
              <w:t xml:space="preserve">” </w:t>
            </w:r>
            <w:r>
              <w:rPr>
                <w:rFonts w:ascii="Verdana" w:hAnsi="Verdana" w:cs="Arial"/>
                <w:sz w:val="12"/>
                <w:szCs w:val="12"/>
              </w:rPr>
              <w:t>6.3., 6.3.1</w:t>
            </w:r>
            <w:r w:rsidRPr="004F61FC">
              <w:rPr>
                <w:rFonts w:ascii="Verdana" w:hAnsi="Verdana" w:cs="Arial"/>
                <w:sz w:val="12"/>
                <w:szCs w:val="12"/>
              </w:rPr>
              <w:t>.p.</w:t>
            </w:r>
          </w:p>
        </w:tc>
        <w:tc>
          <w:tcPr>
            <w:tcW w:w="992" w:type="dxa"/>
            <w:vAlign w:val="center"/>
          </w:tcPr>
          <w:p w14:paraId="0160CD78" w14:textId="77777777" w:rsidR="003E728F" w:rsidRPr="004F61FC" w:rsidRDefault="003E728F" w:rsidP="00040BB7">
            <w:pPr>
              <w:pStyle w:val="naisf"/>
              <w:spacing w:before="0" w:after="0"/>
              <w:ind w:firstLine="0"/>
              <w:jc w:val="center"/>
              <w:rPr>
                <w:rFonts w:ascii="Verdana" w:hAnsi="Verdana" w:cs="Arial"/>
                <w:sz w:val="12"/>
                <w:szCs w:val="12"/>
              </w:rPr>
            </w:pPr>
            <w:r w:rsidRPr="00AA76F6">
              <w:rPr>
                <w:rFonts w:ascii="Verdana" w:hAnsi="Verdana"/>
                <w:sz w:val="12"/>
                <w:szCs w:val="12"/>
              </w:rPr>
              <w:t>05.10.2018</w:t>
            </w:r>
          </w:p>
        </w:tc>
      </w:tr>
      <w:tr w:rsidR="003E728F" w:rsidRPr="004F61FC" w14:paraId="263FCCB9" w14:textId="77777777" w:rsidTr="00040BB7">
        <w:tc>
          <w:tcPr>
            <w:tcW w:w="567" w:type="dxa"/>
            <w:vAlign w:val="center"/>
          </w:tcPr>
          <w:p w14:paraId="0052C5B2"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14.</w:t>
            </w:r>
          </w:p>
        </w:tc>
        <w:tc>
          <w:tcPr>
            <w:tcW w:w="5812" w:type="dxa"/>
            <w:shd w:val="clear" w:color="auto" w:fill="auto"/>
            <w:vAlign w:val="center"/>
          </w:tcPr>
          <w:p w14:paraId="0276DC2A" w14:textId="77777777" w:rsidR="003E728F" w:rsidRPr="004F61FC" w:rsidRDefault="003E728F" w:rsidP="00040BB7">
            <w:pPr>
              <w:pStyle w:val="naisf"/>
              <w:spacing w:before="0" w:after="0"/>
              <w:ind w:firstLine="0"/>
              <w:jc w:val="center"/>
              <w:rPr>
                <w:rFonts w:ascii="Verdana" w:hAnsi="Verdana" w:cs="Arial"/>
                <w:sz w:val="12"/>
                <w:szCs w:val="12"/>
              </w:rPr>
            </w:pPr>
            <w:r w:rsidRPr="00614B66">
              <w:rPr>
                <w:rFonts w:ascii="Verdana" w:hAnsi="Verdana" w:cs="Arial"/>
                <w:sz w:val="12"/>
                <w:szCs w:val="12"/>
              </w:rPr>
              <w:t>Ugunsdrošībai nozīmīgas inženiertehniskās sistēmas pieņemšanas akts (ārējā un iekšējā ugunsdzēsības ūdensapgādes sistēma, automātiskā un neautomātiskā ugunsaizsardzības sistēma</w:t>
            </w:r>
            <w:r>
              <w:rPr>
                <w:rFonts w:ascii="Verdana" w:hAnsi="Verdana" w:cs="Arial"/>
                <w:sz w:val="12"/>
                <w:szCs w:val="12"/>
              </w:rPr>
              <w:t xml:space="preserve">, </w:t>
            </w:r>
            <w:r w:rsidRPr="00D8632E">
              <w:rPr>
                <w:rFonts w:ascii="Verdana" w:hAnsi="Verdana" w:cs="Arial"/>
                <w:sz w:val="12"/>
                <w:szCs w:val="12"/>
              </w:rPr>
              <w:t>gaisa virsspiediena un dūmu izvades sistēma, automātiskā ugunsgrēka izziņošanas sistēma</w:t>
            </w:r>
            <w:r w:rsidRPr="00614B66">
              <w:rPr>
                <w:rFonts w:ascii="Verdana" w:hAnsi="Verdana" w:cs="Arial"/>
                <w:sz w:val="12"/>
                <w:szCs w:val="12"/>
              </w:rPr>
              <w:t>)</w:t>
            </w:r>
          </w:p>
        </w:tc>
        <w:tc>
          <w:tcPr>
            <w:tcW w:w="2552" w:type="dxa"/>
            <w:shd w:val="clear" w:color="auto" w:fill="auto"/>
            <w:vAlign w:val="center"/>
          </w:tcPr>
          <w:p w14:paraId="24E8E7F7"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 xml:space="preserve">Ministru kabineta noteikumi Nr.529 „Ēku būvnoteikumi” </w:t>
            </w:r>
            <w:r>
              <w:rPr>
                <w:rFonts w:ascii="Verdana" w:hAnsi="Verdana" w:cs="Arial"/>
                <w:sz w:val="12"/>
                <w:szCs w:val="12"/>
              </w:rPr>
              <w:t>127</w:t>
            </w:r>
            <w:r w:rsidRPr="004F61FC">
              <w:rPr>
                <w:rFonts w:ascii="Verdana" w:hAnsi="Verdana" w:cs="Arial"/>
                <w:sz w:val="12"/>
                <w:szCs w:val="12"/>
              </w:rPr>
              <w:t>.</w:t>
            </w:r>
            <w:r>
              <w:rPr>
                <w:rFonts w:ascii="Verdana" w:hAnsi="Verdana" w:cs="Arial"/>
                <w:sz w:val="12"/>
                <w:szCs w:val="12"/>
              </w:rPr>
              <w:t xml:space="preserve"> 127.</w:t>
            </w:r>
            <w:r w:rsidRPr="00CE6251">
              <w:rPr>
                <w:rFonts w:ascii="Verdana" w:hAnsi="Verdana" w:cs="Arial"/>
                <w:sz w:val="12"/>
                <w:szCs w:val="12"/>
                <w:vertAlign w:val="superscript"/>
              </w:rPr>
              <w:t>1</w:t>
            </w:r>
            <w:r>
              <w:rPr>
                <w:rFonts w:ascii="Verdana" w:hAnsi="Verdana" w:cs="Arial"/>
                <w:sz w:val="12"/>
                <w:szCs w:val="12"/>
              </w:rPr>
              <w:t>, 127.</w:t>
            </w:r>
            <w:r w:rsidRPr="00CE6251">
              <w:rPr>
                <w:rFonts w:ascii="Verdana" w:hAnsi="Verdana" w:cs="Arial"/>
                <w:sz w:val="12"/>
                <w:szCs w:val="12"/>
                <w:vertAlign w:val="superscript"/>
              </w:rPr>
              <w:t>2</w:t>
            </w:r>
            <w:r>
              <w:rPr>
                <w:rFonts w:ascii="Verdana" w:hAnsi="Verdana" w:cs="Arial"/>
                <w:sz w:val="12"/>
                <w:szCs w:val="12"/>
              </w:rPr>
              <w:t>, 127.</w:t>
            </w:r>
            <w:r w:rsidRPr="00CE6251">
              <w:rPr>
                <w:rFonts w:ascii="Verdana" w:hAnsi="Verdana" w:cs="Arial"/>
                <w:sz w:val="12"/>
                <w:szCs w:val="12"/>
                <w:vertAlign w:val="superscript"/>
              </w:rPr>
              <w:t>2</w:t>
            </w:r>
            <w:r>
              <w:rPr>
                <w:rFonts w:ascii="Verdana" w:hAnsi="Verdana" w:cs="Arial"/>
                <w:sz w:val="12"/>
                <w:szCs w:val="12"/>
              </w:rPr>
              <w:t xml:space="preserve"> 2., 127.</w:t>
            </w:r>
            <w:r w:rsidRPr="001C7234">
              <w:rPr>
                <w:rFonts w:ascii="Verdana" w:hAnsi="Verdana" w:cs="Arial"/>
                <w:sz w:val="12"/>
                <w:szCs w:val="12"/>
                <w:vertAlign w:val="superscript"/>
              </w:rPr>
              <w:t>3</w:t>
            </w:r>
            <w:r>
              <w:rPr>
                <w:rFonts w:ascii="Verdana" w:hAnsi="Verdana" w:cs="Arial"/>
                <w:sz w:val="12"/>
                <w:szCs w:val="12"/>
              </w:rPr>
              <w:t xml:space="preserve"> </w:t>
            </w:r>
            <w:r w:rsidRPr="001C7234">
              <w:rPr>
                <w:rFonts w:ascii="Verdana" w:hAnsi="Verdana" w:cs="Arial"/>
                <w:sz w:val="12"/>
                <w:szCs w:val="12"/>
              </w:rPr>
              <w:t>p</w:t>
            </w:r>
            <w:r w:rsidRPr="004F61FC">
              <w:rPr>
                <w:rFonts w:ascii="Verdana" w:hAnsi="Verdana" w:cs="Arial"/>
                <w:sz w:val="12"/>
                <w:szCs w:val="12"/>
              </w:rPr>
              <w:t>.</w:t>
            </w:r>
          </w:p>
        </w:tc>
        <w:tc>
          <w:tcPr>
            <w:tcW w:w="992" w:type="dxa"/>
            <w:vAlign w:val="center"/>
          </w:tcPr>
          <w:p w14:paraId="1617B322"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6FF2BB57" w14:textId="77777777" w:rsidTr="00040BB7">
        <w:tc>
          <w:tcPr>
            <w:tcW w:w="567" w:type="dxa"/>
            <w:vAlign w:val="center"/>
          </w:tcPr>
          <w:p w14:paraId="789D9B39"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15.</w:t>
            </w:r>
          </w:p>
        </w:tc>
        <w:tc>
          <w:tcPr>
            <w:tcW w:w="5812" w:type="dxa"/>
            <w:shd w:val="clear" w:color="auto" w:fill="auto"/>
            <w:vAlign w:val="center"/>
          </w:tcPr>
          <w:p w14:paraId="5158E33D" w14:textId="77777777" w:rsidR="003E728F" w:rsidRPr="004F61FC" w:rsidRDefault="003E728F" w:rsidP="00040BB7">
            <w:pPr>
              <w:pStyle w:val="naisf"/>
              <w:spacing w:before="0" w:after="0"/>
              <w:ind w:firstLine="0"/>
              <w:jc w:val="center"/>
              <w:rPr>
                <w:rFonts w:ascii="Verdana" w:hAnsi="Verdana" w:cs="Arial"/>
                <w:sz w:val="12"/>
                <w:szCs w:val="12"/>
              </w:rPr>
            </w:pPr>
            <w:r w:rsidRPr="0069723A">
              <w:rPr>
                <w:rFonts w:ascii="Verdana" w:hAnsi="Verdana" w:cs="Arial"/>
                <w:sz w:val="12"/>
                <w:szCs w:val="12"/>
              </w:rPr>
              <w:t>Būvuzrauga pārskat</w:t>
            </w:r>
            <w:r>
              <w:rPr>
                <w:rFonts w:ascii="Verdana" w:hAnsi="Verdana" w:cs="Arial"/>
                <w:sz w:val="12"/>
                <w:szCs w:val="12"/>
              </w:rPr>
              <w:t>s</w:t>
            </w:r>
            <w:r w:rsidRPr="0069723A">
              <w:rPr>
                <w:rFonts w:ascii="Verdana" w:hAnsi="Verdana" w:cs="Arial"/>
                <w:sz w:val="12"/>
                <w:szCs w:val="12"/>
              </w:rPr>
              <w:t xml:space="preserve"> par būvuzraudzības plāna izpildi</w:t>
            </w:r>
          </w:p>
        </w:tc>
        <w:tc>
          <w:tcPr>
            <w:tcW w:w="2552" w:type="dxa"/>
            <w:shd w:val="clear" w:color="auto" w:fill="auto"/>
            <w:vAlign w:val="center"/>
          </w:tcPr>
          <w:p w14:paraId="5A127140"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Ministru kabineta noteikumi Nr.529 „Ēku būvnoteikumi” 167.6.p.</w:t>
            </w:r>
          </w:p>
        </w:tc>
        <w:tc>
          <w:tcPr>
            <w:tcW w:w="992" w:type="dxa"/>
            <w:vAlign w:val="center"/>
          </w:tcPr>
          <w:p w14:paraId="108F9924"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4D1D6066" w14:textId="77777777" w:rsidTr="00040BB7">
        <w:tc>
          <w:tcPr>
            <w:tcW w:w="567" w:type="dxa"/>
            <w:vAlign w:val="center"/>
          </w:tcPr>
          <w:p w14:paraId="4E09DA76"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16.</w:t>
            </w:r>
          </w:p>
        </w:tc>
        <w:tc>
          <w:tcPr>
            <w:tcW w:w="5812" w:type="dxa"/>
            <w:shd w:val="clear" w:color="auto" w:fill="auto"/>
            <w:vAlign w:val="center"/>
          </w:tcPr>
          <w:p w14:paraId="6B0EC365" w14:textId="77777777" w:rsidR="003E728F" w:rsidRPr="004F61FC" w:rsidRDefault="003E728F" w:rsidP="00040BB7">
            <w:pPr>
              <w:pStyle w:val="naisf"/>
              <w:spacing w:before="0" w:after="0"/>
              <w:ind w:firstLine="0"/>
              <w:jc w:val="center"/>
              <w:rPr>
                <w:rFonts w:ascii="Verdana" w:hAnsi="Verdana" w:cs="Arial"/>
                <w:sz w:val="12"/>
                <w:szCs w:val="12"/>
              </w:rPr>
            </w:pPr>
            <w:r w:rsidRPr="00AA76F6">
              <w:rPr>
                <w:rFonts w:ascii="Verdana" w:hAnsi="Verdana" w:cs="Arial"/>
                <w:sz w:val="12"/>
                <w:szCs w:val="12"/>
              </w:rPr>
              <w:t>Būvprojektā paredzēto tehnoloģisko iekārtu, speciālo sistēmu un iekārtu pārbaudes protokol</w:t>
            </w:r>
            <w:r>
              <w:rPr>
                <w:rFonts w:ascii="Verdana" w:hAnsi="Verdana" w:cs="Arial"/>
                <w:sz w:val="12"/>
                <w:szCs w:val="12"/>
              </w:rPr>
              <w:t>i</w:t>
            </w:r>
            <w:r w:rsidRPr="00AA76F6">
              <w:rPr>
                <w:rFonts w:ascii="Verdana" w:hAnsi="Verdana" w:cs="Arial"/>
                <w:sz w:val="12"/>
                <w:szCs w:val="12"/>
              </w:rPr>
              <w:t xml:space="preserve"> un pieņemšanas akt</w:t>
            </w:r>
            <w:r>
              <w:rPr>
                <w:rFonts w:ascii="Verdana" w:hAnsi="Verdana" w:cs="Arial"/>
                <w:sz w:val="12"/>
                <w:szCs w:val="12"/>
              </w:rPr>
              <w:t>i</w:t>
            </w:r>
            <w:r w:rsidRPr="00AA76F6">
              <w:rPr>
                <w:rFonts w:ascii="Verdana" w:hAnsi="Verdana" w:cs="Arial"/>
                <w:sz w:val="12"/>
                <w:szCs w:val="12"/>
              </w:rPr>
              <w:t>, kā arī atbilstības apliecinājum</w:t>
            </w:r>
            <w:r>
              <w:rPr>
                <w:rFonts w:ascii="Verdana" w:hAnsi="Verdana" w:cs="Arial"/>
                <w:sz w:val="12"/>
                <w:szCs w:val="12"/>
              </w:rPr>
              <w:t>i</w:t>
            </w:r>
            <w:r w:rsidRPr="00AA76F6">
              <w:rPr>
                <w:rFonts w:ascii="Verdana" w:hAnsi="Verdana" w:cs="Arial"/>
                <w:sz w:val="12"/>
                <w:szCs w:val="12"/>
              </w:rPr>
              <w:t>, ja to nepieciešamību nosaka normatīvie akti par iekārtu drošību un tie nav pievienoti būvdarbu žurnālam</w:t>
            </w:r>
          </w:p>
        </w:tc>
        <w:tc>
          <w:tcPr>
            <w:tcW w:w="2552" w:type="dxa"/>
            <w:shd w:val="clear" w:color="auto" w:fill="auto"/>
            <w:vAlign w:val="center"/>
          </w:tcPr>
          <w:p w14:paraId="306AF46D"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Ministru kabineta noteikumi Nr.529 „Ēku būvnoteikumi” 167.</w:t>
            </w:r>
            <w:r>
              <w:rPr>
                <w:rFonts w:ascii="Verdana" w:hAnsi="Verdana" w:cs="Arial"/>
                <w:sz w:val="12"/>
                <w:szCs w:val="12"/>
              </w:rPr>
              <w:t>7</w:t>
            </w:r>
            <w:r w:rsidRPr="004F61FC">
              <w:rPr>
                <w:rFonts w:ascii="Verdana" w:hAnsi="Verdana" w:cs="Arial"/>
                <w:sz w:val="12"/>
                <w:szCs w:val="12"/>
              </w:rPr>
              <w:t>.p.</w:t>
            </w:r>
          </w:p>
        </w:tc>
        <w:tc>
          <w:tcPr>
            <w:tcW w:w="992" w:type="dxa"/>
            <w:vAlign w:val="center"/>
          </w:tcPr>
          <w:p w14:paraId="122FC175"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040868FD" w14:textId="77777777" w:rsidTr="00040BB7">
        <w:tc>
          <w:tcPr>
            <w:tcW w:w="567" w:type="dxa"/>
            <w:vAlign w:val="center"/>
          </w:tcPr>
          <w:p w14:paraId="7B07FA0D"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17.</w:t>
            </w:r>
          </w:p>
        </w:tc>
        <w:tc>
          <w:tcPr>
            <w:tcW w:w="5812" w:type="dxa"/>
            <w:shd w:val="clear" w:color="auto" w:fill="auto"/>
            <w:vAlign w:val="center"/>
          </w:tcPr>
          <w:p w14:paraId="7C10AC1F"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cs="Arial"/>
                <w:sz w:val="12"/>
                <w:szCs w:val="12"/>
              </w:rPr>
              <w:t>Ēkas vai telpu grupas kadastrālās uzmērīšanas lieta</w:t>
            </w:r>
          </w:p>
        </w:tc>
        <w:tc>
          <w:tcPr>
            <w:tcW w:w="2552" w:type="dxa"/>
            <w:shd w:val="clear" w:color="auto" w:fill="auto"/>
            <w:vAlign w:val="center"/>
          </w:tcPr>
          <w:p w14:paraId="26A81494"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Ministru kabineta noteikumi Nr.529 „Ēku būvnoteikumi” 167.</w:t>
            </w:r>
            <w:r>
              <w:rPr>
                <w:rFonts w:ascii="Verdana" w:hAnsi="Verdana" w:cs="Arial"/>
                <w:sz w:val="12"/>
                <w:szCs w:val="12"/>
              </w:rPr>
              <w:t>8</w:t>
            </w:r>
            <w:r w:rsidRPr="004F61FC">
              <w:rPr>
                <w:rFonts w:ascii="Verdana" w:hAnsi="Verdana" w:cs="Arial"/>
                <w:sz w:val="12"/>
                <w:szCs w:val="12"/>
              </w:rPr>
              <w:t>.p.</w:t>
            </w:r>
          </w:p>
        </w:tc>
        <w:tc>
          <w:tcPr>
            <w:tcW w:w="992" w:type="dxa"/>
            <w:vAlign w:val="center"/>
          </w:tcPr>
          <w:p w14:paraId="192A3A39"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3F1E167F" w14:textId="77777777" w:rsidTr="00040BB7">
        <w:tc>
          <w:tcPr>
            <w:tcW w:w="567" w:type="dxa"/>
            <w:vAlign w:val="center"/>
          </w:tcPr>
          <w:p w14:paraId="51B061F0"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18.</w:t>
            </w:r>
          </w:p>
        </w:tc>
        <w:tc>
          <w:tcPr>
            <w:tcW w:w="5812" w:type="dxa"/>
            <w:shd w:val="clear" w:color="auto" w:fill="auto"/>
            <w:vAlign w:val="center"/>
          </w:tcPr>
          <w:p w14:paraId="76AA1E95" w14:textId="77777777" w:rsidR="003E728F" w:rsidRDefault="003E728F" w:rsidP="00040BB7">
            <w:pPr>
              <w:pStyle w:val="naisf"/>
              <w:spacing w:before="0" w:after="0"/>
              <w:ind w:firstLine="0"/>
              <w:jc w:val="center"/>
              <w:rPr>
                <w:rFonts w:ascii="Verdana" w:hAnsi="Verdana" w:cs="Arial"/>
                <w:sz w:val="12"/>
                <w:szCs w:val="12"/>
              </w:rPr>
            </w:pPr>
            <w:r>
              <w:rPr>
                <w:rFonts w:ascii="Verdana" w:hAnsi="Verdana" w:cs="Arial"/>
                <w:sz w:val="12"/>
                <w:szCs w:val="12"/>
              </w:rPr>
              <w:t>Ē</w:t>
            </w:r>
            <w:r w:rsidRPr="00515DC6">
              <w:rPr>
                <w:rFonts w:ascii="Verdana" w:hAnsi="Verdana" w:cs="Arial"/>
                <w:sz w:val="12"/>
                <w:szCs w:val="12"/>
              </w:rPr>
              <w:t>kas energoefektivitātes pagaidu sertifikāt</w:t>
            </w:r>
            <w:r>
              <w:rPr>
                <w:rFonts w:ascii="Verdana" w:hAnsi="Verdana" w:cs="Arial"/>
                <w:sz w:val="12"/>
                <w:szCs w:val="12"/>
              </w:rPr>
              <w:t>s</w:t>
            </w:r>
            <w:r w:rsidRPr="00515DC6">
              <w:rPr>
                <w:rFonts w:ascii="Verdana" w:hAnsi="Verdana" w:cs="Arial"/>
                <w:sz w:val="12"/>
                <w:szCs w:val="12"/>
              </w:rPr>
              <w:t>, kas izdots saskaņā ar normatīvajiem aktiem ēku energoefektivitātes jomā, ja ēkai veikti energoefektivitātes pasākumi</w:t>
            </w:r>
          </w:p>
        </w:tc>
        <w:tc>
          <w:tcPr>
            <w:tcW w:w="2552" w:type="dxa"/>
            <w:shd w:val="clear" w:color="auto" w:fill="auto"/>
            <w:vAlign w:val="center"/>
          </w:tcPr>
          <w:p w14:paraId="776437A1"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Ministru kabineta noteikumi Nr.529 „Ēku būvnoteikumi” 167.</w:t>
            </w:r>
            <w:r>
              <w:rPr>
                <w:rFonts w:ascii="Verdana" w:hAnsi="Verdana" w:cs="Arial"/>
                <w:sz w:val="12"/>
                <w:szCs w:val="12"/>
              </w:rPr>
              <w:t>9</w:t>
            </w:r>
            <w:r w:rsidRPr="004F61FC">
              <w:rPr>
                <w:rFonts w:ascii="Verdana" w:hAnsi="Verdana" w:cs="Arial"/>
                <w:sz w:val="12"/>
                <w:szCs w:val="12"/>
              </w:rPr>
              <w:t>.p.</w:t>
            </w:r>
          </w:p>
        </w:tc>
        <w:tc>
          <w:tcPr>
            <w:tcW w:w="992" w:type="dxa"/>
            <w:vAlign w:val="center"/>
          </w:tcPr>
          <w:p w14:paraId="5AB72548"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1217CA61" w14:textId="77777777" w:rsidTr="00040BB7">
        <w:tc>
          <w:tcPr>
            <w:tcW w:w="567" w:type="dxa"/>
            <w:vAlign w:val="center"/>
          </w:tcPr>
          <w:p w14:paraId="0051C9BA"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19.</w:t>
            </w:r>
          </w:p>
        </w:tc>
        <w:tc>
          <w:tcPr>
            <w:tcW w:w="5812" w:type="dxa"/>
            <w:shd w:val="clear" w:color="auto" w:fill="auto"/>
            <w:vAlign w:val="center"/>
          </w:tcPr>
          <w:p w14:paraId="5CB491E7" w14:textId="77777777" w:rsidR="003E728F" w:rsidRPr="004F61FC" w:rsidRDefault="003E728F" w:rsidP="00040BB7">
            <w:pPr>
              <w:pStyle w:val="naisf"/>
              <w:spacing w:before="0" w:after="0"/>
              <w:ind w:firstLine="0"/>
              <w:jc w:val="center"/>
              <w:rPr>
                <w:rFonts w:ascii="Verdana" w:hAnsi="Verdana" w:cs="Arial"/>
                <w:sz w:val="12"/>
                <w:szCs w:val="12"/>
              </w:rPr>
            </w:pPr>
            <w:r w:rsidRPr="00CE4880">
              <w:rPr>
                <w:rFonts w:ascii="Verdana" w:hAnsi="Verdana" w:cs="Arial"/>
                <w:sz w:val="12"/>
                <w:szCs w:val="12"/>
              </w:rPr>
              <w:t>Ēkas ekspluatācijas instrukcij</w:t>
            </w:r>
            <w:r>
              <w:rPr>
                <w:rFonts w:ascii="Verdana" w:hAnsi="Verdana" w:cs="Arial"/>
                <w:sz w:val="12"/>
                <w:szCs w:val="12"/>
              </w:rPr>
              <w:t>a</w:t>
            </w:r>
            <w:r w:rsidRPr="00CE4880">
              <w:rPr>
                <w:rFonts w:ascii="Verdana" w:hAnsi="Verdana" w:cs="Arial"/>
                <w:sz w:val="12"/>
                <w:szCs w:val="12"/>
              </w:rPr>
              <w:t xml:space="preserve"> ar pilnīgu informāciju par ēkas ekspluatācijas prasībām</w:t>
            </w:r>
          </w:p>
        </w:tc>
        <w:tc>
          <w:tcPr>
            <w:tcW w:w="2552" w:type="dxa"/>
            <w:shd w:val="clear" w:color="auto" w:fill="auto"/>
            <w:vAlign w:val="center"/>
          </w:tcPr>
          <w:p w14:paraId="164E20A4" w14:textId="77777777" w:rsidR="003E728F" w:rsidRPr="004F61FC"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 xml:space="preserve">Ministru kabineta noteikumi Nr.529 „Ēku būvnoteikumi” </w:t>
            </w:r>
            <w:r>
              <w:rPr>
                <w:rFonts w:ascii="Verdana" w:hAnsi="Verdana" w:cs="Arial"/>
                <w:sz w:val="12"/>
                <w:szCs w:val="12"/>
              </w:rPr>
              <w:t>176</w:t>
            </w:r>
            <w:r w:rsidRPr="004F61FC">
              <w:rPr>
                <w:rFonts w:ascii="Verdana" w:hAnsi="Verdana" w:cs="Arial"/>
                <w:sz w:val="12"/>
                <w:szCs w:val="12"/>
              </w:rPr>
              <w:t>.</w:t>
            </w:r>
            <w:r>
              <w:rPr>
                <w:rFonts w:ascii="Verdana" w:hAnsi="Verdana" w:cs="Arial"/>
                <w:sz w:val="12"/>
                <w:szCs w:val="12"/>
                <w:vertAlign w:val="superscript"/>
              </w:rPr>
              <w:t>1</w:t>
            </w:r>
            <w:r w:rsidRPr="004F61FC">
              <w:rPr>
                <w:rFonts w:ascii="Verdana" w:hAnsi="Verdana" w:cs="Arial"/>
                <w:sz w:val="12"/>
                <w:szCs w:val="12"/>
              </w:rPr>
              <w:t>p.</w:t>
            </w:r>
          </w:p>
        </w:tc>
        <w:tc>
          <w:tcPr>
            <w:tcW w:w="992" w:type="dxa"/>
            <w:vAlign w:val="center"/>
          </w:tcPr>
          <w:p w14:paraId="4E46EDA6" w14:textId="77777777" w:rsidR="003E728F" w:rsidRPr="004F61FC" w:rsidRDefault="003E728F" w:rsidP="00040BB7">
            <w:pPr>
              <w:pStyle w:val="naisf"/>
              <w:spacing w:before="0" w:after="0"/>
              <w:ind w:firstLine="0"/>
              <w:jc w:val="center"/>
              <w:rPr>
                <w:rFonts w:ascii="Verdana" w:hAnsi="Verdana" w:cs="Arial"/>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6DE5E613" w14:textId="77777777" w:rsidTr="00040BB7">
        <w:tc>
          <w:tcPr>
            <w:tcW w:w="567" w:type="dxa"/>
            <w:vAlign w:val="center"/>
          </w:tcPr>
          <w:p w14:paraId="35BBB33F"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20</w:t>
            </w:r>
            <w:r w:rsidRPr="004F61FC">
              <w:rPr>
                <w:rFonts w:ascii="Verdana" w:hAnsi="Verdana"/>
                <w:sz w:val="12"/>
                <w:szCs w:val="12"/>
              </w:rPr>
              <w:t>.</w:t>
            </w:r>
          </w:p>
        </w:tc>
        <w:tc>
          <w:tcPr>
            <w:tcW w:w="5812" w:type="dxa"/>
            <w:shd w:val="clear" w:color="auto" w:fill="auto"/>
            <w:vAlign w:val="center"/>
          </w:tcPr>
          <w:p w14:paraId="7CD840B7" w14:textId="77777777" w:rsidR="003E728F" w:rsidRPr="00D1298F"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Valsts ugunsdzēsības un glābšanas dienesta atzinums – par atbilstību ugunsdrošības prasībām</w:t>
            </w:r>
          </w:p>
        </w:tc>
        <w:tc>
          <w:tcPr>
            <w:tcW w:w="2552" w:type="dxa"/>
            <w:shd w:val="clear" w:color="auto" w:fill="auto"/>
            <w:vAlign w:val="center"/>
          </w:tcPr>
          <w:p w14:paraId="0F379B9A"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Ministru kabineta noteikumi Nr.529 „Ēku būvnoteikumi” 166., 166.1.p.</w:t>
            </w:r>
          </w:p>
        </w:tc>
        <w:tc>
          <w:tcPr>
            <w:tcW w:w="992" w:type="dxa"/>
            <w:vAlign w:val="center"/>
          </w:tcPr>
          <w:p w14:paraId="635924CE" w14:textId="77777777" w:rsidR="003E728F" w:rsidRPr="004F61FC" w:rsidRDefault="003E728F" w:rsidP="00040BB7">
            <w:pPr>
              <w:pStyle w:val="naisf"/>
              <w:spacing w:before="0" w:after="0"/>
              <w:ind w:firstLine="0"/>
              <w:jc w:val="center"/>
              <w:rPr>
                <w:rFonts w:ascii="Verdana" w:hAnsi="Verdana"/>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4F61FC" w14:paraId="4AB666A7" w14:textId="77777777" w:rsidTr="00040BB7">
        <w:tc>
          <w:tcPr>
            <w:tcW w:w="567" w:type="dxa"/>
            <w:vAlign w:val="center"/>
          </w:tcPr>
          <w:p w14:paraId="27B84EAE"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21</w:t>
            </w:r>
            <w:r w:rsidRPr="004F61FC">
              <w:rPr>
                <w:rFonts w:ascii="Verdana" w:hAnsi="Verdana"/>
                <w:sz w:val="12"/>
                <w:szCs w:val="12"/>
              </w:rPr>
              <w:t>.</w:t>
            </w:r>
          </w:p>
        </w:tc>
        <w:tc>
          <w:tcPr>
            <w:tcW w:w="5812" w:type="dxa"/>
            <w:shd w:val="clear" w:color="auto" w:fill="auto"/>
            <w:vAlign w:val="center"/>
          </w:tcPr>
          <w:p w14:paraId="64AF32B7" w14:textId="77777777" w:rsidR="003E728F" w:rsidRPr="00D1298F"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Veselības inspekcijas atzinums – par atbilstību higiēnas prasībām</w:t>
            </w:r>
          </w:p>
        </w:tc>
        <w:tc>
          <w:tcPr>
            <w:tcW w:w="2552" w:type="dxa"/>
            <w:shd w:val="clear" w:color="auto" w:fill="auto"/>
            <w:vAlign w:val="center"/>
          </w:tcPr>
          <w:p w14:paraId="30397797"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Ministru kabineta noteikumi Nr.529 „Ēku būvnoteikumi” 166., 166.2.p.</w:t>
            </w:r>
          </w:p>
        </w:tc>
        <w:tc>
          <w:tcPr>
            <w:tcW w:w="992" w:type="dxa"/>
            <w:vAlign w:val="center"/>
          </w:tcPr>
          <w:p w14:paraId="27AD9EEB" w14:textId="77777777" w:rsidR="003E728F" w:rsidRPr="004F61FC" w:rsidRDefault="003E728F" w:rsidP="00040BB7">
            <w:pPr>
              <w:pStyle w:val="naisf"/>
              <w:spacing w:before="0" w:after="0"/>
              <w:ind w:firstLine="0"/>
              <w:jc w:val="center"/>
              <w:rPr>
                <w:rFonts w:ascii="Verdana" w:hAnsi="Verdana"/>
                <w:sz w:val="12"/>
                <w:szCs w:val="12"/>
              </w:rPr>
            </w:pPr>
            <w:r w:rsidRPr="00515DC6">
              <w:rPr>
                <w:rFonts w:ascii="Verdana" w:hAnsi="Verdana"/>
                <w:sz w:val="12"/>
                <w:szCs w:val="12"/>
              </w:rPr>
              <w:t>28.</w:t>
            </w:r>
            <w:r>
              <w:rPr>
                <w:rFonts w:ascii="Verdana" w:hAnsi="Verdana"/>
                <w:sz w:val="12"/>
                <w:szCs w:val="12"/>
              </w:rPr>
              <w:t>11</w:t>
            </w:r>
            <w:r w:rsidRPr="00515DC6">
              <w:rPr>
                <w:rFonts w:ascii="Verdana" w:hAnsi="Verdana"/>
                <w:sz w:val="12"/>
                <w:szCs w:val="12"/>
              </w:rPr>
              <w:t>.201</w:t>
            </w:r>
            <w:r>
              <w:rPr>
                <w:rFonts w:ascii="Verdana" w:hAnsi="Verdana"/>
                <w:sz w:val="12"/>
                <w:szCs w:val="12"/>
              </w:rPr>
              <w:t>9</w:t>
            </w:r>
            <w:r w:rsidRPr="00515DC6">
              <w:rPr>
                <w:rFonts w:ascii="Verdana" w:hAnsi="Verdana"/>
                <w:sz w:val="12"/>
                <w:szCs w:val="12"/>
              </w:rPr>
              <w:t>.</w:t>
            </w:r>
          </w:p>
        </w:tc>
      </w:tr>
      <w:tr w:rsidR="003E728F" w:rsidRPr="00515DC6" w14:paraId="44404323" w14:textId="77777777" w:rsidTr="00040BB7">
        <w:tc>
          <w:tcPr>
            <w:tcW w:w="567" w:type="dxa"/>
            <w:vAlign w:val="center"/>
          </w:tcPr>
          <w:p w14:paraId="528CE0DF"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22.</w:t>
            </w:r>
          </w:p>
        </w:tc>
        <w:tc>
          <w:tcPr>
            <w:tcW w:w="5812" w:type="dxa"/>
            <w:shd w:val="clear" w:color="auto" w:fill="auto"/>
            <w:vAlign w:val="center"/>
          </w:tcPr>
          <w:p w14:paraId="019B9A71" w14:textId="77777777" w:rsidR="003E728F" w:rsidRPr="004F61FC" w:rsidRDefault="003E728F" w:rsidP="00040BB7">
            <w:pPr>
              <w:pStyle w:val="naisf"/>
              <w:spacing w:before="0" w:after="0"/>
              <w:ind w:firstLine="0"/>
              <w:jc w:val="center"/>
              <w:rPr>
                <w:rFonts w:ascii="Verdana" w:hAnsi="Verdana" w:cs="Arial"/>
                <w:sz w:val="12"/>
                <w:szCs w:val="12"/>
              </w:rPr>
            </w:pPr>
            <w:r>
              <w:rPr>
                <w:rFonts w:ascii="Verdana" w:hAnsi="Verdana" w:cs="Arial"/>
                <w:sz w:val="12"/>
                <w:szCs w:val="12"/>
              </w:rPr>
              <w:t>Apkures sistēmas balansēšanas (s</w:t>
            </w:r>
            <w:r w:rsidRPr="000E028D">
              <w:rPr>
                <w:rFonts w:ascii="Verdana" w:hAnsi="Verdana" w:cs="Arial"/>
                <w:sz w:val="12"/>
                <w:szCs w:val="12"/>
              </w:rPr>
              <w:t>iltuma regulēšanas</w:t>
            </w:r>
            <w:r>
              <w:rPr>
                <w:rFonts w:ascii="Verdana" w:hAnsi="Verdana" w:cs="Arial"/>
                <w:sz w:val="12"/>
                <w:szCs w:val="12"/>
              </w:rPr>
              <w:t>) pārbaudes akts</w:t>
            </w:r>
          </w:p>
        </w:tc>
        <w:tc>
          <w:tcPr>
            <w:tcW w:w="2552" w:type="dxa"/>
            <w:shd w:val="clear" w:color="auto" w:fill="auto"/>
            <w:vAlign w:val="center"/>
          </w:tcPr>
          <w:p w14:paraId="498082D8" w14:textId="77777777" w:rsidR="003E728F" w:rsidRPr="004F61FC" w:rsidRDefault="003E728F" w:rsidP="00040BB7">
            <w:pPr>
              <w:pStyle w:val="naisf"/>
              <w:spacing w:before="0" w:after="0"/>
              <w:ind w:firstLine="0"/>
              <w:jc w:val="center"/>
              <w:rPr>
                <w:rFonts w:ascii="Verdana" w:hAnsi="Verdana"/>
                <w:sz w:val="12"/>
                <w:szCs w:val="12"/>
              </w:rPr>
            </w:pPr>
            <w:r w:rsidRPr="000E028D">
              <w:rPr>
                <w:rFonts w:ascii="Verdana" w:hAnsi="Verdana"/>
                <w:sz w:val="12"/>
                <w:szCs w:val="12"/>
              </w:rPr>
              <w:t>Ministru kabineta noteikumi Nr.310 Noteikumi par Latvijas būvnormatīvu LBN 231-15 “Dzīvojamo un publisko ēku apkure un ventilācija” 1</w:t>
            </w:r>
            <w:r>
              <w:rPr>
                <w:rFonts w:ascii="Verdana" w:hAnsi="Verdana"/>
                <w:sz w:val="12"/>
                <w:szCs w:val="12"/>
              </w:rPr>
              <w:t>5</w:t>
            </w:r>
            <w:r w:rsidRPr="000E028D">
              <w:rPr>
                <w:rFonts w:ascii="Verdana" w:hAnsi="Verdana"/>
                <w:sz w:val="12"/>
                <w:szCs w:val="12"/>
              </w:rPr>
              <w:t>.p</w:t>
            </w:r>
          </w:p>
        </w:tc>
        <w:tc>
          <w:tcPr>
            <w:tcW w:w="992" w:type="dxa"/>
            <w:vAlign w:val="center"/>
          </w:tcPr>
          <w:p w14:paraId="62286F3C" w14:textId="77777777" w:rsidR="003E728F" w:rsidRPr="00515DC6" w:rsidRDefault="003E728F" w:rsidP="00040BB7">
            <w:pPr>
              <w:pStyle w:val="naisf"/>
              <w:spacing w:before="0" w:after="0"/>
              <w:ind w:firstLine="0"/>
              <w:jc w:val="center"/>
              <w:rPr>
                <w:rFonts w:ascii="Verdana" w:hAnsi="Verdana"/>
                <w:sz w:val="12"/>
                <w:szCs w:val="12"/>
              </w:rPr>
            </w:pPr>
            <w:r>
              <w:rPr>
                <w:rFonts w:ascii="Verdana" w:hAnsi="Verdana"/>
                <w:sz w:val="12"/>
                <w:szCs w:val="12"/>
              </w:rPr>
              <w:t>18.05.2021.</w:t>
            </w:r>
          </w:p>
        </w:tc>
      </w:tr>
      <w:tr w:rsidR="003E728F" w14:paraId="047C9851" w14:textId="77777777" w:rsidTr="00040BB7">
        <w:tc>
          <w:tcPr>
            <w:tcW w:w="567" w:type="dxa"/>
            <w:vAlign w:val="center"/>
          </w:tcPr>
          <w:p w14:paraId="705C7698"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23.</w:t>
            </w:r>
          </w:p>
        </w:tc>
        <w:tc>
          <w:tcPr>
            <w:tcW w:w="5812" w:type="dxa"/>
            <w:shd w:val="clear" w:color="auto" w:fill="auto"/>
            <w:vAlign w:val="center"/>
          </w:tcPr>
          <w:p w14:paraId="263EA01A" w14:textId="77777777" w:rsidR="003E728F" w:rsidRDefault="003E728F" w:rsidP="00040BB7">
            <w:pPr>
              <w:pStyle w:val="naisf"/>
              <w:spacing w:before="0" w:after="0"/>
              <w:ind w:firstLine="0"/>
              <w:jc w:val="center"/>
              <w:rPr>
                <w:rFonts w:ascii="Verdana" w:hAnsi="Verdana" w:cs="Arial"/>
                <w:sz w:val="12"/>
                <w:szCs w:val="12"/>
              </w:rPr>
            </w:pPr>
            <w:r w:rsidRPr="000E028D">
              <w:rPr>
                <w:rFonts w:ascii="Verdana" w:hAnsi="Verdana" w:cs="Arial"/>
                <w:sz w:val="12"/>
                <w:szCs w:val="12"/>
              </w:rPr>
              <w:t>Publiskas ēkas gaisa kvalitāte</w:t>
            </w:r>
            <w:r>
              <w:rPr>
                <w:rFonts w:ascii="Verdana" w:hAnsi="Verdana" w:cs="Arial"/>
                <w:sz w:val="12"/>
                <w:szCs w:val="12"/>
              </w:rPr>
              <w:t>s</w:t>
            </w:r>
            <w:r w:rsidRPr="000E028D">
              <w:rPr>
                <w:rFonts w:ascii="Verdana" w:hAnsi="Verdana" w:cs="Arial"/>
                <w:sz w:val="12"/>
                <w:szCs w:val="12"/>
              </w:rPr>
              <w:t xml:space="preserve"> nodrošin</w:t>
            </w:r>
            <w:r>
              <w:rPr>
                <w:rFonts w:ascii="Verdana" w:hAnsi="Verdana" w:cs="Arial"/>
                <w:sz w:val="12"/>
                <w:szCs w:val="12"/>
              </w:rPr>
              <w:t>āšanas</w:t>
            </w:r>
            <w:r w:rsidRPr="000E028D">
              <w:rPr>
                <w:rFonts w:ascii="Verdana" w:hAnsi="Verdana" w:cs="Arial"/>
                <w:sz w:val="12"/>
                <w:szCs w:val="12"/>
              </w:rPr>
              <w:t xml:space="preserve"> </w:t>
            </w:r>
            <w:r>
              <w:rPr>
                <w:rFonts w:ascii="Verdana" w:hAnsi="Verdana" w:cs="Arial"/>
                <w:sz w:val="12"/>
                <w:szCs w:val="12"/>
              </w:rPr>
              <w:t>(</w:t>
            </w:r>
            <w:r w:rsidRPr="000E028D">
              <w:rPr>
                <w:rFonts w:ascii="Verdana" w:hAnsi="Verdana" w:cs="Arial"/>
                <w:sz w:val="12"/>
                <w:szCs w:val="12"/>
              </w:rPr>
              <w:t>CO</w:t>
            </w:r>
            <w:r w:rsidRPr="000E028D">
              <w:rPr>
                <w:rFonts w:ascii="Verdana" w:hAnsi="Verdana" w:cs="Arial"/>
                <w:sz w:val="12"/>
                <w:szCs w:val="12"/>
                <w:vertAlign w:val="subscript"/>
              </w:rPr>
              <w:t>2</w:t>
            </w:r>
            <w:r w:rsidRPr="000E028D">
              <w:rPr>
                <w:rFonts w:ascii="Verdana" w:hAnsi="Verdana" w:cs="Arial"/>
                <w:sz w:val="12"/>
                <w:szCs w:val="12"/>
              </w:rPr>
              <w:t xml:space="preserve"> koncentrācija</w:t>
            </w:r>
            <w:r>
              <w:rPr>
                <w:rFonts w:ascii="Verdana" w:hAnsi="Verdana" w:cs="Arial"/>
                <w:sz w:val="12"/>
                <w:szCs w:val="12"/>
              </w:rPr>
              <w:t>s</w:t>
            </w:r>
            <w:r w:rsidRPr="000E028D">
              <w:rPr>
                <w:rFonts w:ascii="Verdana" w:hAnsi="Verdana" w:cs="Arial"/>
                <w:sz w:val="12"/>
                <w:szCs w:val="12"/>
              </w:rPr>
              <w:t xml:space="preserve"> iekštelpās</w:t>
            </w:r>
            <w:r>
              <w:rPr>
                <w:rFonts w:ascii="Verdana" w:hAnsi="Verdana" w:cs="Arial"/>
                <w:sz w:val="12"/>
                <w:szCs w:val="12"/>
              </w:rPr>
              <w:t>) pārbaudes akts</w:t>
            </w:r>
          </w:p>
        </w:tc>
        <w:tc>
          <w:tcPr>
            <w:tcW w:w="2552" w:type="dxa"/>
            <w:shd w:val="clear" w:color="auto" w:fill="auto"/>
            <w:vAlign w:val="center"/>
          </w:tcPr>
          <w:p w14:paraId="4B90DB17" w14:textId="77777777" w:rsidR="003E728F" w:rsidRPr="000E028D" w:rsidRDefault="003E728F" w:rsidP="00040BB7">
            <w:pPr>
              <w:pStyle w:val="naisf"/>
              <w:spacing w:before="0" w:after="0"/>
              <w:ind w:firstLine="0"/>
              <w:jc w:val="center"/>
              <w:rPr>
                <w:rFonts w:ascii="Verdana" w:hAnsi="Verdana"/>
                <w:sz w:val="12"/>
                <w:szCs w:val="12"/>
              </w:rPr>
            </w:pPr>
            <w:r w:rsidRPr="000E028D">
              <w:rPr>
                <w:rFonts w:ascii="Verdana" w:hAnsi="Verdana"/>
                <w:sz w:val="12"/>
                <w:szCs w:val="12"/>
              </w:rPr>
              <w:t xml:space="preserve">Ministru kabineta noteikumi Nr.310 Noteikumi par Latvijas būvnormatīvu LBN 231-15 “Dzīvojamo un publisko ēku apkure un ventilācija” </w:t>
            </w:r>
            <w:r>
              <w:rPr>
                <w:rFonts w:ascii="Verdana" w:hAnsi="Verdana"/>
                <w:sz w:val="12"/>
                <w:szCs w:val="12"/>
              </w:rPr>
              <w:t>95</w:t>
            </w:r>
            <w:r w:rsidRPr="000E028D">
              <w:rPr>
                <w:rFonts w:ascii="Verdana" w:hAnsi="Verdana"/>
                <w:sz w:val="12"/>
                <w:szCs w:val="12"/>
              </w:rPr>
              <w:t>.</w:t>
            </w:r>
            <w:r>
              <w:rPr>
                <w:rFonts w:ascii="Verdana" w:hAnsi="Verdana"/>
                <w:sz w:val="12"/>
                <w:szCs w:val="12"/>
                <w:vertAlign w:val="superscript"/>
              </w:rPr>
              <w:t>1</w:t>
            </w:r>
            <w:r w:rsidRPr="000E028D">
              <w:rPr>
                <w:rFonts w:ascii="Verdana" w:hAnsi="Verdana"/>
                <w:sz w:val="12"/>
                <w:szCs w:val="12"/>
              </w:rPr>
              <w:t>p</w:t>
            </w:r>
          </w:p>
        </w:tc>
        <w:tc>
          <w:tcPr>
            <w:tcW w:w="992" w:type="dxa"/>
            <w:vAlign w:val="center"/>
          </w:tcPr>
          <w:p w14:paraId="0F31CC70"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18.05.2021.</w:t>
            </w:r>
          </w:p>
        </w:tc>
      </w:tr>
      <w:tr w:rsidR="003E728F" w:rsidRPr="00B845B9" w14:paraId="2BCC31B4" w14:textId="77777777" w:rsidTr="00040BB7">
        <w:tc>
          <w:tcPr>
            <w:tcW w:w="567" w:type="dxa"/>
            <w:tcBorders>
              <w:bottom w:val="single" w:sz="4" w:space="0" w:color="auto"/>
            </w:tcBorders>
            <w:shd w:val="clear" w:color="auto" w:fill="auto"/>
            <w:vAlign w:val="center"/>
          </w:tcPr>
          <w:p w14:paraId="3AEC14AC" w14:textId="77777777" w:rsidR="003E728F" w:rsidRPr="00B845B9" w:rsidRDefault="003E728F" w:rsidP="00040BB7">
            <w:pPr>
              <w:pStyle w:val="naisf"/>
              <w:spacing w:before="0" w:after="0"/>
              <w:ind w:firstLine="0"/>
              <w:jc w:val="center"/>
              <w:rPr>
                <w:rFonts w:ascii="Verdana" w:hAnsi="Verdana"/>
                <w:sz w:val="12"/>
                <w:szCs w:val="12"/>
              </w:rPr>
            </w:pPr>
            <w:r>
              <w:rPr>
                <w:rFonts w:ascii="Verdana" w:hAnsi="Verdana"/>
                <w:sz w:val="12"/>
                <w:szCs w:val="12"/>
              </w:rPr>
              <w:t>24</w:t>
            </w:r>
            <w:r w:rsidRPr="00B845B9">
              <w:rPr>
                <w:rFonts w:ascii="Verdana" w:hAnsi="Verdana"/>
                <w:sz w:val="12"/>
                <w:szCs w:val="12"/>
              </w:rPr>
              <w:t>.</w:t>
            </w:r>
          </w:p>
        </w:tc>
        <w:tc>
          <w:tcPr>
            <w:tcW w:w="5812" w:type="dxa"/>
            <w:tcBorders>
              <w:bottom w:val="single" w:sz="4" w:space="0" w:color="auto"/>
            </w:tcBorders>
            <w:shd w:val="clear" w:color="auto" w:fill="auto"/>
            <w:vAlign w:val="center"/>
          </w:tcPr>
          <w:p w14:paraId="0DE1DBA3" w14:textId="77777777" w:rsidR="003E728F" w:rsidRPr="00B845B9" w:rsidRDefault="003E728F" w:rsidP="00040BB7">
            <w:pPr>
              <w:pStyle w:val="naisf"/>
              <w:spacing w:before="0" w:after="0"/>
              <w:ind w:firstLine="0"/>
              <w:jc w:val="center"/>
              <w:rPr>
                <w:rFonts w:ascii="Verdana" w:hAnsi="Verdana"/>
                <w:sz w:val="12"/>
                <w:szCs w:val="12"/>
              </w:rPr>
            </w:pPr>
            <w:r w:rsidRPr="00B845B9">
              <w:rPr>
                <w:rFonts w:ascii="Verdana" w:hAnsi="Verdana"/>
                <w:sz w:val="12"/>
                <w:szCs w:val="12"/>
              </w:rPr>
              <w:t xml:space="preserve">Ventilācijas un gaisa kondicionēšanas sistēmas </w:t>
            </w:r>
            <w:proofErr w:type="spellStart"/>
            <w:r w:rsidRPr="00B845B9">
              <w:rPr>
                <w:rFonts w:ascii="Verdana" w:hAnsi="Verdana"/>
                <w:sz w:val="12"/>
                <w:szCs w:val="12"/>
              </w:rPr>
              <w:t>komisionē</w:t>
            </w:r>
            <w:r>
              <w:rPr>
                <w:rFonts w:ascii="Verdana" w:hAnsi="Verdana"/>
                <w:sz w:val="12"/>
                <w:szCs w:val="12"/>
              </w:rPr>
              <w:t>šana</w:t>
            </w:r>
            <w:proofErr w:type="spellEnd"/>
            <w:r>
              <w:rPr>
                <w:rFonts w:ascii="Verdana" w:hAnsi="Verdana"/>
                <w:sz w:val="12"/>
                <w:szCs w:val="12"/>
              </w:rPr>
              <w:t xml:space="preserve"> un nodošana</w:t>
            </w:r>
            <w:r w:rsidRPr="00B845B9">
              <w:rPr>
                <w:rFonts w:ascii="Verdana" w:hAnsi="Verdana"/>
                <w:sz w:val="12"/>
                <w:szCs w:val="12"/>
              </w:rPr>
              <w:t xml:space="preserve"> ekspluatācijā atbilstoši standartam LVS EN 12599:2013 "Ēku ventilācija. Testa procedūras un mērīšanas metodes, nododot ekspluatācijā ventilācijas un gaisa kondicionēšanas sistēmas" un LVS ISO 10780:2002 "Stacionāro avotu </w:t>
            </w:r>
            <w:proofErr w:type="spellStart"/>
            <w:r w:rsidRPr="00B845B9">
              <w:rPr>
                <w:rFonts w:ascii="Verdana" w:hAnsi="Verdana"/>
                <w:sz w:val="12"/>
                <w:szCs w:val="12"/>
              </w:rPr>
              <w:t>izmeši</w:t>
            </w:r>
            <w:proofErr w:type="spellEnd"/>
            <w:r w:rsidRPr="00B845B9">
              <w:rPr>
                <w:rFonts w:ascii="Verdana" w:hAnsi="Verdana"/>
                <w:sz w:val="12"/>
                <w:szCs w:val="12"/>
              </w:rPr>
              <w:t xml:space="preserve"> – Gāzu ātruma un plūsmas mērīšana cauruļvados"</w:t>
            </w:r>
          </w:p>
        </w:tc>
        <w:tc>
          <w:tcPr>
            <w:tcW w:w="2552" w:type="dxa"/>
            <w:tcBorders>
              <w:bottom w:val="single" w:sz="4" w:space="0" w:color="auto"/>
            </w:tcBorders>
            <w:shd w:val="clear" w:color="auto" w:fill="auto"/>
            <w:vAlign w:val="center"/>
          </w:tcPr>
          <w:p w14:paraId="2CB3A4D4" w14:textId="77777777" w:rsidR="003E728F" w:rsidRPr="00B845B9" w:rsidRDefault="003E728F" w:rsidP="00040BB7">
            <w:pPr>
              <w:pStyle w:val="naisf"/>
              <w:spacing w:before="0" w:after="0"/>
              <w:ind w:firstLine="0"/>
              <w:jc w:val="center"/>
              <w:rPr>
                <w:rFonts w:ascii="Verdana" w:hAnsi="Verdana"/>
                <w:sz w:val="12"/>
                <w:szCs w:val="12"/>
              </w:rPr>
            </w:pPr>
            <w:r w:rsidRPr="00B845B9">
              <w:rPr>
                <w:rFonts w:ascii="Verdana" w:hAnsi="Verdana"/>
                <w:bCs/>
                <w:sz w:val="12"/>
                <w:szCs w:val="12"/>
              </w:rPr>
              <w:t>Ministru kabineta noteikumi Nr.310 Noteikumi par Latvijas būvnormatīvu LBN 231-15 “Dzīvojamo un publisko ēku apkure un ventilācija” 181.p</w:t>
            </w:r>
          </w:p>
        </w:tc>
        <w:tc>
          <w:tcPr>
            <w:tcW w:w="992" w:type="dxa"/>
            <w:vAlign w:val="center"/>
          </w:tcPr>
          <w:p w14:paraId="02C71DBB" w14:textId="77777777" w:rsidR="003E728F" w:rsidRPr="00B845B9" w:rsidRDefault="003E728F" w:rsidP="00040BB7">
            <w:pPr>
              <w:pStyle w:val="naisf"/>
              <w:spacing w:before="0" w:after="0"/>
              <w:ind w:firstLine="0"/>
              <w:jc w:val="center"/>
              <w:rPr>
                <w:rFonts w:ascii="Verdana" w:hAnsi="Verdana"/>
                <w:sz w:val="12"/>
                <w:szCs w:val="12"/>
              </w:rPr>
            </w:pPr>
            <w:r>
              <w:rPr>
                <w:rFonts w:ascii="Verdana" w:hAnsi="Verdana"/>
                <w:sz w:val="12"/>
                <w:szCs w:val="12"/>
              </w:rPr>
              <w:t>18.05.2021.</w:t>
            </w:r>
          </w:p>
        </w:tc>
      </w:tr>
      <w:tr w:rsidR="003E728F" w:rsidRPr="004F61FC" w:rsidDel="001D681B" w14:paraId="1A087254" w14:textId="77777777" w:rsidTr="00040BB7">
        <w:tc>
          <w:tcPr>
            <w:tcW w:w="567" w:type="dxa"/>
            <w:shd w:val="clear" w:color="auto" w:fill="auto"/>
            <w:vAlign w:val="center"/>
          </w:tcPr>
          <w:p w14:paraId="539B84A8"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25.</w:t>
            </w:r>
          </w:p>
        </w:tc>
        <w:tc>
          <w:tcPr>
            <w:tcW w:w="5812" w:type="dxa"/>
            <w:shd w:val="clear" w:color="auto" w:fill="auto"/>
            <w:vAlign w:val="center"/>
          </w:tcPr>
          <w:p w14:paraId="103D0FB4"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Ventilācijas sistēmu aerodinamiskās ieregulēšanas un gaisa apstrādes iekārtu siltuma un aukstuma apgādes sistēmu hidrauliskās ieregulēšanas rezultāti, kas apkopoti protokolos. Pamatojoties uz protokoliem, sastāda sistēmas pasi</w:t>
            </w:r>
          </w:p>
        </w:tc>
        <w:tc>
          <w:tcPr>
            <w:tcW w:w="2552" w:type="dxa"/>
            <w:shd w:val="clear" w:color="auto" w:fill="auto"/>
            <w:vAlign w:val="center"/>
          </w:tcPr>
          <w:p w14:paraId="11902ABC" w14:textId="77777777" w:rsidR="003E728F" w:rsidRPr="004F61FC" w:rsidRDefault="003E728F" w:rsidP="00040BB7">
            <w:pPr>
              <w:pStyle w:val="naisf"/>
              <w:spacing w:before="0" w:after="0"/>
              <w:ind w:firstLine="0"/>
              <w:jc w:val="center"/>
              <w:rPr>
                <w:rFonts w:ascii="Verdana" w:hAnsi="Verdana"/>
                <w:bCs/>
                <w:sz w:val="12"/>
                <w:szCs w:val="12"/>
              </w:rPr>
            </w:pPr>
            <w:r w:rsidRPr="004F61FC">
              <w:rPr>
                <w:rFonts w:ascii="Verdana" w:hAnsi="Verdana"/>
                <w:bCs/>
                <w:sz w:val="12"/>
                <w:szCs w:val="12"/>
              </w:rPr>
              <w:t>Ministru kabineta noteikumi Nr.</w:t>
            </w:r>
            <w:r>
              <w:rPr>
                <w:rFonts w:ascii="Verdana" w:hAnsi="Verdana"/>
                <w:bCs/>
                <w:sz w:val="12"/>
                <w:szCs w:val="12"/>
              </w:rPr>
              <w:t>310</w:t>
            </w:r>
            <w:r w:rsidRPr="004F61FC">
              <w:rPr>
                <w:rFonts w:ascii="Verdana" w:hAnsi="Verdana"/>
                <w:bCs/>
                <w:sz w:val="12"/>
                <w:szCs w:val="12"/>
              </w:rPr>
              <w:t xml:space="preserve"> Noteikumi par Latvijas būvnormatīvu LBN 231-</w:t>
            </w:r>
            <w:r>
              <w:rPr>
                <w:rFonts w:ascii="Verdana" w:hAnsi="Verdana"/>
                <w:bCs/>
                <w:sz w:val="12"/>
                <w:szCs w:val="12"/>
              </w:rPr>
              <w:t>15</w:t>
            </w:r>
            <w:r w:rsidRPr="004F61FC">
              <w:rPr>
                <w:rFonts w:ascii="Verdana" w:hAnsi="Verdana"/>
                <w:bCs/>
                <w:sz w:val="12"/>
                <w:szCs w:val="12"/>
              </w:rPr>
              <w:t xml:space="preserve"> “Dzīvojamo un publisko ēku apkure un ventilācija”</w:t>
            </w:r>
            <w:r>
              <w:rPr>
                <w:rFonts w:ascii="Verdana" w:hAnsi="Verdana"/>
                <w:bCs/>
                <w:sz w:val="12"/>
                <w:szCs w:val="12"/>
              </w:rPr>
              <w:t xml:space="preserve"> 183.p</w:t>
            </w:r>
          </w:p>
        </w:tc>
        <w:tc>
          <w:tcPr>
            <w:tcW w:w="992" w:type="dxa"/>
            <w:vAlign w:val="center"/>
          </w:tcPr>
          <w:p w14:paraId="62C42691" w14:textId="77777777" w:rsidR="003E728F" w:rsidRPr="004F61FC" w:rsidDel="001D681B" w:rsidRDefault="003E728F" w:rsidP="00040BB7">
            <w:pPr>
              <w:pStyle w:val="naisf"/>
              <w:spacing w:before="0" w:after="0"/>
              <w:ind w:firstLine="0"/>
              <w:jc w:val="center"/>
              <w:rPr>
                <w:rFonts w:ascii="Verdana" w:hAnsi="Verdana"/>
                <w:sz w:val="12"/>
                <w:szCs w:val="12"/>
              </w:rPr>
            </w:pPr>
            <w:r>
              <w:rPr>
                <w:rFonts w:ascii="Verdana" w:hAnsi="Verdana"/>
                <w:sz w:val="12"/>
                <w:szCs w:val="12"/>
              </w:rPr>
              <w:t>18.05.2021.</w:t>
            </w:r>
          </w:p>
        </w:tc>
      </w:tr>
      <w:tr w:rsidR="003E728F" w14:paraId="457C1E57" w14:textId="77777777" w:rsidTr="00040BB7">
        <w:tc>
          <w:tcPr>
            <w:tcW w:w="567" w:type="dxa"/>
            <w:shd w:val="clear" w:color="auto" w:fill="auto"/>
            <w:vAlign w:val="center"/>
          </w:tcPr>
          <w:p w14:paraId="5116B856"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26.</w:t>
            </w:r>
          </w:p>
        </w:tc>
        <w:tc>
          <w:tcPr>
            <w:tcW w:w="5812" w:type="dxa"/>
            <w:shd w:val="clear" w:color="auto" w:fill="auto"/>
            <w:vAlign w:val="center"/>
          </w:tcPr>
          <w:p w14:paraId="6FAAA171"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 xml:space="preserve">Ventilācijas sistēmas </w:t>
            </w:r>
            <w:proofErr w:type="spellStart"/>
            <w:r w:rsidRPr="004F61FC">
              <w:rPr>
                <w:rFonts w:ascii="Verdana" w:hAnsi="Verdana"/>
                <w:sz w:val="12"/>
                <w:szCs w:val="12"/>
              </w:rPr>
              <w:t>komisionēšanas</w:t>
            </w:r>
            <w:proofErr w:type="spellEnd"/>
            <w:r w:rsidRPr="004F61FC">
              <w:rPr>
                <w:rFonts w:ascii="Verdana" w:hAnsi="Verdana"/>
                <w:sz w:val="12"/>
                <w:szCs w:val="12"/>
              </w:rPr>
              <w:t xml:space="preserve"> protokols</w:t>
            </w:r>
          </w:p>
        </w:tc>
        <w:tc>
          <w:tcPr>
            <w:tcW w:w="2552" w:type="dxa"/>
            <w:shd w:val="clear" w:color="auto" w:fill="auto"/>
            <w:vAlign w:val="center"/>
          </w:tcPr>
          <w:p w14:paraId="000062F7" w14:textId="77777777" w:rsidR="003E728F" w:rsidRPr="004F61FC" w:rsidRDefault="003E728F" w:rsidP="00040BB7">
            <w:pPr>
              <w:jc w:val="center"/>
              <w:rPr>
                <w:rFonts w:ascii="Verdana" w:hAnsi="Verdana"/>
                <w:bCs/>
                <w:sz w:val="12"/>
                <w:szCs w:val="12"/>
              </w:rPr>
            </w:pPr>
            <w:r w:rsidRPr="004F61FC">
              <w:rPr>
                <w:rFonts w:ascii="Verdana" w:hAnsi="Verdana"/>
                <w:bCs/>
                <w:sz w:val="12"/>
                <w:szCs w:val="12"/>
              </w:rPr>
              <w:t>Ministru kabineta noteikumi Nr.</w:t>
            </w:r>
            <w:r>
              <w:rPr>
                <w:rFonts w:ascii="Verdana" w:hAnsi="Verdana"/>
                <w:bCs/>
                <w:sz w:val="12"/>
                <w:szCs w:val="12"/>
              </w:rPr>
              <w:t>310</w:t>
            </w:r>
            <w:r w:rsidRPr="004F61FC">
              <w:rPr>
                <w:rFonts w:ascii="Verdana" w:hAnsi="Verdana"/>
                <w:bCs/>
                <w:sz w:val="12"/>
                <w:szCs w:val="12"/>
              </w:rPr>
              <w:t xml:space="preserve"> Noteikumi par Latvijas būvnormatīvu LBN 231-</w:t>
            </w:r>
            <w:r>
              <w:rPr>
                <w:rFonts w:ascii="Verdana" w:hAnsi="Verdana"/>
                <w:bCs/>
                <w:sz w:val="12"/>
                <w:szCs w:val="12"/>
              </w:rPr>
              <w:t>15</w:t>
            </w:r>
            <w:r w:rsidRPr="004F61FC">
              <w:rPr>
                <w:rFonts w:ascii="Verdana" w:hAnsi="Verdana"/>
                <w:bCs/>
                <w:sz w:val="12"/>
                <w:szCs w:val="12"/>
              </w:rPr>
              <w:t xml:space="preserve"> “Dzīvojamo un publisko ēku apkure un ventilācija”</w:t>
            </w:r>
            <w:r>
              <w:rPr>
                <w:rFonts w:ascii="Verdana" w:hAnsi="Verdana"/>
                <w:bCs/>
                <w:sz w:val="12"/>
                <w:szCs w:val="12"/>
              </w:rPr>
              <w:t xml:space="preserve"> 184.p</w:t>
            </w:r>
          </w:p>
        </w:tc>
        <w:tc>
          <w:tcPr>
            <w:tcW w:w="992" w:type="dxa"/>
            <w:vAlign w:val="center"/>
          </w:tcPr>
          <w:p w14:paraId="29E15B66" w14:textId="77777777" w:rsidR="003E728F" w:rsidRDefault="003E728F" w:rsidP="00040BB7">
            <w:pPr>
              <w:jc w:val="center"/>
            </w:pPr>
            <w:r>
              <w:rPr>
                <w:rFonts w:ascii="Verdana" w:hAnsi="Verdana"/>
                <w:sz w:val="12"/>
                <w:szCs w:val="12"/>
              </w:rPr>
              <w:t>18.05.2021.</w:t>
            </w:r>
          </w:p>
        </w:tc>
      </w:tr>
      <w:tr w:rsidR="003E728F" w14:paraId="67F8E778" w14:textId="77777777" w:rsidTr="00040BB7">
        <w:tc>
          <w:tcPr>
            <w:tcW w:w="567" w:type="dxa"/>
            <w:shd w:val="clear" w:color="auto" w:fill="auto"/>
            <w:vAlign w:val="center"/>
          </w:tcPr>
          <w:p w14:paraId="45A4BF67" w14:textId="77777777" w:rsidR="003E728F" w:rsidRDefault="003E728F" w:rsidP="00040BB7">
            <w:pPr>
              <w:jc w:val="center"/>
            </w:pPr>
            <w:r>
              <w:rPr>
                <w:rFonts w:ascii="Verdana" w:hAnsi="Verdana"/>
                <w:sz w:val="12"/>
                <w:szCs w:val="12"/>
              </w:rPr>
              <w:t>27</w:t>
            </w:r>
            <w:r w:rsidRPr="00C91126">
              <w:rPr>
                <w:rFonts w:ascii="Verdana" w:hAnsi="Verdana"/>
                <w:sz w:val="12"/>
                <w:szCs w:val="12"/>
              </w:rPr>
              <w:t>.</w:t>
            </w:r>
          </w:p>
        </w:tc>
        <w:tc>
          <w:tcPr>
            <w:tcW w:w="5812" w:type="dxa"/>
            <w:shd w:val="clear" w:color="auto" w:fill="auto"/>
            <w:vAlign w:val="center"/>
          </w:tcPr>
          <w:p w14:paraId="5C4FBD6A"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 xml:space="preserve">Autoruzraudzības kārtībā koriģēts </w:t>
            </w:r>
            <w:r>
              <w:rPr>
                <w:rFonts w:ascii="Verdana" w:hAnsi="Verdana"/>
                <w:sz w:val="12"/>
                <w:szCs w:val="12"/>
              </w:rPr>
              <w:t>būvprojekta</w:t>
            </w:r>
            <w:r w:rsidRPr="004F61FC">
              <w:rPr>
                <w:rFonts w:ascii="Verdana" w:hAnsi="Verdana"/>
                <w:sz w:val="12"/>
                <w:szCs w:val="12"/>
              </w:rPr>
              <w:t xml:space="preserve"> rasējumu komplekts un detalizētie rasējumi</w:t>
            </w:r>
          </w:p>
        </w:tc>
        <w:tc>
          <w:tcPr>
            <w:tcW w:w="2552" w:type="dxa"/>
            <w:shd w:val="clear" w:color="auto" w:fill="auto"/>
            <w:vAlign w:val="center"/>
          </w:tcPr>
          <w:p w14:paraId="7A227408" w14:textId="77777777" w:rsidR="003E728F" w:rsidRPr="004F61FC" w:rsidRDefault="003E728F" w:rsidP="00040BB7">
            <w:pPr>
              <w:jc w:val="center"/>
              <w:rPr>
                <w:rFonts w:ascii="Verdana" w:hAnsi="Verdana"/>
                <w:bCs/>
                <w:sz w:val="12"/>
                <w:szCs w:val="12"/>
              </w:rPr>
            </w:pPr>
            <w:r w:rsidRPr="004F61FC">
              <w:rPr>
                <w:rFonts w:ascii="Verdana" w:hAnsi="Verdana"/>
                <w:bCs/>
                <w:sz w:val="12"/>
                <w:szCs w:val="12"/>
              </w:rPr>
              <w:t>Ministru kabineta noteikumi Nr.</w:t>
            </w:r>
            <w:r>
              <w:rPr>
                <w:rFonts w:ascii="Verdana" w:hAnsi="Verdana"/>
                <w:bCs/>
                <w:sz w:val="12"/>
                <w:szCs w:val="12"/>
              </w:rPr>
              <w:t>310</w:t>
            </w:r>
            <w:r w:rsidRPr="004F61FC">
              <w:rPr>
                <w:rFonts w:ascii="Verdana" w:hAnsi="Verdana"/>
                <w:bCs/>
                <w:sz w:val="12"/>
                <w:szCs w:val="12"/>
              </w:rPr>
              <w:t xml:space="preserve"> Noteikumi par Latvijas būvnormatīvu LBN 231-</w:t>
            </w:r>
            <w:r>
              <w:rPr>
                <w:rFonts w:ascii="Verdana" w:hAnsi="Verdana"/>
                <w:bCs/>
                <w:sz w:val="12"/>
                <w:szCs w:val="12"/>
              </w:rPr>
              <w:t>15</w:t>
            </w:r>
            <w:r w:rsidRPr="004F61FC">
              <w:rPr>
                <w:rFonts w:ascii="Verdana" w:hAnsi="Verdana"/>
                <w:bCs/>
                <w:sz w:val="12"/>
                <w:szCs w:val="12"/>
              </w:rPr>
              <w:t xml:space="preserve"> “Dzīvojamo un publisko ēku apkure un ventilācija”</w:t>
            </w:r>
            <w:r>
              <w:rPr>
                <w:rFonts w:ascii="Verdana" w:hAnsi="Verdana"/>
                <w:bCs/>
                <w:sz w:val="12"/>
                <w:szCs w:val="12"/>
              </w:rPr>
              <w:t xml:space="preserve"> 184.1.p</w:t>
            </w:r>
          </w:p>
        </w:tc>
        <w:tc>
          <w:tcPr>
            <w:tcW w:w="992" w:type="dxa"/>
            <w:vAlign w:val="center"/>
          </w:tcPr>
          <w:p w14:paraId="16CA3FA9" w14:textId="77777777" w:rsidR="003E728F" w:rsidRDefault="003E728F" w:rsidP="00040BB7">
            <w:pPr>
              <w:jc w:val="center"/>
            </w:pPr>
            <w:r>
              <w:rPr>
                <w:rFonts w:ascii="Verdana" w:hAnsi="Verdana"/>
                <w:sz w:val="12"/>
                <w:szCs w:val="12"/>
              </w:rPr>
              <w:t>18.05.2021.</w:t>
            </w:r>
          </w:p>
        </w:tc>
      </w:tr>
      <w:tr w:rsidR="003E728F" w14:paraId="7255DF72" w14:textId="77777777" w:rsidTr="00040BB7">
        <w:tc>
          <w:tcPr>
            <w:tcW w:w="567" w:type="dxa"/>
            <w:shd w:val="clear" w:color="auto" w:fill="auto"/>
            <w:vAlign w:val="center"/>
          </w:tcPr>
          <w:p w14:paraId="52D4E5D2" w14:textId="77777777" w:rsidR="003E728F" w:rsidRDefault="003E728F" w:rsidP="00040BB7">
            <w:pPr>
              <w:jc w:val="center"/>
            </w:pPr>
            <w:r>
              <w:rPr>
                <w:rFonts w:ascii="Verdana" w:hAnsi="Verdana"/>
                <w:sz w:val="12"/>
                <w:szCs w:val="12"/>
              </w:rPr>
              <w:t>28</w:t>
            </w:r>
            <w:r w:rsidRPr="00C91126">
              <w:rPr>
                <w:rFonts w:ascii="Verdana" w:hAnsi="Verdana"/>
                <w:sz w:val="12"/>
                <w:szCs w:val="12"/>
              </w:rPr>
              <w:t>.</w:t>
            </w:r>
          </w:p>
        </w:tc>
        <w:tc>
          <w:tcPr>
            <w:tcW w:w="5812" w:type="dxa"/>
            <w:shd w:val="clear" w:color="auto" w:fill="auto"/>
            <w:vAlign w:val="center"/>
          </w:tcPr>
          <w:p w14:paraId="4C819376"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 xml:space="preserve">Uzstādīto iekārtu pases un lietoto </w:t>
            </w:r>
            <w:r w:rsidRPr="003C060B">
              <w:rPr>
                <w:rFonts w:ascii="Verdana" w:hAnsi="Verdana"/>
                <w:sz w:val="12"/>
                <w:szCs w:val="12"/>
              </w:rPr>
              <w:t>būvizstrādājumu atbilstību apliecinoša dokumentācija</w:t>
            </w:r>
          </w:p>
        </w:tc>
        <w:tc>
          <w:tcPr>
            <w:tcW w:w="2552" w:type="dxa"/>
            <w:shd w:val="clear" w:color="auto" w:fill="auto"/>
            <w:vAlign w:val="center"/>
          </w:tcPr>
          <w:p w14:paraId="2202FE78" w14:textId="77777777" w:rsidR="003E728F" w:rsidRPr="004F61FC" w:rsidRDefault="003E728F" w:rsidP="00040BB7">
            <w:pPr>
              <w:jc w:val="center"/>
              <w:rPr>
                <w:rFonts w:ascii="Verdana" w:hAnsi="Verdana"/>
                <w:bCs/>
                <w:sz w:val="12"/>
                <w:szCs w:val="12"/>
              </w:rPr>
            </w:pPr>
            <w:r w:rsidRPr="004F61FC">
              <w:rPr>
                <w:rFonts w:ascii="Verdana" w:hAnsi="Verdana"/>
                <w:bCs/>
                <w:sz w:val="12"/>
                <w:szCs w:val="12"/>
              </w:rPr>
              <w:t>Ministru kabineta noteikumi Nr.</w:t>
            </w:r>
            <w:r>
              <w:rPr>
                <w:rFonts w:ascii="Verdana" w:hAnsi="Verdana"/>
                <w:bCs/>
                <w:sz w:val="12"/>
                <w:szCs w:val="12"/>
              </w:rPr>
              <w:t>310</w:t>
            </w:r>
            <w:r w:rsidRPr="004F61FC">
              <w:rPr>
                <w:rFonts w:ascii="Verdana" w:hAnsi="Verdana"/>
                <w:bCs/>
                <w:sz w:val="12"/>
                <w:szCs w:val="12"/>
              </w:rPr>
              <w:t xml:space="preserve"> Noteikumi par Latvijas būvnormatīvu LBN 231-</w:t>
            </w:r>
            <w:r>
              <w:rPr>
                <w:rFonts w:ascii="Verdana" w:hAnsi="Verdana"/>
                <w:bCs/>
                <w:sz w:val="12"/>
                <w:szCs w:val="12"/>
              </w:rPr>
              <w:t>15</w:t>
            </w:r>
            <w:r w:rsidRPr="004F61FC">
              <w:rPr>
                <w:rFonts w:ascii="Verdana" w:hAnsi="Verdana"/>
                <w:bCs/>
                <w:sz w:val="12"/>
                <w:szCs w:val="12"/>
              </w:rPr>
              <w:t xml:space="preserve"> “Dzīvojamo un publisko ēku apkure un ventilācija”</w:t>
            </w:r>
            <w:r>
              <w:rPr>
                <w:rFonts w:ascii="Verdana" w:hAnsi="Verdana"/>
                <w:bCs/>
                <w:sz w:val="12"/>
                <w:szCs w:val="12"/>
              </w:rPr>
              <w:t xml:space="preserve"> 184.2.p</w:t>
            </w:r>
          </w:p>
        </w:tc>
        <w:tc>
          <w:tcPr>
            <w:tcW w:w="992" w:type="dxa"/>
            <w:vAlign w:val="center"/>
          </w:tcPr>
          <w:p w14:paraId="67E90AF2" w14:textId="77777777" w:rsidR="003E728F" w:rsidRDefault="003E728F" w:rsidP="00040BB7">
            <w:pPr>
              <w:jc w:val="center"/>
            </w:pPr>
            <w:r>
              <w:rPr>
                <w:rFonts w:ascii="Verdana" w:hAnsi="Verdana"/>
                <w:sz w:val="12"/>
                <w:szCs w:val="12"/>
              </w:rPr>
              <w:t>18.05.2021.</w:t>
            </w:r>
          </w:p>
        </w:tc>
      </w:tr>
      <w:tr w:rsidR="003E728F" w14:paraId="2A03144F" w14:textId="77777777" w:rsidTr="00040BB7">
        <w:tc>
          <w:tcPr>
            <w:tcW w:w="567" w:type="dxa"/>
            <w:shd w:val="clear" w:color="auto" w:fill="auto"/>
            <w:vAlign w:val="center"/>
          </w:tcPr>
          <w:p w14:paraId="636A0A14" w14:textId="77777777" w:rsidR="003E728F" w:rsidRPr="00C91126" w:rsidRDefault="003E728F" w:rsidP="00040BB7">
            <w:pPr>
              <w:jc w:val="center"/>
              <w:rPr>
                <w:rFonts w:ascii="Verdana" w:hAnsi="Verdana"/>
                <w:sz w:val="12"/>
                <w:szCs w:val="12"/>
              </w:rPr>
            </w:pPr>
            <w:r>
              <w:rPr>
                <w:rFonts w:ascii="Verdana" w:hAnsi="Verdana"/>
                <w:sz w:val="12"/>
                <w:szCs w:val="12"/>
              </w:rPr>
              <w:t>29</w:t>
            </w:r>
            <w:r w:rsidRPr="00C91126">
              <w:rPr>
                <w:rFonts w:ascii="Verdana" w:hAnsi="Verdana"/>
                <w:sz w:val="12"/>
                <w:szCs w:val="12"/>
              </w:rPr>
              <w:t>.</w:t>
            </w:r>
          </w:p>
        </w:tc>
        <w:tc>
          <w:tcPr>
            <w:tcW w:w="5812" w:type="dxa"/>
            <w:shd w:val="clear" w:color="auto" w:fill="auto"/>
            <w:vAlign w:val="center"/>
          </w:tcPr>
          <w:p w14:paraId="7611903B"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Segto darbu akti</w:t>
            </w:r>
          </w:p>
        </w:tc>
        <w:tc>
          <w:tcPr>
            <w:tcW w:w="2552" w:type="dxa"/>
            <w:shd w:val="clear" w:color="auto" w:fill="auto"/>
            <w:vAlign w:val="center"/>
          </w:tcPr>
          <w:p w14:paraId="1AD72803" w14:textId="77777777" w:rsidR="003E728F" w:rsidRPr="004F61FC" w:rsidRDefault="003E728F" w:rsidP="00040BB7">
            <w:pPr>
              <w:jc w:val="center"/>
              <w:rPr>
                <w:rFonts w:ascii="Verdana" w:hAnsi="Verdana"/>
                <w:bCs/>
                <w:sz w:val="12"/>
                <w:szCs w:val="12"/>
              </w:rPr>
            </w:pPr>
            <w:r w:rsidRPr="004F61FC">
              <w:rPr>
                <w:rFonts w:ascii="Verdana" w:hAnsi="Verdana"/>
                <w:bCs/>
                <w:sz w:val="12"/>
                <w:szCs w:val="12"/>
              </w:rPr>
              <w:t>Ministru kabineta noteikumi Nr.</w:t>
            </w:r>
            <w:r>
              <w:rPr>
                <w:rFonts w:ascii="Verdana" w:hAnsi="Verdana"/>
                <w:bCs/>
                <w:sz w:val="12"/>
                <w:szCs w:val="12"/>
              </w:rPr>
              <w:t>310</w:t>
            </w:r>
            <w:r w:rsidRPr="004F61FC">
              <w:rPr>
                <w:rFonts w:ascii="Verdana" w:hAnsi="Verdana"/>
                <w:bCs/>
                <w:sz w:val="12"/>
                <w:szCs w:val="12"/>
              </w:rPr>
              <w:t xml:space="preserve"> Noteikumi par Latvijas būvnormatīvu LBN 231-</w:t>
            </w:r>
            <w:r>
              <w:rPr>
                <w:rFonts w:ascii="Verdana" w:hAnsi="Verdana"/>
                <w:bCs/>
                <w:sz w:val="12"/>
                <w:szCs w:val="12"/>
              </w:rPr>
              <w:t>15</w:t>
            </w:r>
            <w:r w:rsidRPr="004F61FC">
              <w:rPr>
                <w:rFonts w:ascii="Verdana" w:hAnsi="Verdana"/>
                <w:bCs/>
                <w:sz w:val="12"/>
                <w:szCs w:val="12"/>
              </w:rPr>
              <w:t xml:space="preserve"> “Dzīvojamo un publisko ēku apkure un ventilācija”</w:t>
            </w:r>
            <w:r>
              <w:rPr>
                <w:rFonts w:ascii="Verdana" w:hAnsi="Verdana"/>
                <w:bCs/>
                <w:sz w:val="12"/>
                <w:szCs w:val="12"/>
              </w:rPr>
              <w:t xml:space="preserve"> 184.3.p</w:t>
            </w:r>
          </w:p>
        </w:tc>
        <w:tc>
          <w:tcPr>
            <w:tcW w:w="992" w:type="dxa"/>
            <w:vAlign w:val="center"/>
          </w:tcPr>
          <w:p w14:paraId="4B26C93D" w14:textId="77777777" w:rsidR="003E728F" w:rsidRDefault="003E728F" w:rsidP="00040BB7">
            <w:pPr>
              <w:jc w:val="center"/>
              <w:rPr>
                <w:rFonts w:ascii="Verdana" w:hAnsi="Verdana"/>
                <w:sz w:val="12"/>
                <w:szCs w:val="12"/>
              </w:rPr>
            </w:pPr>
            <w:r>
              <w:rPr>
                <w:rFonts w:ascii="Verdana" w:hAnsi="Verdana"/>
                <w:sz w:val="12"/>
                <w:szCs w:val="12"/>
              </w:rPr>
              <w:t>18.05.2021.</w:t>
            </w:r>
          </w:p>
        </w:tc>
      </w:tr>
      <w:tr w:rsidR="003E728F" w14:paraId="56A01B8B" w14:textId="77777777" w:rsidTr="00040BB7">
        <w:tc>
          <w:tcPr>
            <w:tcW w:w="567" w:type="dxa"/>
            <w:shd w:val="clear" w:color="auto" w:fill="auto"/>
            <w:vAlign w:val="center"/>
          </w:tcPr>
          <w:p w14:paraId="532EEACC" w14:textId="77777777" w:rsidR="003E728F" w:rsidRDefault="003E728F" w:rsidP="00040BB7">
            <w:pPr>
              <w:jc w:val="center"/>
            </w:pPr>
            <w:r>
              <w:rPr>
                <w:rFonts w:ascii="Verdana" w:hAnsi="Verdana"/>
                <w:sz w:val="12"/>
                <w:szCs w:val="12"/>
              </w:rPr>
              <w:t>30</w:t>
            </w:r>
            <w:r w:rsidRPr="00C91126">
              <w:rPr>
                <w:rFonts w:ascii="Verdana" w:hAnsi="Verdana"/>
                <w:sz w:val="12"/>
                <w:szCs w:val="12"/>
              </w:rPr>
              <w:t>.</w:t>
            </w:r>
          </w:p>
        </w:tc>
        <w:tc>
          <w:tcPr>
            <w:tcW w:w="5812" w:type="dxa"/>
            <w:shd w:val="clear" w:color="auto" w:fill="auto"/>
            <w:vAlign w:val="center"/>
          </w:tcPr>
          <w:p w14:paraId="49F2749E"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Sistēmas aerodinamiskās un hidrauliskās ieregulēšanas protokoli un pases</w:t>
            </w:r>
          </w:p>
        </w:tc>
        <w:tc>
          <w:tcPr>
            <w:tcW w:w="2552" w:type="dxa"/>
            <w:shd w:val="clear" w:color="auto" w:fill="auto"/>
            <w:vAlign w:val="center"/>
          </w:tcPr>
          <w:p w14:paraId="7570A970" w14:textId="77777777" w:rsidR="003E728F" w:rsidRPr="004F61FC" w:rsidRDefault="003E728F" w:rsidP="00040BB7">
            <w:pPr>
              <w:jc w:val="center"/>
              <w:rPr>
                <w:rFonts w:ascii="Verdana" w:hAnsi="Verdana"/>
                <w:bCs/>
                <w:sz w:val="12"/>
                <w:szCs w:val="12"/>
              </w:rPr>
            </w:pPr>
            <w:r w:rsidRPr="004F61FC">
              <w:rPr>
                <w:rFonts w:ascii="Verdana" w:hAnsi="Verdana"/>
                <w:bCs/>
                <w:sz w:val="12"/>
                <w:szCs w:val="12"/>
              </w:rPr>
              <w:t>Ministru kabineta noteikumi Nr.</w:t>
            </w:r>
            <w:r>
              <w:rPr>
                <w:rFonts w:ascii="Verdana" w:hAnsi="Verdana"/>
                <w:bCs/>
                <w:sz w:val="12"/>
                <w:szCs w:val="12"/>
              </w:rPr>
              <w:t>310</w:t>
            </w:r>
            <w:r w:rsidRPr="004F61FC">
              <w:rPr>
                <w:rFonts w:ascii="Verdana" w:hAnsi="Verdana"/>
                <w:bCs/>
                <w:sz w:val="12"/>
                <w:szCs w:val="12"/>
              </w:rPr>
              <w:t xml:space="preserve"> Noteikumi par Latvijas būvnormatīvu LBN 231-</w:t>
            </w:r>
            <w:r>
              <w:rPr>
                <w:rFonts w:ascii="Verdana" w:hAnsi="Verdana"/>
                <w:bCs/>
                <w:sz w:val="12"/>
                <w:szCs w:val="12"/>
              </w:rPr>
              <w:t>15</w:t>
            </w:r>
            <w:r w:rsidRPr="004F61FC">
              <w:rPr>
                <w:rFonts w:ascii="Verdana" w:hAnsi="Verdana"/>
                <w:bCs/>
                <w:sz w:val="12"/>
                <w:szCs w:val="12"/>
              </w:rPr>
              <w:t xml:space="preserve"> “Dzīvojamo un publisko ēku apkure un ventilācija”</w:t>
            </w:r>
            <w:r>
              <w:rPr>
                <w:rFonts w:ascii="Verdana" w:hAnsi="Verdana"/>
                <w:bCs/>
                <w:sz w:val="12"/>
                <w:szCs w:val="12"/>
              </w:rPr>
              <w:t xml:space="preserve"> 184.4.p</w:t>
            </w:r>
          </w:p>
        </w:tc>
        <w:tc>
          <w:tcPr>
            <w:tcW w:w="992" w:type="dxa"/>
            <w:vAlign w:val="center"/>
          </w:tcPr>
          <w:p w14:paraId="7E2117EF" w14:textId="77777777" w:rsidR="003E728F" w:rsidRDefault="003E728F" w:rsidP="00040BB7">
            <w:pPr>
              <w:jc w:val="center"/>
            </w:pPr>
            <w:r>
              <w:rPr>
                <w:rFonts w:ascii="Verdana" w:hAnsi="Verdana"/>
                <w:sz w:val="12"/>
                <w:szCs w:val="12"/>
              </w:rPr>
              <w:t>18.05.2021.</w:t>
            </w:r>
          </w:p>
        </w:tc>
      </w:tr>
      <w:tr w:rsidR="003E728F" w14:paraId="327B3370" w14:textId="77777777" w:rsidTr="00040BB7">
        <w:tc>
          <w:tcPr>
            <w:tcW w:w="567" w:type="dxa"/>
            <w:shd w:val="clear" w:color="auto" w:fill="auto"/>
            <w:vAlign w:val="center"/>
          </w:tcPr>
          <w:p w14:paraId="574D76BE" w14:textId="77777777" w:rsidR="003E728F" w:rsidRDefault="003E728F" w:rsidP="00040BB7">
            <w:pPr>
              <w:jc w:val="center"/>
            </w:pPr>
            <w:r>
              <w:rPr>
                <w:rFonts w:ascii="Verdana" w:hAnsi="Verdana"/>
                <w:sz w:val="12"/>
                <w:szCs w:val="12"/>
              </w:rPr>
              <w:t>31</w:t>
            </w:r>
            <w:r w:rsidRPr="00C91126">
              <w:rPr>
                <w:rFonts w:ascii="Verdana" w:hAnsi="Verdana"/>
                <w:sz w:val="12"/>
                <w:szCs w:val="12"/>
              </w:rPr>
              <w:t>.</w:t>
            </w:r>
          </w:p>
        </w:tc>
        <w:tc>
          <w:tcPr>
            <w:tcW w:w="5812" w:type="dxa"/>
            <w:shd w:val="clear" w:color="auto" w:fill="auto"/>
            <w:vAlign w:val="center"/>
          </w:tcPr>
          <w:p w14:paraId="51D1294B"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Automātiskās regulēšanas un elektriskās komutācijas sistēmu shēmas</w:t>
            </w:r>
          </w:p>
        </w:tc>
        <w:tc>
          <w:tcPr>
            <w:tcW w:w="2552" w:type="dxa"/>
            <w:shd w:val="clear" w:color="auto" w:fill="auto"/>
            <w:vAlign w:val="center"/>
          </w:tcPr>
          <w:p w14:paraId="602A0D04" w14:textId="77777777" w:rsidR="003E728F" w:rsidRPr="004F61FC" w:rsidRDefault="003E728F" w:rsidP="00040BB7">
            <w:pPr>
              <w:jc w:val="center"/>
              <w:rPr>
                <w:rFonts w:ascii="Verdana" w:hAnsi="Verdana"/>
                <w:bCs/>
                <w:sz w:val="12"/>
                <w:szCs w:val="12"/>
              </w:rPr>
            </w:pPr>
            <w:r w:rsidRPr="004F61FC">
              <w:rPr>
                <w:rFonts w:ascii="Verdana" w:hAnsi="Verdana"/>
                <w:bCs/>
                <w:sz w:val="12"/>
                <w:szCs w:val="12"/>
              </w:rPr>
              <w:t>Ministru kabineta noteikumi Nr.</w:t>
            </w:r>
            <w:r>
              <w:rPr>
                <w:rFonts w:ascii="Verdana" w:hAnsi="Verdana"/>
                <w:bCs/>
                <w:sz w:val="12"/>
                <w:szCs w:val="12"/>
              </w:rPr>
              <w:t>310</w:t>
            </w:r>
            <w:r w:rsidRPr="004F61FC">
              <w:rPr>
                <w:rFonts w:ascii="Verdana" w:hAnsi="Verdana"/>
                <w:bCs/>
                <w:sz w:val="12"/>
                <w:szCs w:val="12"/>
              </w:rPr>
              <w:t xml:space="preserve"> Noteikumi par Latvijas būvnormatīvu LBN 231-</w:t>
            </w:r>
            <w:r>
              <w:rPr>
                <w:rFonts w:ascii="Verdana" w:hAnsi="Verdana"/>
                <w:bCs/>
                <w:sz w:val="12"/>
                <w:szCs w:val="12"/>
              </w:rPr>
              <w:t>15</w:t>
            </w:r>
            <w:r w:rsidRPr="004F61FC">
              <w:rPr>
                <w:rFonts w:ascii="Verdana" w:hAnsi="Verdana"/>
                <w:bCs/>
                <w:sz w:val="12"/>
                <w:szCs w:val="12"/>
              </w:rPr>
              <w:t xml:space="preserve"> “Dzīvojamo un publisko ēku apkure un ventilācija”</w:t>
            </w:r>
            <w:r>
              <w:rPr>
                <w:rFonts w:ascii="Verdana" w:hAnsi="Verdana"/>
                <w:bCs/>
                <w:sz w:val="12"/>
                <w:szCs w:val="12"/>
              </w:rPr>
              <w:t xml:space="preserve"> 184.5.p</w:t>
            </w:r>
          </w:p>
        </w:tc>
        <w:tc>
          <w:tcPr>
            <w:tcW w:w="992" w:type="dxa"/>
            <w:vAlign w:val="center"/>
          </w:tcPr>
          <w:p w14:paraId="48424C70" w14:textId="77777777" w:rsidR="003E728F" w:rsidRDefault="003E728F" w:rsidP="00040BB7">
            <w:pPr>
              <w:jc w:val="center"/>
            </w:pPr>
            <w:r>
              <w:rPr>
                <w:rFonts w:ascii="Verdana" w:hAnsi="Verdana"/>
                <w:sz w:val="12"/>
                <w:szCs w:val="12"/>
              </w:rPr>
              <w:t>18.05.2021.</w:t>
            </w:r>
          </w:p>
        </w:tc>
      </w:tr>
      <w:tr w:rsidR="003E728F" w14:paraId="07034DD6" w14:textId="77777777" w:rsidTr="00040BB7">
        <w:tc>
          <w:tcPr>
            <w:tcW w:w="567" w:type="dxa"/>
            <w:shd w:val="clear" w:color="auto" w:fill="auto"/>
            <w:vAlign w:val="center"/>
          </w:tcPr>
          <w:p w14:paraId="3B7125DB" w14:textId="77777777" w:rsidR="003E728F" w:rsidRDefault="003E728F" w:rsidP="00040BB7">
            <w:pPr>
              <w:jc w:val="center"/>
            </w:pPr>
            <w:r>
              <w:rPr>
                <w:rFonts w:ascii="Verdana" w:hAnsi="Verdana"/>
                <w:sz w:val="12"/>
                <w:szCs w:val="12"/>
              </w:rPr>
              <w:t>32</w:t>
            </w:r>
            <w:r w:rsidRPr="00C91126">
              <w:rPr>
                <w:rFonts w:ascii="Verdana" w:hAnsi="Verdana"/>
                <w:sz w:val="12"/>
                <w:szCs w:val="12"/>
              </w:rPr>
              <w:t>.</w:t>
            </w:r>
          </w:p>
        </w:tc>
        <w:tc>
          <w:tcPr>
            <w:tcW w:w="5812" w:type="dxa"/>
            <w:shd w:val="clear" w:color="auto" w:fill="auto"/>
            <w:vAlign w:val="center"/>
          </w:tcPr>
          <w:p w14:paraId="7EC6180C"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Sistēmas lietošanas apraksts un drošības tehnikas instrukcijas</w:t>
            </w:r>
          </w:p>
        </w:tc>
        <w:tc>
          <w:tcPr>
            <w:tcW w:w="2552" w:type="dxa"/>
            <w:shd w:val="clear" w:color="auto" w:fill="auto"/>
            <w:vAlign w:val="center"/>
          </w:tcPr>
          <w:p w14:paraId="10958E3B" w14:textId="77777777" w:rsidR="003E728F" w:rsidRPr="004F61FC" w:rsidRDefault="003E728F" w:rsidP="00040BB7">
            <w:pPr>
              <w:jc w:val="center"/>
              <w:rPr>
                <w:rFonts w:ascii="Verdana" w:hAnsi="Verdana"/>
                <w:bCs/>
                <w:sz w:val="12"/>
                <w:szCs w:val="12"/>
              </w:rPr>
            </w:pPr>
            <w:r w:rsidRPr="004F61FC">
              <w:rPr>
                <w:rFonts w:ascii="Verdana" w:hAnsi="Verdana"/>
                <w:bCs/>
                <w:sz w:val="12"/>
                <w:szCs w:val="12"/>
              </w:rPr>
              <w:t>Ministru kabineta noteikumi Nr.</w:t>
            </w:r>
            <w:r>
              <w:rPr>
                <w:rFonts w:ascii="Verdana" w:hAnsi="Verdana"/>
                <w:bCs/>
                <w:sz w:val="12"/>
                <w:szCs w:val="12"/>
              </w:rPr>
              <w:t>310</w:t>
            </w:r>
            <w:r w:rsidRPr="004F61FC">
              <w:rPr>
                <w:rFonts w:ascii="Verdana" w:hAnsi="Verdana"/>
                <w:bCs/>
                <w:sz w:val="12"/>
                <w:szCs w:val="12"/>
              </w:rPr>
              <w:t xml:space="preserve"> Noteikumi par Latvijas būvnormatīvu LBN 231-</w:t>
            </w:r>
            <w:r>
              <w:rPr>
                <w:rFonts w:ascii="Verdana" w:hAnsi="Verdana"/>
                <w:bCs/>
                <w:sz w:val="12"/>
                <w:szCs w:val="12"/>
              </w:rPr>
              <w:t>15</w:t>
            </w:r>
            <w:r w:rsidRPr="004F61FC">
              <w:rPr>
                <w:rFonts w:ascii="Verdana" w:hAnsi="Verdana"/>
                <w:bCs/>
                <w:sz w:val="12"/>
                <w:szCs w:val="12"/>
              </w:rPr>
              <w:t xml:space="preserve"> “Dzīvojamo un publisko ēku apkure un ventilācija”</w:t>
            </w:r>
            <w:r>
              <w:rPr>
                <w:rFonts w:ascii="Verdana" w:hAnsi="Verdana"/>
                <w:bCs/>
                <w:sz w:val="12"/>
                <w:szCs w:val="12"/>
              </w:rPr>
              <w:t xml:space="preserve"> 184.6.p</w:t>
            </w:r>
          </w:p>
        </w:tc>
        <w:tc>
          <w:tcPr>
            <w:tcW w:w="992" w:type="dxa"/>
            <w:vAlign w:val="center"/>
          </w:tcPr>
          <w:p w14:paraId="547E294D" w14:textId="77777777" w:rsidR="003E728F" w:rsidRDefault="003E728F" w:rsidP="00040BB7">
            <w:pPr>
              <w:jc w:val="center"/>
            </w:pPr>
            <w:r>
              <w:rPr>
                <w:rFonts w:ascii="Verdana" w:hAnsi="Verdana"/>
                <w:sz w:val="12"/>
                <w:szCs w:val="12"/>
              </w:rPr>
              <w:t>18.05.2021.</w:t>
            </w:r>
          </w:p>
        </w:tc>
      </w:tr>
      <w:tr w:rsidR="003E728F" w14:paraId="0502A04D" w14:textId="77777777" w:rsidTr="00040BB7">
        <w:tc>
          <w:tcPr>
            <w:tcW w:w="567" w:type="dxa"/>
            <w:shd w:val="clear" w:color="auto" w:fill="auto"/>
            <w:vAlign w:val="center"/>
          </w:tcPr>
          <w:p w14:paraId="24CDBC92" w14:textId="77777777" w:rsidR="003E728F" w:rsidRDefault="003E728F" w:rsidP="00040BB7">
            <w:pPr>
              <w:jc w:val="center"/>
            </w:pPr>
            <w:r>
              <w:rPr>
                <w:rFonts w:ascii="Verdana" w:hAnsi="Verdana"/>
                <w:sz w:val="12"/>
                <w:szCs w:val="12"/>
              </w:rPr>
              <w:t>33</w:t>
            </w:r>
            <w:r w:rsidRPr="00C91126">
              <w:rPr>
                <w:rFonts w:ascii="Verdana" w:hAnsi="Verdana"/>
                <w:sz w:val="12"/>
                <w:szCs w:val="12"/>
              </w:rPr>
              <w:t>.</w:t>
            </w:r>
          </w:p>
        </w:tc>
        <w:tc>
          <w:tcPr>
            <w:tcW w:w="5812" w:type="dxa"/>
            <w:shd w:val="clear" w:color="auto" w:fill="auto"/>
            <w:vAlign w:val="center"/>
          </w:tcPr>
          <w:p w14:paraId="03C7FEDD" w14:textId="77777777" w:rsidR="003E728F" w:rsidRPr="004F61FC" w:rsidRDefault="003E728F" w:rsidP="00040BB7">
            <w:pPr>
              <w:pStyle w:val="naisf"/>
              <w:spacing w:before="0" w:after="0"/>
              <w:ind w:firstLine="0"/>
              <w:jc w:val="center"/>
              <w:rPr>
                <w:rFonts w:ascii="Verdana" w:hAnsi="Verdana"/>
                <w:sz w:val="12"/>
                <w:szCs w:val="12"/>
              </w:rPr>
            </w:pPr>
            <w:r w:rsidRPr="004F61FC">
              <w:rPr>
                <w:rFonts w:ascii="Verdana" w:hAnsi="Verdana"/>
                <w:sz w:val="12"/>
                <w:szCs w:val="12"/>
              </w:rPr>
              <w:t>Protokols par to, ka personāls ir apmācīts ekspluatēt sistēmu</w:t>
            </w:r>
          </w:p>
        </w:tc>
        <w:tc>
          <w:tcPr>
            <w:tcW w:w="2552" w:type="dxa"/>
            <w:shd w:val="clear" w:color="auto" w:fill="auto"/>
            <w:vAlign w:val="center"/>
          </w:tcPr>
          <w:p w14:paraId="2A892540" w14:textId="77777777" w:rsidR="003E728F" w:rsidRPr="004F61FC" w:rsidRDefault="003E728F" w:rsidP="00040BB7">
            <w:pPr>
              <w:jc w:val="center"/>
              <w:rPr>
                <w:rFonts w:ascii="Verdana" w:hAnsi="Verdana"/>
                <w:bCs/>
                <w:sz w:val="12"/>
                <w:szCs w:val="12"/>
              </w:rPr>
            </w:pPr>
            <w:r w:rsidRPr="004F61FC">
              <w:rPr>
                <w:rFonts w:ascii="Verdana" w:hAnsi="Verdana"/>
                <w:bCs/>
                <w:sz w:val="12"/>
                <w:szCs w:val="12"/>
              </w:rPr>
              <w:t>Ministru kabineta noteikumi Nr.</w:t>
            </w:r>
            <w:r>
              <w:rPr>
                <w:rFonts w:ascii="Verdana" w:hAnsi="Verdana"/>
                <w:bCs/>
                <w:sz w:val="12"/>
                <w:szCs w:val="12"/>
              </w:rPr>
              <w:t>310</w:t>
            </w:r>
            <w:r w:rsidRPr="004F61FC">
              <w:rPr>
                <w:rFonts w:ascii="Verdana" w:hAnsi="Verdana"/>
                <w:bCs/>
                <w:sz w:val="12"/>
                <w:szCs w:val="12"/>
              </w:rPr>
              <w:t xml:space="preserve"> Noteikumi par Latvijas būvnormatīvu LBN 231-</w:t>
            </w:r>
            <w:r>
              <w:rPr>
                <w:rFonts w:ascii="Verdana" w:hAnsi="Verdana"/>
                <w:bCs/>
                <w:sz w:val="12"/>
                <w:szCs w:val="12"/>
              </w:rPr>
              <w:t>15</w:t>
            </w:r>
            <w:r w:rsidRPr="004F61FC">
              <w:rPr>
                <w:rFonts w:ascii="Verdana" w:hAnsi="Verdana"/>
                <w:bCs/>
                <w:sz w:val="12"/>
                <w:szCs w:val="12"/>
              </w:rPr>
              <w:t xml:space="preserve"> “Dzīvojamo un publisko ēku apkure un ventilācija”</w:t>
            </w:r>
            <w:r>
              <w:rPr>
                <w:rFonts w:ascii="Verdana" w:hAnsi="Verdana"/>
                <w:bCs/>
                <w:sz w:val="12"/>
                <w:szCs w:val="12"/>
              </w:rPr>
              <w:t xml:space="preserve"> 184.7.p</w:t>
            </w:r>
          </w:p>
        </w:tc>
        <w:tc>
          <w:tcPr>
            <w:tcW w:w="992" w:type="dxa"/>
            <w:vAlign w:val="center"/>
          </w:tcPr>
          <w:p w14:paraId="6A66CE3B" w14:textId="77777777" w:rsidR="003E728F" w:rsidRDefault="003E728F" w:rsidP="00040BB7">
            <w:pPr>
              <w:jc w:val="center"/>
            </w:pPr>
            <w:r>
              <w:rPr>
                <w:rFonts w:ascii="Verdana" w:hAnsi="Verdana"/>
                <w:sz w:val="12"/>
                <w:szCs w:val="12"/>
              </w:rPr>
              <w:t>18.05.2021.</w:t>
            </w:r>
          </w:p>
        </w:tc>
      </w:tr>
      <w:tr w:rsidR="003E728F" w14:paraId="0909E3A4" w14:textId="77777777" w:rsidTr="00040BB7">
        <w:tc>
          <w:tcPr>
            <w:tcW w:w="567" w:type="dxa"/>
            <w:shd w:val="clear" w:color="auto" w:fill="auto"/>
            <w:vAlign w:val="center"/>
          </w:tcPr>
          <w:p w14:paraId="50CC6EE8" w14:textId="77777777" w:rsidR="003E728F" w:rsidRDefault="003E728F" w:rsidP="00040BB7">
            <w:pPr>
              <w:jc w:val="center"/>
              <w:rPr>
                <w:rFonts w:ascii="Verdana" w:hAnsi="Verdana"/>
                <w:sz w:val="12"/>
                <w:szCs w:val="12"/>
              </w:rPr>
            </w:pPr>
            <w:r>
              <w:rPr>
                <w:rFonts w:ascii="Verdana" w:hAnsi="Verdana"/>
                <w:sz w:val="12"/>
                <w:szCs w:val="12"/>
              </w:rPr>
              <w:t>34.</w:t>
            </w:r>
          </w:p>
        </w:tc>
        <w:tc>
          <w:tcPr>
            <w:tcW w:w="5812" w:type="dxa"/>
            <w:shd w:val="clear" w:color="auto" w:fill="auto"/>
            <w:vAlign w:val="center"/>
          </w:tcPr>
          <w:p w14:paraId="4DC79851"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I</w:t>
            </w:r>
            <w:r w:rsidRPr="00D25BFD">
              <w:rPr>
                <w:rFonts w:ascii="Verdana" w:hAnsi="Verdana"/>
                <w:sz w:val="12"/>
                <w:szCs w:val="12"/>
              </w:rPr>
              <w:t>ekšēj</w:t>
            </w:r>
            <w:r>
              <w:rPr>
                <w:rFonts w:ascii="Verdana" w:hAnsi="Verdana"/>
                <w:sz w:val="12"/>
                <w:szCs w:val="12"/>
              </w:rPr>
              <w:t>o</w:t>
            </w:r>
            <w:r w:rsidRPr="00D25BFD">
              <w:rPr>
                <w:rFonts w:ascii="Verdana" w:hAnsi="Verdana"/>
                <w:sz w:val="12"/>
                <w:szCs w:val="12"/>
              </w:rPr>
              <w:t xml:space="preserve"> ūdensapgādes sistēm</w:t>
            </w:r>
            <w:r>
              <w:rPr>
                <w:rFonts w:ascii="Verdana" w:hAnsi="Verdana"/>
                <w:sz w:val="12"/>
                <w:szCs w:val="12"/>
              </w:rPr>
              <w:t>u</w:t>
            </w:r>
            <w:r w:rsidRPr="00D25BFD">
              <w:rPr>
                <w:rFonts w:ascii="Verdana" w:hAnsi="Verdana"/>
                <w:sz w:val="12"/>
                <w:szCs w:val="12"/>
              </w:rPr>
              <w:t xml:space="preserve"> spiediena pārbaud</w:t>
            </w:r>
            <w:r>
              <w:rPr>
                <w:rFonts w:ascii="Verdana" w:hAnsi="Verdana"/>
                <w:sz w:val="12"/>
                <w:szCs w:val="12"/>
              </w:rPr>
              <w:t>es akts</w:t>
            </w:r>
          </w:p>
        </w:tc>
        <w:tc>
          <w:tcPr>
            <w:tcW w:w="2552" w:type="dxa"/>
            <w:shd w:val="clear" w:color="auto" w:fill="auto"/>
            <w:vAlign w:val="center"/>
          </w:tcPr>
          <w:p w14:paraId="7D2B33B0" w14:textId="77777777" w:rsidR="003E728F" w:rsidRPr="004F61FC"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13</w:t>
            </w:r>
            <w:r>
              <w:rPr>
                <w:rFonts w:ascii="Verdana" w:hAnsi="Verdana"/>
                <w:bCs/>
                <w:sz w:val="12"/>
                <w:szCs w:val="12"/>
                <w:vertAlign w:val="superscript"/>
              </w:rPr>
              <w:t>1</w:t>
            </w:r>
            <w:r w:rsidRPr="00D25BFD">
              <w:rPr>
                <w:rFonts w:ascii="Verdana" w:hAnsi="Verdana"/>
                <w:bCs/>
                <w:sz w:val="12"/>
                <w:szCs w:val="12"/>
              </w:rPr>
              <w:t>.p</w:t>
            </w:r>
          </w:p>
        </w:tc>
        <w:tc>
          <w:tcPr>
            <w:tcW w:w="992" w:type="dxa"/>
            <w:shd w:val="clear" w:color="auto" w:fill="auto"/>
            <w:vAlign w:val="center"/>
          </w:tcPr>
          <w:p w14:paraId="7D6AE616" w14:textId="77777777" w:rsidR="003E728F" w:rsidRDefault="003E728F" w:rsidP="00040BB7">
            <w:pPr>
              <w:jc w:val="center"/>
              <w:rPr>
                <w:rFonts w:ascii="Verdana" w:hAnsi="Verdana"/>
                <w:sz w:val="12"/>
                <w:szCs w:val="12"/>
              </w:rPr>
            </w:pPr>
            <w:r>
              <w:rPr>
                <w:rFonts w:ascii="Verdana" w:hAnsi="Verdana"/>
                <w:sz w:val="12"/>
                <w:szCs w:val="12"/>
              </w:rPr>
              <w:t>01.07.2017</w:t>
            </w:r>
          </w:p>
        </w:tc>
      </w:tr>
      <w:tr w:rsidR="003E728F" w14:paraId="20A97307" w14:textId="77777777" w:rsidTr="00040BB7">
        <w:tc>
          <w:tcPr>
            <w:tcW w:w="567" w:type="dxa"/>
            <w:shd w:val="clear" w:color="auto" w:fill="auto"/>
            <w:vAlign w:val="center"/>
          </w:tcPr>
          <w:p w14:paraId="5B6EB19D" w14:textId="77777777" w:rsidR="003E728F" w:rsidRDefault="003E728F" w:rsidP="00040BB7">
            <w:pPr>
              <w:jc w:val="center"/>
              <w:rPr>
                <w:rFonts w:ascii="Verdana" w:hAnsi="Verdana"/>
                <w:sz w:val="12"/>
                <w:szCs w:val="12"/>
              </w:rPr>
            </w:pPr>
            <w:r>
              <w:rPr>
                <w:rFonts w:ascii="Verdana" w:hAnsi="Verdana"/>
                <w:sz w:val="12"/>
                <w:szCs w:val="12"/>
              </w:rPr>
              <w:t>35.</w:t>
            </w:r>
          </w:p>
        </w:tc>
        <w:tc>
          <w:tcPr>
            <w:tcW w:w="5812" w:type="dxa"/>
            <w:shd w:val="clear" w:color="auto" w:fill="auto"/>
            <w:vAlign w:val="center"/>
          </w:tcPr>
          <w:p w14:paraId="40A0C63A" w14:textId="77777777" w:rsidR="003E728F" w:rsidRDefault="003E728F" w:rsidP="00040BB7">
            <w:pPr>
              <w:pStyle w:val="naisf"/>
              <w:spacing w:before="0" w:after="0"/>
              <w:ind w:firstLine="0"/>
              <w:jc w:val="center"/>
              <w:rPr>
                <w:rFonts w:ascii="Verdana" w:hAnsi="Verdana"/>
                <w:sz w:val="12"/>
                <w:szCs w:val="12"/>
              </w:rPr>
            </w:pPr>
            <w:r w:rsidRPr="00D25BFD">
              <w:rPr>
                <w:rFonts w:ascii="Verdana" w:hAnsi="Verdana"/>
                <w:sz w:val="12"/>
                <w:szCs w:val="12"/>
              </w:rPr>
              <w:t>Iekšējo ūdensapgādes sistēmu skalošan</w:t>
            </w:r>
            <w:r>
              <w:rPr>
                <w:rFonts w:ascii="Verdana" w:hAnsi="Verdana"/>
                <w:sz w:val="12"/>
                <w:szCs w:val="12"/>
              </w:rPr>
              <w:t>as</w:t>
            </w:r>
            <w:r w:rsidRPr="00D25BFD">
              <w:rPr>
                <w:rFonts w:ascii="Verdana" w:hAnsi="Verdana"/>
                <w:sz w:val="12"/>
                <w:szCs w:val="12"/>
              </w:rPr>
              <w:t xml:space="preserve"> ar dzeramās kvalitātes ūdeni akts</w:t>
            </w:r>
          </w:p>
        </w:tc>
        <w:tc>
          <w:tcPr>
            <w:tcW w:w="2552" w:type="dxa"/>
            <w:shd w:val="clear" w:color="auto" w:fill="auto"/>
            <w:vAlign w:val="center"/>
          </w:tcPr>
          <w:p w14:paraId="72E17203"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13</w:t>
            </w:r>
            <w:r>
              <w:rPr>
                <w:rFonts w:ascii="Verdana" w:hAnsi="Verdana"/>
                <w:bCs/>
                <w:sz w:val="12"/>
                <w:szCs w:val="12"/>
                <w:vertAlign w:val="superscript"/>
              </w:rPr>
              <w:t>1</w:t>
            </w:r>
            <w:r w:rsidRPr="00D25BFD">
              <w:rPr>
                <w:rFonts w:ascii="Verdana" w:hAnsi="Verdana"/>
                <w:bCs/>
                <w:sz w:val="12"/>
                <w:szCs w:val="12"/>
              </w:rPr>
              <w:t>.p</w:t>
            </w:r>
          </w:p>
        </w:tc>
        <w:tc>
          <w:tcPr>
            <w:tcW w:w="992" w:type="dxa"/>
            <w:shd w:val="clear" w:color="auto" w:fill="auto"/>
            <w:vAlign w:val="center"/>
          </w:tcPr>
          <w:p w14:paraId="4DDFE037" w14:textId="77777777" w:rsidR="003E728F"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37696068" w14:textId="77777777" w:rsidTr="00040BB7">
        <w:tc>
          <w:tcPr>
            <w:tcW w:w="567" w:type="dxa"/>
            <w:shd w:val="clear" w:color="auto" w:fill="auto"/>
            <w:vAlign w:val="center"/>
          </w:tcPr>
          <w:p w14:paraId="1FAE8D3D" w14:textId="77777777" w:rsidR="003E728F" w:rsidRDefault="003E728F" w:rsidP="00040BB7">
            <w:pPr>
              <w:jc w:val="center"/>
              <w:rPr>
                <w:rFonts w:ascii="Verdana" w:hAnsi="Verdana"/>
                <w:sz w:val="12"/>
                <w:szCs w:val="12"/>
              </w:rPr>
            </w:pPr>
            <w:r>
              <w:rPr>
                <w:rFonts w:ascii="Verdana" w:hAnsi="Verdana"/>
                <w:sz w:val="12"/>
                <w:szCs w:val="12"/>
              </w:rPr>
              <w:t>36.</w:t>
            </w:r>
          </w:p>
        </w:tc>
        <w:tc>
          <w:tcPr>
            <w:tcW w:w="5812" w:type="dxa"/>
            <w:shd w:val="clear" w:color="auto" w:fill="auto"/>
            <w:vAlign w:val="center"/>
          </w:tcPr>
          <w:p w14:paraId="066D31C2" w14:textId="77777777" w:rsidR="003E728F" w:rsidRPr="00D25BFD" w:rsidRDefault="003E728F" w:rsidP="00040BB7">
            <w:pPr>
              <w:pStyle w:val="naisf"/>
              <w:spacing w:before="0" w:after="0"/>
              <w:ind w:firstLine="0"/>
              <w:jc w:val="center"/>
              <w:rPr>
                <w:rFonts w:ascii="Verdana" w:hAnsi="Verdana"/>
                <w:sz w:val="12"/>
                <w:szCs w:val="12"/>
              </w:rPr>
            </w:pPr>
            <w:r w:rsidRPr="00D25BFD">
              <w:rPr>
                <w:rFonts w:ascii="Verdana" w:hAnsi="Verdana"/>
                <w:sz w:val="12"/>
                <w:szCs w:val="12"/>
              </w:rPr>
              <w:t xml:space="preserve">Iekšējo ūdensapgādes sistēmu </w:t>
            </w:r>
            <w:r>
              <w:rPr>
                <w:rFonts w:ascii="Verdana" w:hAnsi="Verdana"/>
                <w:sz w:val="12"/>
                <w:szCs w:val="12"/>
              </w:rPr>
              <w:t>dezinfekcijas</w:t>
            </w:r>
            <w:r w:rsidRPr="00D25BFD">
              <w:rPr>
                <w:rFonts w:ascii="Verdana" w:hAnsi="Verdana"/>
                <w:sz w:val="12"/>
                <w:szCs w:val="12"/>
              </w:rPr>
              <w:t xml:space="preserve"> akts</w:t>
            </w:r>
            <w:r>
              <w:rPr>
                <w:rFonts w:ascii="Verdana" w:hAnsi="Verdana"/>
                <w:sz w:val="12"/>
                <w:szCs w:val="12"/>
              </w:rPr>
              <w:t xml:space="preserve"> (ja nepieciešams)</w:t>
            </w:r>
          </w:p>
        </w:tc>
        <w:tc>
          <w:tcPr>
            <w:tcW w:w="2552" w:type="dxa"/>
            <w:shd w:val="clear" w:color="auto" w:fill="auto"/>
            <w:vAlign w:val="center"/>
          </w:tcPr>
          <w:p w14:paraId="261A95BA"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13</w:t>
            </w:r>
            <w:r>
              <w:rPr>
                <w:rFonts w:ascii="Verdana" w:hAnsi="Verdana"/>
                <w:bCs/>
                <w:sz w:val="12"/>
                <w:szCs w:val="12"/>
                <w:vertAlign w:val="superscript"/>
              </w:rPr>
              <w:t>1</w:t>
            </w:r>
            <w:r w:rsidRPr="00D25BFD">
              <w:rPr>
                <w:rFonts w:ascii="Verdana" w:hAnsi="Verdana"/>
                <w:bCs/>
                <w:sz w:val="12"/>
                <w:szCs w:val="12"/>
              </w:rPr>
              <w:t>.p</w:t>
            </w:r>
          </w:p>
        </w:tc>
        <w:tc>
          <w:tcPr>
            <w:tcW w:w="992" w:type="dxa"/>
            <w:shd w:val="clear" w:color="auto" w:fill="auto"/>
            <w:vAlign w:val="center"/>
          </w:tcPr>
          <w:p w14:paraId="64EEC787"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14BB85BB" w14:textId="77777777" w:rsidTr="00040BB7">
        <w:tc>
          <w:tcPr>
            <w:tcW w:w="567" w:type="dxa"/>
            <w:shd w:val="clear" w:color="auto" w:fill="auto"/>
            <w:vAlign w:val="center"/>
          </w:tcPr>
          <w:p w14:paraId="60A451DE" w14:textId="77777777" w:rsidR="003E728F" w:rsidRDefault="003E728F" w:rsidP="00040BB7">
            <w:pPr>
              <w:jc w:val="center"/>
              <w:rPr>
                <w:rFonts w:ascii="Verdana" w:hAnsi="Verdana"/>
                <w:sz w:val="12"/>
                <w:szCs w:val="12"/>
              </w:rPr>
            </w:pPr>
            <w:r>
              <w:rPr>
                <w:rFonts w:ascii="Verdana" w:hAnsi="Verdana"/>
                <w:sz w:val="12"/>
                <w:szCs w:val="12"/>
              </w:rPr>
              <w:t>37.</w:t>
            </w:r>
          </w:p>
        </w:tc>
        <w:tc>
          <w:tcPr>
            <w:tcW w:w="5812" w:type="dxa"/>
            <w:shd w:val="clear" w:color="auto" w:fill="auto"/>
            <w:vAlign w:val="center"/>
          </w:tcPr>
          <w:p w14:paraId="1AE5948E" w14:textId="77777777" w:rsidR="003E728F" w:rsidRPr="00D25BFD" w:rsidRDefault="003E728F" w:rsidP="00040BB7">
            <w:pPr>
              <w:pStyle w:val="naisf"/>
              <w:spacing w:before="0" w:after="0"/>
              <w:ind w:firstLine="0"/>
              <w:jc w:val="center"/>
              <w:rPr>
                <w:rFonts w:ascii="Verdana" w:hAnsi="Verdana"/>
                <w:sz w:val="12"/>
                <w:szCs w:val="12"/>
              </w:rPr>
            </w:pPr>
            <w:r w:rsidRPr="008F5ACB">
              <w:rPr>
                <w:rFonts w:ascii="Verdana" w:hAnsi="Verdana"/>
                <w:sz w:val="12"/>
                <w:szCs w:val="12"/>
              </w:rPr>
              <w:t>Karstā ūdens temperatūra</w:t>
            </w:r>
            <w:r>
              <w:rPr>
                <w:rFonts w:ascii="Verdana" w:hAnsi="Verdana"/>
                <w:sz w:val="12"/>
                <w:szCs w:val="12"/>
              </w:rPr>
              <w:t>s</w:t>
            </w:r>
            <w:r w:rsidRPr="008F5ACB">
              <w:rPr>
                <w:rFonts w:ascii="Verdana" w:hAnsi="Verdana"/>
                <w:sz w:val="12"/>
                <w:szCs w:val="12"/>
              </w:rPr>
              <w:t xml:space="preserve"> ūdens izdales vietā (t. sk. katrā dzīvoklī)</w:t>
            </w:r>
            <w:r>
              <w:rPr>
                <w:rFonts w:ascii="Verdana" w:hAnsi="Verdana"/>
                <w:sz w:val="12"/>
                <w:szCs w:val="12"/>
              </w:rPr>
              <w:t xml:space="preserve"> pārbaudes akts</w:t>
            </w:r>
          </w:p>
        </w:tc>
        <w:tc>
          <w:tcPr>
            <w:tcW w:w="2552" w:type="dxa"/>
            <w:shd w:val="clear" w:color="auto" w:fill="auto"/>
            <w:vAlign w:val="center"/>
          </w:tcPr>
          <w:p w14:paraId="7480DC6E"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18</w:t>
            </w:r>
            <w:r w:rsidRPr="00D25BFD">
              <w:rPr>
                <w:rFonts w:ascii="Verdana" w:hAnsi="Verdana"/>
                <w:bCs/>
                <w:sz w:val="12"/>
                <w:szCs w:val="12"/>
              </w:rPr>
              <w:t>.p</w:t>
            </w:r>
          </w:p>
        </w:tc>
        <w:tc>
          <w:tcPr>
            <w:tcW w:w="992" w:type="dxa"/>
            <w:shd w:val="clear" w:color="auto" w:fill="auto"/>
            <w:vAlign w:val="center"/>
          </w:tcPr>
          <w:p w14:paraId="0E9567CB"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2A8C6327" w14:textId="77777777" w:rsidTr="00040BB7">
        <w:tc>
          <w:tcPr>
            <w:tcW w:w="567" w:type="dxa"/>
            <w:shd w:val="clear" w:color="auto" w:fill="auto"/>
            <w:vAlign w:val="center"/>
          </w:tcPr>
          <w:p w14:paraId="79060623" w14:textId="77777777" w:rsidR="003E728F" w:rsidRDefault="003E728F" w:rsidP="00040BB7">
            <w:pPr>
              <w:jc w:val="center"/>
              <w:rPr>
                <w:rFonts w:ascii="Verdana" w:hAnsi="Verdana"/>
                <w:sz w:val="12"/>
                <w:szCs w:val="12"/>
              </w:rPr>
            </w:pPr>
            <w:r>
              <w:rPr>
                <w:rFonts w:ascii="Verdana" w:hAnsi="Verdana"/>
                <w:sz w:val="12"/>
                <w:szCs w:val="12"/>
              </w:rPr>
              <w:lastRenderedPageBreak/>
              <w:t>38.</w:t>
            </w:r>
          </w:p>
        </w:tc>
        <w:tc>
          <w:tcPr>
            <w:tcW w:w="5812" w:type="dxa"/>
            <w:shd w:val="clear" w:color="auto" w:fill="auto"/>
            <w:vAlign w:val="center"/>
          </w:tcPr>
          <w:p w14:paraId="7726572F" w14:textId="77777777" w:rsidR="003E728F" w:rsidRPr="008F5ACB" w:rsidRDefault="003E728F" w:rsidP="00040BB7">
            <w:pPr>
              <w:pStyle w:val="naisf"/>
              <w:spacing w:before="0" w:after="0"/>
              <w:ind w:firstLine="0"/>
              <w:jc w:val="center"/>
              <w:rPr>
                <w:rFonts w:ascii="Verdana" w:hAnsi="Verdana"/>
                <w:sz w:val="12"/>
                <w:szCs w:val="12"/>
              </w:rPr>
            </w:pPr>
            <w:r>
              <w:rPr>
                <w:rFonts w:ascii="Verdana" w:hAnsi="Verdana"/>
                <w:sz w:val="12"/>
                <w:szCs w:val="12"/>
              </w:rPr>
              <w:t>Auk</w:t>
            </w:r>
            <w:r w:rsidRPr="008F5ACB">
              <w:rPr>
                <w:rFonts w:ascii="Verdana" w:hAnsi="Verdana"/>
                <w:sz w:val="12"/>
                <w:szCs w:val="12"/>
              </w:rPr>
              <w:t>stā ūdens temperatūra</w:t>
            </w:r>
            <w:r>
              <w:rPr>
                <w:rFonts w:ascii="Verdana" w:hAnsi="Verdana"/>
                <w:sz w:val="12"/>
                <w:szCs w:val="12"/>
              </w:rPr>
              <w:t>s</w:t>
            </w:r>
            <w:r w:rsidRPr="008F5ACB">
              <w:rPr>
                <w:rFonts w:ascii="Verdana" w:hAnsi="Verdana"/>
                <w:sz w:val="12"/>
                <w:szCs w:val="12"/>
              </w:rPr>
              <w:t xml:space="preserve"> ūdens izdales vietā </w:t>
            </w:r>
            <w:r>
              <w:rPr>
                <w:rFonts w:ascii="Verdana" w:hAnsi="Verdana"/>
                <w:sz w:val="12"/>
                <w:szCs w:val="12"/>
              </w:rPr>
              <w:t>pārbaudes akts</w:t>
            </w:r>
          </w:p>
        </w:tc>
        <w:tc>
          <w:tcPr>
            <w:tcW w:w="2552" w:type="dxa"/>
            <w:shd w:val="clear" w:color="auto" w:fill="auto"/>
            <w:vAlign w:val="center"/>
          </w:tcPr>
          <w:p w14:paraId="14EBAAA0"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19</w:t>
            </w:r>
            <w:r w:rsidRPr="00D25BFD">
              <w:rPr>
                <w:rFonts w:ascii="Verdana" w:hAnsi="Verdana"/>
                <w:bCs/>
                <w:sz w:val="12"/>
                <w:szCs w:val="12"/>
              </w:rPr>
              <w:t>.p</w:t>
            </w:r>
          </w:p>
        </w:tc>
        <w:tc>
          <w:tcPr>
            <w:tcW w:w="992" w:type="dxa"/>
            <w:shd w:val="clear" w:color="auto" w:fill="auto"/>
            <w:vAlign w:val="center"/>
          </w:tcPr>
          <w:p w14:paraId="2FFD7C0A"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48B6A7ED" w14:textId="77777777" w:rsidTr="00040BB7">
        <w:tc>
          <w:tcPr>
            <w:tcW w:w="567" w:type="dxa"/>
            <w:shd w:val="clear" w:color="auto" w:fill="auto"/>
            <w:vAlign w:val="center"/>
          </w:tcPr>
          <w:p w14:paraId="66C488A3" w14:textId="77777777" w:rsidR="003E728F" w:rsidRDefault="003E728F" w:rsidP="00040BB7">
            <w:pPr>
              <w:jc w:val="center"/>
              <w:rPr>
                <w:rFonts w:ascii="Verdana" w:hAnsi="Verdana"/>
                <w:sz w:val="12"/>
                <w:szCs w:val="12"/>
              </w:rPr>
            </w:pPr>
            <w:r>
              <w:rPr>
                <w:rFonts w:ascii="Verdana" w:hAnsi="Verdana"/>
                <w:sz w:val="12"/>
                <w:szCs w:val="12"/>
              </w:rPr>
              <w:t>39.</w:t>
            </w:r>
          </w:p>
        </w:tc>
        <w:tc>
          <w:tcPr>
            <w:tcW w:w="5812" w:type="dxa"/>
            <w:shd w:val="clear" w:color="auto" w:fill="auto"/>
            <w:vAlign w:val="center"/>
          </w:tcPr>
          <w:p w14:paraId="1CBABB45" w14:textId="77777777" w:rsidR="003E728F" w:rsidRDefault="003E728F" w:rsidP="00040BB7">
            <w:pPr>
              <w:pStyle w:val="naisf"/>
              <w:spacing w:before="0" w:after="0"/>
              <w:ind w:firstLine="0"/>
              <w:jc w:val="center"/>
              <w:rPr>
                <w:rFonts w:ascii="Verdana" w:hAnsi="Verdana"/>
                <w:sz w:val="12"/>
                <w:szCs w:val="12"/>
              </w:rPr>
            </w:pPr>
            <w:r w:rsidRPr="008F5ACB">
              <w:rPr>
                <w:rFonts w:ascii="Verdana" w:hAnsi="Verdana"/>
                <w:sz w:val="12"/>
                <w:szCs w:val="12"/>
              </w:rPr>
              <w:t>Pirmsskolas vecuma bērnu iestādēs ūdens temperatūra</w:t>
            </w:r>
            <w:r>
              <w:rPr>
                <w:rFonts w:ascii="Verdana" w:hAnsi="Verdana"/>
                <w:sz w:val="12"/>
                <w:szCs w:val="12"/>
              </w:rPr>
              <w:t>s</w:t>
            </w:r>
            <w:r w:rsidRPr="008F5ACB">
              <w:rPr>
                <w:rFonts w:ascii="Verdana" w:hAnsi="Verdana"/>
                <w:sz w:val="12"/>
                <w:szCs w:val="12"/>
              </w:rPr>
              <w:t xml:space="preserve"> ūdens izdales vietās, kuras izmanto bērni</w:t>
            </w:r>
            <w:r>
              <w:rPr>
                <w:rFonts w:ascii="Verdana" w:hAnsi="Verdana"/>
                <w:sz w:val="12"/>
                <w:szCs w:val="12"/>
              </w:rPr>
              <w:t>, pārbaudes akts</w:t>
            </w:r>
          </w:p>
        </w:tc>
        <w:tc>
          <w:tcPr>
            <w:tcW w:w="2552" w:type="dxa"/>
            <w:shd w:val="clear" w:color="auto" w:fill="auto"/>
            <w:vAlign w:val="center"/>
          </w:tcPr>
          <w:p w14:paraId="42AF08AE"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20</w:t>
            </w:r>
            <w:r w:rsidRPr="00D25BFD">
              <w:rPr>
                <w:rFonts w:ascii="Verdana" w:hAnsi="Verdana"/>
                <w:bCs/>
                <w:sz w:val="12"/>
                <w:szCs w:val="12"/>
              </w:rPr>
              <w:t>.p</w:t>
            </w:r>
          </w:p>
        </w:tc>
        <w:tc>
          <w:tcPr>
            <w:tcW w:w="992" w:type="dxa"/>
            <w:shd w:val="clear" w:color="auto" w:fill="auto"/>
            <w:vAlign w:val="center"/>
          </w:tcPr>
          <w:p w14:paraId="4FECC10B"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142AFD47" w14:textId="77777777" w:rsidTr="00040BB7">
        <w:tc>
          <w:tcPr>
            <w:tcW w:w="567" w:type="dxa"/>
            <w:shd w:val="clear" w:color="auto" w:fill="auto"/>
            <w:vAlign w:val="center"/>
          </w:tcPr>
          <w:p w14:paraId="2254FC47" w14:textId="77777777" w:rsidR="003E728F" w:rsidRDefault="003E728F" w:rsidP="00040BB7">
            <w:pPr>
              <w:jc w:val="center"/>
              <w:rPr>
                <w:rFonts w:ascii="Verdana" w:hAnsi="Verdana"/>
                <w:sz w:val="12"/>
                <w:szCs w:val="12"/>
              </w:rPr>
            </w:pPr>
            <w:r>
              <w:rPr>
                <w:rFonts w:ascii="Verdana" w:hAnsi="Verdana"/>
                <w:sz w:val="12"/>
                <w:szCs w:val="12"/>
              </w:rPr>
              <w:t>40.</w:t>
            </w:r>
          </w:p>
        </w:tc>
        <w:tc>
          <w:tcPr>
            <w:tcW w:w="5812" w:type="dxa"/>
            <w:shd w:val="clear" w:color="auto" w:fill="auto"/>
            <w:vAlign w:val="center"/>
          </w:tcPr>
          <w:p w14:paraId="315EE6B7" w14:textId="77777777" w:rsidR="003E728F" w:rsidRPr="008F5ACB" w:rsidRDefault="003E728F" w:rsidP="00040BB7">
            <w:pPr>
              <w:pStyle w:val="naisf"/>
              <w:spacing w:before="0" w:after="0"/>
              <w:ind w:firstLine="0"/>
              <w:jc w:val="center"/>
              <w:rPr>
                <w:rFonts w:ascii="Verdana" w:hAnsi="Verdana"/>
                <w:sz w:val="12"/>
                <w:szCs w:val="12"/>
              </w:rPr>
            </w:pPr>
            <w:r w:rsidRPr="008F5ACB">
              <w:rPr>
                <w:rFonts w:ascii="Verdana" w:hAnsi="Verdana"/>
                <w:sz w:val="12"/>
                <w:szCs w:val="12"/>
              </w:rPr>
              <w:t xml:space="preserve">Blīvās </w:t>
            </w:r>
            <w:proofErr w:type="spellStart"/>
            <w:r w:rsidRPr="008F5ACB">
              <w:rPr>
                <w:rFonts w:ascii="Verdana" w:hAnsi="Verdana"/>
                <w:sz w:val="12"/>
                <w:szCs w:val="12"/>
              </w:rPr>
              <w:t>ūdensstrūklas</w:t>
            </w:r>
            <w:proofErr w:type="spellEnd"/>
            <w:r w:rsidRPr="008F5ACB">
              <w:rPr>
                <w:rFonts w:ascii="Verdana" w:hAnsi="Verdana"/>
                <w:sz w:val="12"/>
                <w:szCs w:val="12"/>
              </w:rPr>
              <w:t xml:space="preserve"> darbības rādiusa</w:t>
            </w:r>
            <w:r>
              <w:rPr>
                <w:rFonts w:ascii="Verdana" w:hAnsi="Verdana"/>
                <w:sz w:val="12"/>
                <w:szCs w:val="12"/>
              </w:rPr>
              <w:t xml:space="preserve"> pārbaudes akts</w:t>
            </w:r>
          </w:p>
        </w:tc>
        <w:tc>
          <w:tcPr>
            <w:tcW w:w="2552" w:type="dxa"/>
            <w:shd w:val="clear" w:color="auto" w:fill="auto"/>
            <w:vAlign w:val="center"/>
          </w:tcPr>
          <w:p w14:paraId="20C5D9CB"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54</w:t>
            </w:r>
            <w:r w:rsidRPr="00D25BFD">
              <w:rPr>
                <w:rFonts w:ascii="Verdana" w:hAnsi="Verdana"/>
                <w:bCs/>
                <w:sz w:val="12"/>
                <w:szCs w:val="12"/>
              </w:rPr>
              <w:t>.p</w:t>
            </w:r>
          </w:p>
        </w:tc>
        <w:tc>
          <w:tcPr>
            <w:tcW w:w="992" w:type="dxa"/>
            <w:shd w:val="clear" w:color="auto" w:fill="auto"/>
            <w:vAlign w:val="center"/>
          </w:tcPr>
          <w:p w14:paraId="6140F605"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49283585" w14:textId="77777777" w:rsidTr="00040BB7">
        <w:tc>
          <w:tcPr>
            <w:tcW w:w="567" w:type="dxa"/>
            <w:shd w:val="clear" w:color="auto" w:fill="auto"/>
            <w:vAlign w:val="center"/>
          </w:tcPr>
          <w:p w14:paraId="50435001" w14:textId="77777777" w:rsidR="003E728F" w:rsidRDefault="003E728F" w:rsidP="00040BB7">
            <w:pPr>
              <w:jc w:val="center"/>
              <w:rPr>
                <w:rFonts w:ascii="Verdana" w:hAnsi="Verdana"/>
                <w:sz w:val="12"/>
                <w:szCs w:val="12"/>
              </w:rPr>
            </w:pPr>
            <w:r>
              <w:rPr>
                <w:rFonts w:ascii="Verdana" w:hAnsi="Verdana"/>
                <w:sz w:val="12"/>
                <w:szCs w:val="12"/>
              </w:rPr>
              <w:t>41.</w:t>
            </w:r>
          </w:p>
        </w:tc>
        <w:tc>
          <w:tcPr>
            <w:tcW w:w="5812" w:type="dxa"/>
            <w:shd w:val="clear" w:color="auto" w:fill="auto"/>
            <w:vAlign w:val="center"/>
          </w:tcPr>
          <w:p w14:paraId="41610D94" w14:textId="77777777" w:rsidR="003E728F" w:rsidRPr="008F5ACB" w:rsidRDefault="003E728F" w:rsidP="00040BB7">
            <w:pPr>
              <w:pStyle w:val="naisf"/>
              <w:spacing w:before="0" w:after="0"/>
              <w:ind w:firstLine="0"/>
              <w:jc w:val="center"/>
              <w:rPr>
                <w:rFonts w:ascii="Verdana" w:hAnsi="Verdana"/>
                <w:sz w:val="12"/>
                <w:szCs w:val="12"/>
              </w:rPr>
            </w:pPr>
            <w:proofErr w:type="spellStart"/>
            <w:r w:rsidRPr="00D52EC9">
              <w:rPr>
                <w:rFonts w:ascii="Verdana" w:hAnsi="Verdana"/>
                <w:sz w:val="12"/>
                <w:szCs w:val="12"/>
              </w:rPr>
              <w:t>Sprinkleru</w:t>
            </w:r>
            <w:proofErr w:type="spellEnd"/>
            <w:r w:rsidRPr="00D52EC9">
              <w:rPr>
                <w:rFonts w:ascii="Verdana" w:hAnsi="Verdana"/>
                <w:sz w:val="12"/>
                <w:szCs w:val="12"/>
              </w:rPr>
              <w:t xml:space="preserve"> un </w:t>
            </w:r>
            <w:proofErr w:type="spellStart"/>
            <w:r w:rsidRPr="00D52EC9">
              <w:rPr>
                <w:rFonts w:ascii="Verdana" w:hAnsi="Verdana"/>
                <w:sz w:val="12"/>
                <w:szCs w:val="12"/>
              </w:rPr>
              <w:t>drenčeru</w:t>
            </w:r>
            <w:proofErr w:type="spellEnd"/>
            <w:r w:rsidRPr="00D52EC9">
              <w:rPr>
                <w:rFonts w:ascii="Verdana" w:hAnsi="Verdana"/>
                <w:sz w:val="12"/>
                <w:szCs w:val="12"/>
              </w:rPr>
              <w:t xml:space="preserve"> sistēmās ūdens tecēšanas ātrum</w:t>
            </w:r>
            <w:r>
              <w:rPr>
                <w:rFonts w:ascii="Verdana" w:hAnsi="Verdana"/>
                <w:sz w:val="12"/>
                <w:szCs w:val="12"/>
              </w:rPr>
              <w:t>a pārbaudes akts</w:t>
            </w:r>
            <w:r>
              <w:rPr>
                <w:rStyle w:val="af7"/>
                <w:rFonts w:ascii="Verdana" w:hAnsi="Verdana"/>
                <w:sz w:val="12"/>
                <w:szCs w:val="12"/>
              </w:rPr>
              <w:footnoteReference w:id="6"/>
            </w:r>
          </w:p>
        </w:tc>
        <w:tc>
          <w:tcPr>
            <w:tcW w:w="2552" w:type="dxa"/>
            <w:shd w:val="clear" w:color="auto" w:fill="auto"/>
            <w:vAlign w:val="center"/>
          </w:tcPr>
          <w:p w14:paraId="4352D117"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72</w:t>
            </w:r>
            <w:r w:rsidRPr="00D25BFD">
              <w:rPr>
                <w:rFonts w:ascii="Verdana" w:hAnsi="Verdana"/>
                <w:bCs/>
                <w:sz w:val="12"/>
                <w:szCs w:val="12"/>
              </w:rPr>
              <w:t>.p</w:t>
            </w:r>
          </w:p>
        </w:tc>
        <w:tc>
          <w:tcPr>
            <w:tcW w:w="992" w:type="dxa"/>
            <w:shd w:val="clear" w:color="auto" w:fill="auto"/>
            <w:vAlign w:val="center"/>
          </w:tcPr>
          <w:p w14:paraId="5B2C2F87"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0B282A06" w14:textId="77777777" w:rsidTr="00040BB7">
        <w:tc>
          <w:tcPr>
            <w:tcW w:w="567" w:type="dxa"/>
            <w:shd w:val="clear" w:color="auto" w:fill="auto"/>
            <w:vAlign w:val="center"/>
          </w:tcPr>
          <w:p w14:paraId="269A033D" w14:textId="77777777" w:rsidR="003E728F" w:rsidRDefault="003E728F" w:rsidP="00040BB7">
            <w:pPr>
              <w:jc w:val="center"/>
              <w:rPr>
                <w:rFonts w:ascii="Verdana" w:hAnsi="Verdana"/>
                <w:sz w:val="12"/>
                <w:szCs w:val="12"/>
              </w:rPr>
            </w:pPr>
            <w:r>
              <w:rPr>
                <w:rFonts w:ascii="Verdana" w:hAnsi="Verdana"/>
                <w:sz w:val="12"/>
                <w:szCs w:val="12"/>
              </w:rPr>
              <w:t>42.</w:t>
            </w:r>
          </w:p>
        </w:tc>
        <w:tc>
          <w:tcPr>
            <w:tcW w:w="5812" w:type="dxa"/>
            <w:shd w:val="clear" w:color="auto" w:fill="auto"/>
            <w:vAlign w:val="center"/>
          </w:tcPr>
          <w:p w14:paraId="7D7AFF6B" w14:textId="77777777" w:rsidR="003E728F" w:rsidRPr="008F5ACB" w:rsidRDefault="003E728F" w:rsidP="00040BB7">
            <w:pPr>
              <w:pStyle w:val="naisf"/>
              <w:spacing w:before="0" w:after="0"/>
              <w:ind w:firstLine="0"/>
              <w:jc w:val="center"/>
              <w:rPr>
                <w:rFonts w:ascii="Verdana" w:hAnsi="Verdana"/>
                <w:sz w:val="12"/>
                <w:szCs w:val="12"/>
              </w:rPr>
            </w:pPr>
            <w:proofErr w:type="spellStart"/>
            <w:r>
              <w:rPr>
                <w:rFonts w:ascii="Verdana" w:hAnsi="Verdana"/>
                <w:sz w:val="12"/>
                <w:szCs w:val="12"/>
              </w:rPr>
              <w:t>E</w:t>
            </w:r>
            <w:r w:rsidRPr="00A51A05">
              <w:rPr>
                <w:rFonts w:ascii="Verdana" w:hAnsi="Verdana"/>
                <w:sz w:val="12"/>
                <w:szCs w:val="12"/>
              </w:rPr>
              <w:t>lektroaizbīd</w:t>
            </w:r>
            <w:r>
              <w:rPr>
                <w:rFonts w:ascii="Verdana" w:hAnsi="Verdana"/>
                <w:sz w:val="12"/>
                <w:szCs w:val="12"/>
              </w:rPr>
              <w:t>ņa</w:t>
            </w:r>
            <w:proofErr w:type="spellEnd"/>
            <w:r>
              <w:rPr>
                <w:rFonts w:ascii="Verdana" w:hAnsi="Verdana"/>
                <w:sz w:val="12"/>
                <w:szCs w:val="12"/>
              </w:rPr>
              <w:t xml:space="preserve"> u</w:t>
            </w:r>
            <w:r w:rsidRPr="00A51A05">
              <w:rPr>
                <w:rFonts w:ascii="Verdana" w:hAnsi="Verdana"/>
                <w:sz w:val="12"/>
                <w:szCs w:val="12"/>
              </w:rPr>
              <w:t xml:space="preserve">z </w:t>
            </w:r>
            <w:proofErr w:type="spellStart"/>
            <w:r w:rsidRPr="00A51A05">
              <w:rPr>
                <w:rFonts w:ascii="Verdana" w:hAnsi="Verdana"/>
                <w:sz w:val="12"/>
                <w:szCs w:val="12"/>
              </w:rPr>
              <w:t>apvadlīnijas</w:t>
            </w:r>
            <w:proofErr w:type="spellEnd"/>
            <w:r>
              <w:rPr>
                <w:rFonts w:ascii="Verdana" w:hAnsi="Verdana"/>
                <w:sz w:val="12"/>
                <w:szCs w:val="12"/>
              </w:rPr>
              <w:t xml:space="preserve"> (j</w:t>
            </w:r>
            <w:r w:rsidRPr="00A51A05">
              <w:rPr>
                <w:rFonts w:ascii="Verdana" w:hAnsi="Verdana"/>
                <w:sz w:val="12"/>
                <w:szCs w:val="12"/>
              </w:rPr>
              <w:t xml:space="preserve">a </w:t>
            </w:r>
            <w:proofErr w:type="spellStart"/>
            <w:r w:rsidRPr="00A51A05">
              <w:rPr>
                <w:rFonts w:ascii="Verdana" w:hAnsi="Verdana"/>
                <w:sz w:val="12"/>
                <w:szCs w:val="12"/>
              </w:rPr>
              <w:t>komercuzskaites</w:t>
            </w:r>
            <w:proofErr w:type="spellEnd"/>
            <w:r w:rsidRPr="00A51A05">
              <w:rPr>
                <w:rFonts w:ascii="Verdana" w:hAnsi="Verdana"/>
                <w:sz w:val="12"/>
                <w:szCs w:val="12"/>
              </w:rPr>
              <w:t xml:space="preserve"> mēraparāts nav paredzēts ugunsdzēsības ūdens caurplūduma mērīšanai</w:t>
            </w:r>
            <w:r>
              <w:rPr>
                <w:rFonts w:ascii="Verdana" w:hAnsi="Verdana"/>
                <w:sz w:val="12"/>
                <w:szCs w:val="12"/>
              </w:rPr>
              <w:t xml:space="preserve">) </w:t>
            </w:r>
            <w:r w:rsidRPr="00A51A05">
              <w:rPr>
                <w:rFonts w:ascii="Verdana" w:hAnsi="Verdana"/>
                <w:sz w:val="12"/>
                <w:szCs w:val="12"/>
              </w:rPr>
              <w:t>automātisk</w:t>
            </w:r>
            <w:r>
              <w:rPr>
                <w:rFonts w:ascii="Verdana" w:hAnsi="Verdana"/>
                <w:sz w:val="12"/>
                <w:szCs w:val="12"/>
              </w:rPr>
              <w:t>ās</w:t>
            </w:r>
            <w:r w:rsidRPr="00A51A05">
              <w:rPr>
                <w:rFonts w:ascii="Verdana" w:hAnsi="Verdana"/>
                <w:sz w:val="12"/>
                <w:szCs w:val="12"/>
              </w:rPr>
              <w:t xml:space="preserve"> atvēr</w:t>
            </w:r>
            <w:r>
              <w:rPr>
                <w:rFonts w:ascii="Verdana" w:hAnsi="Verdana"/>
                <w:sz w:val="12"/>
                <w:szCs w:val="12"/>
              </w:rPr>
              <w:t xml:space="preserve">šanas, </w:t>
            </w:r>
            <w:r w:rsidRPr="00A51A05">
              <w:rPr>
                <w:rFonts w:ascii="Verdana" w:hAnsi="Verdana"/>
                <w:sz w:val="12"/>
                <w:szCs w:val="12"/>
              </w:rPr>
              <w:t>kad tiek ieslēgti ugunsdzēsības sūkņi</w:t>
            </w:r>
            <w:r>
              <w:rPr>
                <w:rFonts w:ascii="Verdana" w:hAnsi="Verdana"/>
                <w:sz w:val="12"/>
                <w:szCs w:val="12"/>
              </w:rPr>
              <w:t xml:space="preserve"> pārbaudes akts</w:t>
            </w:r>
            <w:r w:rsidRPr="00A51A05">
              <w:rPr>
                <w:rFonts w:ascii="Verdana" w:hAnsi="Verdana"/>
                <w:sz w:val="12"/>
                <w:szCs w:val="12"/>
              </w:rPr>
              <w:t xml:space="preserve">. </w:t>
            </w:r>
          </w:p>
        </w:tc>
        <w:tc>
          <w:tcPr>
            <w:tcW w:w="2552" w:type="dxa"/>
            <w:shd w:val="clear" w:color="auto" w:fill="auto"/>
            <w:vAlign w:val="center"/>
          </w:tcPr>
          <w:p w14:paraId="72A597EA"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149</w:t>
            </w:r>
            <w:r w:rsidRPr="00D25BFD">
              <w:rPr>
                <w:rFonts w:ascii="Verdana" w:hAnsi="Verdana"/>
                <w:bCs/>
                <w:sz w:val="12"/>
                <w:szCs w:val="12"/>
              </w:rPr>
              <w:t>.p</w:t>
            </w:r>
          </w:p>
        </w:tc>
        <w:tc>
          <w:tcPr>
            <w:tcW w:w="992" w:type="dxa"/>
            <w:shd w:val="clear" w:color="auto" w:fill="auto"/>
            <w:vAlign w:val="center"/>
          </w:tcPr>
          <w:p w14:paraId="55C1E983"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553836F0" w14:textId="77777777" w:rsidTr="00040BB7">
        <w:tc>
          <w:tcPr>
            <w:tcW w:w="567" w:type="dxa"/>
            <w:shd w:val="clear" w:color="auto" w:fill="auto"/>
            <w:vAlign w:val="center"/>
          </w:tcPr>
          <w:p w14:paraId="1EE0DD15" w14:textId="77777777" w:rsidR="003E728F" w:rsidRDefault="003E728F" w:rsidP="00040BB7">
            <w:pPr>
              <w:jc w:val="center"/>
              <w:rPr>
                <w:rFonts w:ascii="Verdana" w:hAnsi="Verdana"/>
                <w:sz w:val="12"/>
                <w:szCs w:val="12"/>
              </w:rPr>
            </w:pPr>
            <w:r>
              <w:rPr>
                <w:rFonts w:ascii="Verdana" w:hAnsi="Verdana"/>
                <w:sz w:val="12"/>
                <w:szCs w:val="12"/>
              </w:rPr>
              <w:t>43.</w:t>
            </w:r>
          </w:p>
        </w:tc>
        <w:tc>
          <w:tcPr>
            <w:tcW w:w="5812" w:type="dxa"/>
            <w:shd w:val="clear" w:color="auto" w:fill="auto"/>
            <w:vAlign w:val="center"/>
          </w:tcPr>
          <w:p w14:paraId="338E2B3F"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M</w:t>
            </w:r>
            <w:r w:rsidRPr="00A51A05">
              <w:rPr>
                <w:rFonts w:ascii="Verdana" w:hAnsi="Verdana"/>
                <w:sz w:val="12"/>
                <w:szCs w:val="12"/>
              </w:rPr>
              <w:t>anuāl</w:t>
            </w:r>
            <w:r>
              <w:rPr>
                <w:rFonts w:ascii="Verdana" w:hAnsi="Verdana"/>
                <w:sz w:val="12"/>
                <w:szCs w:val="12"/>
              </w:rPr>
              <w:t>ās</w:t>
            </w:r>
            <w:r w:rsidRPr="00A51A05">
              <w:rPr>
                <w:rFonts w:ascii="Verdana" w:hAnsi="Verdana"/>
                <w:sz w:val="12"/>
                <w:szCs w:val="12"/>
              </w:rPr>
              <w:t xml:space="preserve"> </w:t>
            </w:r>
            <w:proofErr w:type="spellStart"/>
            <w:r w:rsidRPr="00A51A05">
              <w:rPr>
                <w:rFonts w:ascii="Verdana" w:hAnsi="Verdana"/>
                <w:sz w:val="12"/>
                <w:szCs w:val="12"/>
              </w:rPr>
              <w:t>elektroaizbīdņu</w:t>
            </w:r>
            <w:proofErr w:type="spellEnd"/>
            <w:r w:rsidRPr="00A51A05">
              <w:rPr>
                <w:rFonts w:ascii="Verdana" w:hAnsi="Verdana"/>
                <w:sz w:val="12"/>
                <w:szCs w:val="12"/>
              </w:rPr>
              <w:t xml:space="preserve"> distances atvēršan</w:t>
            </w:r>
            <w:r>
              <w:rPr>
                <w:rFonts w:ascii="Verdana" w:hAnsi="Verdana"/>
                <w:sz w:val="12"/>
                <w:szCs w:val="12"/>
              </w:rPr>
              <w:t>as</w:t>
            </w:r>
            <w:r w:rsidRPr="00A51A05">
              <w:rPr>
                <w:rFonts w:ascii="Verdana" w:hAnsi="Verdana"/>
                <w:sz w:val="12"/>
                <w:szCs w:val="12"/>
              </w:rPr>
              <w:t xml:space="preserve"> ar vadības pogu no ugunsdzēsības šļūteņu stacionārām iekārtām </w:t>
            </w:r>
            <w:proofErr w:type="spellStart"/>
            <w:r>
              <w:rPr>
                <w:rFonts w:ascii="Verdana" w:hAnsi="Verdana"/>
                <w:sz w:val="12"/>
                <w:szCs w:val="12"/>
              </w:rPr>
              <w:t>k</w:t>
            </w:r>
            <w:r w:rsidRPr="00A51A05">
              <w:rPr>
                <w:rFonts w:ascii="Verdana" w:hAnsi="Verdana"/>
                <w:sz w:val="12"/>
                <w:szCs w:val="12"/>
              </w:rPr>
              <w:t>omercuzskaites</w:t>
            </w:r>
            <w:proofErr w:type="spellEnd"/>
            <w:r w:rsidRPr="00A51A05">
              <w:rPr>
                <w:rFonts w:ascii="Verdana" w:hAnsi="Verdana"/>
                <w:sz w:val="12"/>
                <w:szCs w:val="12"/>
              </w:rPr>
              <w:t xml:space="preserve"> mēraparāta mezgl</w:t>
            </w:r>
            <w:r>
              <w:rPr>
                <w:rFonts w:ascii="Verdana" w:hAnsi="Verdana"/>
                <w:sz w:val="12"/>
                <w:szCs w:val="12"/>
              </w:rPr>
              <w:t>ā</w:t>
            </w:r>
            <w:r w:rsidRPr="00A51A05">
              <w:rPr>
                <w:rFonts w:ascii="Verdana" w:hAnsi="Verdana"/>
                <w:sz w:val="12"/>
                <w:szCs w:val="12"/>
              </w:rPr>
              <w:t xml:space="preserve"> </w:t>
            </w:r>
            <w:r>
              <w:rPr>
                <w:rFonts w:ascii="Verdana" w:hAnsi="Verdana"/>
                <w:sz w:val="12"/>
                <w:szCs w:val="12"/>
              </w:rPr>
              <w:t>(</w:t>
            </w:r>
            <w:r w:rsidRPr="00A51A05">
              <w:rPr>
                <w:rFonts w:ascii="Verdana" w:hAnsi="Verdana"/>
                <w:sz w:val="12"/>
                <w:szCs w:val="12"/>
              </w:rPr>
              <w:t>gadījumos, ja ugunsdzēsības ūdensapgādei nepieciešamā ūdens patēriņa un spiediena nodrošināšanai nav nepieciešami ugunsdzēsības sūkņi</w:t>
            </w:r>
            <w:r>
              <w:rPr>
                <w:rFonts w:ascii="Verdana" w:hAnsi="Verdana"/>
                <w:sz w:val="12"/>
                <w:szCs w:val="12"/>
              </w:rPr>
              <w:t>) pārbaudes akts</w:t>
            </w:r>
          </w:p>
        </w:tc>
        <w:tc>
          <w:tcPr>
            <w:tcW w:w="2552" w:type="dxa"/>
            <w:shd w:val="clear" w:color="auto" w:fill="auto"/>
            <w:vAlign w:val="center"/>
          </w:tcPr>
          <w:p w14:paraId="701DE7B3"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149</w:t>
            </w:r>
            <w:r w:rsidRPr="00D25BFD">
              <w:rPr>
                <w:rFonts w:ascii="Verdana" w:hAnsi="Verdana"/>
                <w:bCs/>
                <w:sz w:val="12"/>
                <w:szCs w:val="12"/>
              </w:rPr>
              <w:t>.p</w:t>
            </w:r>
          </w:p>
        </w:tc>
        <w:tc>
          <w:tcPr>
            <w:tcW w:w="992" w:type="dxa"/>
            <w:shd w:val="clear" w:color="auto" w:fill="auto"/>
            <w:vAlign w:val="center"/>
          </w:tcPr>
          <w:p w14:paraId="464EB9BC"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4C43C5A5" w14:textId="77777777" w:rsidTr="00040BB7">
        <w:tc>
          <w:tcPr>
            <w:tcW w:w="567" w:type="dxa"/>
            <w:shd w:val="clear" w:color="auto" w:fill="auto"/>
            <w:vAlign w:val="center"/>
          </w:tcPr>
          <w:p w14:paraId="68A086A0" w14:textId="77777777" w:rsidR="003E728F" w:rsidRDefault="003E728F" w:rsidP="00040BB7">
            <w:pPr>
              <w:jc w:val="center"/>
              <w:rPr>
                <w:rFonts w:ascii="Verdana" w:hAnsi="Verdana"/>
                <w:sz w:val="12"/>
                <w:szCs w:val="12"/>
              </w:rPr>
            </w:pPr>
            <w:r>
              <w:rPr>
                <w:rFonts w:ascii="Verdana" w:hAnsi="Verdana"/>
                <w:sz w:val="12"/>
                <w:szCs w:val="12"/>
              </w:rPr>
              <w:t>44.</w:t>
            </w:r>
          </w:p>
        </w:tc>
        <w:tc>
          <w:tcPr>
            <w:tcW w:w="5812" w:type="dxa"/>
            <w:shd w:val="clear" w:color="auto" w:fill="auto"/>
            <w:vAlign w:val="center"/>
          </w:tcPr>
          <w:p w14:paraId="7159A879" w14:textId="77777777" w:rsidR="003E728F" w:rsidRDefault="003E728F" w:rsidP="00040BB7">
            <w:pPr>
              <w:pStyle w:val="naisf"/>
              <w:spacing w:before="0" w:after="0"/>
              <w:ind w:firstLine="0"/>
              <w:jc w:val="center"/>
              <w:rPr>
                <w:rFonts w:ascii="Verdana" w:hAnsi="Verdana"/>
                <w:sz w:val="12"/>
                <w:szCs w:val="12"/>
              </w:rPr>
            </w:pPr>
            <w:r w:rsidRPr="00A51A05">
              <w:rPr>
                <w:rFonts w:ascii="Verdana" w:hAnsi="Verdana"/>
                <w:sz w:val="12"/>
                <w:szCs w:val="12"/>
              </w:rPr>
              <w:t>Ugunsdzēsības sūkņu iekārt</w:t>
            </w:r>
            <w:r>
              <w:rPr>
                <w:rFonts w:ascii="Verdana" w:hAnsi="Verdana"/>
                <w:sz w:val="12"/>
                <w:szCs w:val="12"/>
              </w:rPr>
              <w:t>u</w:t>
            </w:r>
            <w:r w:rsidRPr="00A51A05">
              <w:rPr>
                <w:rFonts w:ascii="Verdana" w:hAnsi="Verdana"/>
                <w:sz w:val="12"/>
                <w:szCs w:val="12"/>
              </w:rPr>
              <w:t xml:space="preserve"> rezerves elektroapgāde</w:t>
            </w:r>
            <w:r>
              <w:rPr>
                <w:rFonts w:ascii="Verdana" w:hAnsi="Verdana"/>
                <w:sz w:val="12"/>
                <w:szCs w:val="12"/>
              </w:rPr>
              <w:t>s pārbaudes akts</w:t>
            </w:r>
          </w:p>
        </w:tc>
        <w:tc>
          <w:tcPr>
            <w:tcW w:w="2552" w:type="dxa"/>
            <w:shd w:val="clear" w:color="auto" w:fill="auto"/>
            <w:vAlign w:val="center"/>
          </w:tcPr>
          <w:p w14:paraId="17A12FEE"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173</w:t>
            </w:r>
            <w:r w:rsidRPr="00D25BFD">
              <w:rPr>
                <w:rFonts w:ascii="Verdana" w:hAnsi="Verdana"/>
                <w:bCs/>
                <w:sz w:val="12"/>
                <w:szCs w:val="12"/>
              </w:rPr>
              <w:t>.p</w:t>
            </w:r>
          </w:p>
        </w:tc>
        <w:tc>
          <w:tcPr>
            <w:tcW w:w="992" w:type="dxa"/>
            <w:shd w:val="clear" w:color="auto" w:fill="auto"/>
            <w:vAlign w:val="center"/>
          </w:tcPr>
          <w:p w14:paraId="1DB88E9C"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3F652CCB" w14:textId="77777777" w:rsidTr="00040BB7">
        <w:tc>
          <w:tcPr>
            <w:tcW w:w="567" w:type="dxa"/>
            <w:shd w:val="clear" w:color="auto" w:fill="auto"/>
            <w:vAlign w:val="center"/>
          </w:tcPr>
          <w:p w14:paraId="5F023603" w14:textId="77777777" w:rsidR="003E728F" w:rsidRDefault="003E728F" w:rsidP="00040BB7">
            <w:pPr>
              <w:jc w:val="center"/>
              <w:rPr>
                <w:rFonts w:ascii="Verdana" w:hAnsi="Verdana"/>
                <w:sz w:val="12"/>
                <w:szCs w:val="12"/>
              </w:rPr>
            </w:pPr>
            <w:r>
              <w:rPr>
                <w:rFonts w:ascii="Verdana" w:hAnsi="Verdana"/>
                <w:sz w:val="12"/>
                <w:szCs w:val="12"/>
              </w:rPr>
              <w:t>45.</w:t>
            </w:r>
          </w:p>
        </w:tc>
        <w:tc>
          <w:tcPr>
            <w:tcW w:w="5812" w:type="dxa"/>
            <w:shd w:val="clear" w:color="auto" w:fill="auto"/>
            <w:vAlign w:val="center"/>
          </w:tcPr>
          <w:p w14:paraId="72DF0095" w14:textId="77777777" w:rsidR="003E728F" w:rsidRDefault="003E728F" w:rsidP="00040BB7">
            <w:pPr>
              <w:pStyle w:val="naisf"/>
              <w:spacing w:before="0" w:after="0"/>
              <w:ind w:firstLine="0"/>
              <w:jc w:val="center"/>
              <w:rPr>
                <w:rFonts w:ascii="Verdana" w:hAnsi="Verdana"/>
                <w:sz w:val="12"/>
                <w:szCs w:val="12"/>
              </w:rPr>
            </w:pPr>
            <w:proofErr w:type="spellStart"/>
            <w:r>
              <w:rPr>
                <w:rFonts w:ascii="Verdana" w:hAnsi="Verdana"/>
                <w:sz w:val="12"/>
                <w:szCs w:val="12"/>
              </w:rPr>
              <w:t>I</w:t>
            </w:r>
            <w:r w:rsidRPr="00A51A05">
              <w:rPr>
                <w:rFonts w:ascii="Verdana" w:hAnsi="Verdana"/>
                <w:sz w:val="12"/>
                <w:szCs w:val="12"/>
              </w:rPr>
              <w:t>gunsdzēsības</w:t>
            </w:r>
            <w:proofErr w:type="spellEnd"/>
            <w:r w:rsidRPr="00A51A05">
              <w:rPr>
                <w:rFonts w:ascii="Verdana" w:hAnsi="Verdana"/>
                <w:sz w:val="12"/>
                <w:szCs w:val="12"/>
              </w:rPr>
              <w:t xml:space="preserve"> sūkņu ieslē</w:t>
            </w:r>
            <w:r>
              <w:rPr>
                <w:rFonts w:ascii="Verdana" w:hAnsi="Verdana"/>
                <w:sz w:val="12"/>
                <w:szCs w:val="12"/>
              </w:rPr>
              <w:t>gšanas</w:t>
            </w:r>
            <w:r w:rsidRPr="00A51A05">
              <w:rPr>
                <w:rFonts w:ascii="Verdana" w:hAnsi="Verdana"/>
                <w:sz w:val="12"/>
                <w:szCs w:val="12"/>
              </w:rPr>
              <w:t xml:space="preserve"> signāl</w:t>
            </w:r>
            <w:r>
              <w:rPr>
                <w:rFonts w:ascii="Verdana" w:hAnsi="Verdana"/>
                <w:sz w:val="12"/>
                <w:szCs w:val="12"/>
              </w:rPr>
              <w:t>a došanas</w:t>
            </w:r>
            <w:r w:rsidRPr="00A51A05">
              <w:rPr>
                <w:rFonts w:ascii="Verdana" w:hAnsi="Verdana"/>
                <w:sz w:val="12"/>
                <w:szCs w:val="12"/>
              </w:rPr>
              <w:t xml:space="preserve"> </w:t>
            </w:r>
            <w:proofErr w:type="spellStart"/>
            <w:r w:rsidRPr="00A51A05">
              <w:rPr>
                <w:rFonts w:ascii="Verdana" w:hAnsi="Verdana"/>
                <w:sz w:val="12"/>
                <w:szCs w:val="12"/>
              </w:rPr>
              <w:t>dežūrējošajam</w:t>
            </w:r>
            <w:proofErr w:type="spellEnd"/>
            <w:r w:rsidRPr="00A51A05">
              <w:rPr>
                <w:rFonts w:ascii="Verdana" w:hAnsi="Verdana"/>
                <w:sz w:val="12"/>
                <w:szCs w:val="12"/>
              </w:rPr>
              <w:t xml:space="preserve"> vai apkalpojošajam personālam</w:t>
            </w:r>
            <w:r>
              <w:rPr>
                <w:rFonts w:ascii="Verdana" w:hAnsi="Verdana"/>
                <w:sz w:val="12"/>
                <w:szCs w:val="12"/>
              </w:rPr>
              <w:t xml:space="preserve"> pārbaudes akts</w:t>
            </w:r>
          </w:p>
        </w:tc>
        <w:tc>
          <w:tcPr>
            <w:tcW w:w="2552" w:type="dxa"/>
            <w:shd w:val="clear" w:color="auto" w:fill="auto"/>
            <w:vAlign w:val="center"/>
          </w:tcPr>
          <w:p w14:paraId="702638C1"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181</w:t>
            </w:r>
            <w:r w:rsidRPr="00D25BFD">
              <w:rPr>
                <w:rFonts w:ascii="Verdana" w:hAnsi="Verdana"/>
                <w:bCs/>
                <w:sz w:val="12"/>
                <w:szCs w:val="12"/>
              </w:rPr>
              <w:t>.p</w:t>
            </w:r>
          </w:p>
        </w:tc>
        <w:tc>
          <w:tcPr>
            <w:tcW w:w="992" w:type="dxa"/>
            <w:shd w:val="clear" w:color="auto" w:fill="auto"/>
            <w:vAlign w:val="center"/>
          </w:tcPr>
          <w:p w14:paraId="055C4239"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058DC2BE" w14:textId="77777777" w:rsidTr="00040BB7">
        <w:tc>
          <w:tcPr>
            <w:tcW w:w="567" w:type="dxa"/>
            <w:shd w:val="clear" w:color="auto" w:fill="auto"/>
            <w:vAlign w:val="center"/>
          </w:tcPr>
          <w:p w14:paraId="27744868" w14:textId="77777777" w:rsidR="003E728F" w:rsidRDefault="003E728F" w:rsidP="00040BB7">
            <w:pPr>
              <w:jc w:val="center"/>
              <w:rPr>
                <w:rFonts w:ascii="Verdana" w:hAnsi="Verdana"/>
                <w:sz w:val="12"/>
                <w:szCs w:val="12"/>
              </w:rPr>
            </w:pPr>
            <w:r>
              <w:rPr>
                <w:rFonts w:ascii="Verdana" w:hAnsi="Verdana"/>
                <w:sz w:val="12"/>
                <w:szCs w:val="12"/>
              </w:rPr>
              <w:t>46.</w:t>
            </w:r>
          </w:p>
        </w:tc>
        <w:tc>
          <w:tcPr>
            <w:tcW w:w="5812" w:type="dxa"/>
            <w:shd w:val="clear" w:color="auto" w:fill="auto"/>
            <w:vAlign w:val="center"/>
          </w:tcPr>
          <w:p w14:paraId="330A7D66"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U</w:t>
            </w:r>
            <w:r w:rsidRPr="00A51A05">
              <w:rPr>
                <w:rFonts w:ascii="Verdana" w:hAnsi="Verdana"/>
                <w:sz w:val="12"/>
                <w:szCs w:val="12"/>
              </w:rPr>
              <w:t>gunsdzēsības sūkņu iedarbināšan</w:t>
            </w:r>
            <w:r>
              <w:rPr>
                <w:rFonts w:ascii="Verdana" w:hAnsi="Verdana"/>
                <w:sz w:val="12"/>
                <w:szCs w:val="12"/>
              </w:rPr>
              <w:t>as</w:t>
            </w:r>
            <w:r w:rsidRPr="00A51A05">
              <w:rPr>
                <w:rFonts w:ascii="Verdana" w:hAnsi="Verdana"/>
                <w:sz w:val="12"/>
                <w:szCs w:val="12"/>
              </w:rPr>
              <w:t xml:space="preserve"> no spiediena devēja</w:t>
            </w:r>
            <w:r>
              <w:rPr>
                <w:rFonts w:ascii="Verdana" w:hAnsi="Verdana"/>
                <w:sz w:val="12"/>
                <w:szCs w:val="12"/>
              </w:rPr>
              <w:t xml:space="preserve"> pārbaudes akts (ja </w:t>
            </w:r>
            <w:r w:rsidRPr="00E03AB2">
              <w:rPr>
                <w:rFonts w:ascii="Verdana" w:hAnsi="Verdana"/>
                <w:sz w:val="12"/>
                <w:szCs w:val="12"/>
              </w:rPr>
              <w:t>ugunsdzēsības sūkņu iedarbināšan</w:t>
            </w:r>
            <w:r>
              <w:rPr>
                <w:rFonts w:ascii="Verdana" w:hAnsi="Verdana"/>
                <w:sz w:val="12"/>
                <w:szCs w:val="12"/>
              </w:rPr>
              <w:t>a ir paredzēta</w:t>
            </w:r>
            <w:r w:rsidRPr="00E03AB2">
              <w:rPr>
                <w:rFonts w:ascii="Verdana" w:hAnsi="Verdana"/>
                <w:sz w:val="12"/>
                <w:szCs w:val="12"/>
              </w:rPr>
              <w:t xml:space="preserve"> no spiediena devēja</w:t>
            </w:r>
            <w:r>
              <w:rPr>
                <w:rFonts w:ascii="Verdana" w:hAnsi="Verdana"/>
                <w:sz w:val="12"/>
                <w:szCs w:val="12"/>
              </w:rPr>
              <w:t>)</w:t>
            </w:r>
          </w:p>
        </w:tc>
        <w:tc>
          <w:tcPr>
            <w:tcW w:w="2552" w:type="dxa"/>
            <w:shd w:val="clear" w:color="auto" w:fill="auto"/>
            <w:vAlign w:val="center"/>
          </w:tcPr>
          <w:p w14:paraId="34796DB3"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184</w:t>
            </w:r>
            <w:r w:rsidRPr="00D25BFD">
              <w:rPr>
                <w:rFonts w:ascii="Verdana" w:hAnsi="Verdana"/>
                <w:bCs/>
                <w:sz w:val="12"/>
                <w:szCs w:val="12"/>
              </w:rPr>
              <w:t>.p</w:t>
            </w:r>
          </w:p>
        </w:tc>
        <w:tc>
          <w:tcPr>
            <w:tcW w:w="992" w:type="dxa"/>
            <w:shd w:val="clear" w:color="auto" w:fill="auto"/>
            <w:vAlign w:val="center"/>
          </w:tcPr>
          <w:p w14:paraId="317235FC"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D25BFD" w14:paraId="1FE71A55" w14:textId="77777777" w:rsidTr="00040BB7">
        <w:tc>
          <w:tcPr>
            <w:tcW w:w="567" w:type="dxa"/>
            <w:shd w:val="clear" w:color="auto" w:fill="auto"/>
            <w:vAlign w:val="center"/>
          </w:tcPr>
          <w:p w14:paraId="2A749D5C" w14:textId="77777777" w:rsidR="003E728F" w:rsidRDefault="003E728F" w:rsidP="00040BB7">
            <w:pPr>
              <w:jc w:val="center"/>
              <w:rPr>
                <w:rFonts w:ascii="Verdana" w:hAnsi="Verdana"/>
                <w:sz w:val="12"/>
                <w:szCs w:val="12"/>
              </w:rPr>
            </w:pPr>
            <w:r>
              <w:rPr>
                <w:rFonts w:ascii="Verdana" w:hAnsi="Verdana"/>
                <w:sz w:val="12"/>
                <w:szCs w:val="12"/>
              </w:rPr>
              <w:t>47.</w:t>
            </w:r>
          </w:p>
        </w:tc>
        <w:tc>
          <w:tcPr>
            <w:tcW w:w="5812" w:type="dxa"/>
            <w:shd w:val="clear" w:color="auto" w:fill="auto"/>
            <w:vAlign w:val="center"/>
          </w:tcPr>
          <w:p w14:paraId="56C59DF3"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I</w:t>
            </w:r>
            <w:r w:rsidRPr="00A912C1">
              <w:rPr>
                <w:rFonts w:ascii="Verdana" w:hAnsi="Verdana"/>
                <w:sz w:val="12"/>
                <w:szCs w:val="12"/>
              </w:rPr>
              <w:t>zlietoto ķīmisko reaģentu pirms izvadīšanas no laboratorijas neitralizē</w:t>
            </w:r>
            <w:r>
              <w:rPr>
                <w:rFonts w:ascii="Verdana" w:hAnsi="Verdana"/>
                <w:sz w:val="12"/>
                <w:szCs w:val="12"/>
              </w:rPr>
              <w:t>šanas</w:t>
            </w:r>
            <w:r w:rsidRPr="00A912C1">
              <w:rPr>
                <w:rFonts w:ascii="Verdana" w:hAnsi="Verdana"/>
                <w:sz w:val="12"/>
                <w:szCs w:val="12"/>
              </w:rPr>
              <w:t xml:space="preserve"> ar laboratorijas līdzekļiem</w:t>
            </w:r>
            <w:r>
              <w:rPr>
                <w:rFonts w:ascii="Verdana" w:hAnsi="Verdana"/>
                <w:sz w:val="12"/>
                <w:szCs w:val="12"/>
              </w:rPr>
              <w:t xml:space="preserve"> pārbaudes akts</w:t>
            </w:r>
          </w:p>
        </w:tc>
        <w:tc>
          <w:tcPr>
            <w:tcW w:w="2552" w:type="dxa"/>
            <w:shd w:val="clear" w:color="auto" w:fill="auto"/>
            <w:vAlign w:val="center"/>
          </w:tcPr>
          <w:p w14:paraId="764950B6" w14:textId="77777777" w:rsidR="003E728F" w:rsidRPr="00D25BFD" w:rsidRDefault="003E728F" w:rsidP="00040BB7">
            <w:pPr>
              <w:jc w:val="center"/>
              <w:rPr>
                <w:rFonts w:ascii="Verdana" w:hAnsi="Verdana"/>
                <w:bCs/>
                <w:sz w:val="12"/>
                <w:szCs w:val="12"/>
              </w:rPr>
            </w:pPr>
            <w:r w:rsidRPr="00D25BFD">
              <w:rPr>
                <w:rFonts w:ascii="Verdana" w:hAnsi="Verdana"/>
                <w:bCs/>
                <w:sz w:val="12"/>
                <w:szCs w:val="12"/>
              </w:rPr>
              <w:t>Ministru kabineta noteikumi Nr.3</w:t>
            </w:r>
            <w:r>
              <w:rPr>
                <w:rFonts w:ascii="Verdana" w:hAnsi="Verdana"/>
                <w:bCs/>
                <w:sz w:val="12"/>
                <w:szCs w:val="12"/>
              </w:rPr>
              <w:t>32</w:t>
            </w:r>
            <w:r w:rsidRPr="00D25BFD">
              <w:rPr>
                <w:rFonts w:ascii="Verdana" w:hAnsi="Verdana"/>
                <w:bCs/>
                <w:sz w:val="12"/>
                <w:szCs w:val="12"/>
              </w:rPr>
              <w:t xml:space="preserve"> Noteikumi par Latvijas būvnormatīvu LBN 2</w:t>
            </w:r>
            <w:r>
              <w:rPr>
                <w:rFonts w:ascii="Verdana" w:hAnsi="Verdana"/>
                <w:bCs/>
                <w:sz w:val="12"/>
                <w:szCs w:val="12"/>
              </w:rPr>
              <w:t>21</w:t>
            </w:r>
            <w:r w:rsidRPr="00D25BFD">
              <w:rPr>
                <w:rFonts w:ascii="Verdana" w:hAnsi="Verdana"/>
                <w:bCs/>
                <w:sz w:val="12"/>
                <w:szCs w:val="12"/>
              </w:rPr>
              <w:t xml:space="preserve">-15 “Ēku iekšējais ūdensvads un kanalizācija” </w:t>
            </w:r>
            <w:r>
              <w:rPr>
                <w:rFonts w:ascii="Verdana" w:hAnsi="Verdana"/>
                <w:bCs/>
                <w:sz w:val="12"/>
                <w:szCs w:val="12"/>
              </w:rPr>
              <w:t>283</w:t>
            </w:r>
            <w:r w:rsidRPr="00D25BFD">
              <w:rPr>
                <w:rFonts w:ascii="Verdana" w:hAnsi="Verdana"/>
                <w:bCs/>
                <w:sz w:val="12"/>
                <w:szCs w:val="12"/>
              </w:rPr>
              <w:t>.p</w:t>
            </w:r>
          </w:p>
        </w:tc>
        <w:tc>
          <w:tcPr>
            <w:tcW w:w="992" w:type="dxa"/>
            <w:shd w:val="clear" w:color="auto" w:fill="auto"/>
            <w:vAlign w:val="center"/>
          </w:tcPr>
          <w:p w14:paraId="75AA435C" w14:textId="77777777" w:rsidR="003E728F" w:rsidRPr="00D25BFD" w:rsidRDefault="003E728F" w:rsidP="00040BB7">
            <w:pPr>
              <w:jc w:val="center"/>
              <w:rPr>
                <w:rFonts w:ascii="Verdana" w:hAnsi="Verdana"/>
                <w:sz w:val="12"/>
                <w:szCs w:val="12"/>
              </w:rPr>
            </w:pPr>
            <w:r w:rsidRPr="00D25BFD">
              <w:rPr>
                <w:rFonts w:ascii="Verdana" w:hAnsi="Verdana"/>
                <w:sz w:val="12"/>
                <w:szCs w:val="12"/>
              </w:rPr>
              <w:t>01.07.2017</w:t>
            </w:r>
          </w:p>
        </w:tc>
      </w:tr>
      <w:tr w:rsidR="003E728F" w:rsidRPr="004F61FC" w14:paraId="10AA6024" w14:textId="77777777" w:rsidTr="00040BB7">
        <w:tc>
          <w:tcPr>
            <w:tcW w:w="567" w:type="dxa"/>
            <w:vAlign w:val="center"/>
          </w:tcPr>
          <w:p w14:paraId="7FE9F6BB" w14:textId="77777777" w:rsidR="003E728F" w:rsidRDefault="003E728F" w:rsidP="00040BB7">
            <w:pPr>
              <w:jc w:val="center"/>
            </w:pPr>
            <w:r>
              <w:rPr>
                <w:rFonts w:ascii="Verdana" w:hAnsi="Verdana"/>
                <w:sz w:val="12"/>
                <w:szCs w:val="12"/>
              </w:rPr>
              <w:t>48</w:t>
            </w:r>
            <w:r w:rsidRPr="00C91126">
              <w:rPr>
                <w:rFonts w:ascii="Verdana" w:hAnsi="Verdana"/>
                <w:sz w:val="12"/>
                <w:szCs w:val="12"/>
              </w:rPr>
              <w:t>.</w:t>
            </w:r>
          </w:p>
        </w:tc>
        <w:tc>
          <w:tcPr>
            <w:tcW w:w="5812" w:type="dxa"/>
            <w:vAlign w:val="center"/>
          </w:tcPr>
          <w:p w14:paraId="4DAB6B8E" w14:textId="77777777" w:rsidR="003E728F" w:rsidRPr="00A65165"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Elektroietaišu montāžas darbu pieņemšanas protokols (pielikums elektroietaišu aktam par pieņemšanu ekspluatācijā)</w:t>
            </w:r>
          </w:p>
        </w:tc>
        <w:tc>
          <w:tcPr>
            <w:tcW w:w="2552" w:type="dxa"/>
            <w:vAlign w:val="center"/>
          </w:tcPr>
          <w:p w14:paraId="4449F7BC" w14:textId="77777777" w:rsidR="003E728F" w:rsidRPr="004F61FC" w:rsidRDefault="003E728F" w:rsidP="00040BB7">
            <w:pPr>
              <w:jc w:val="center"/>
              <w:rPr>
                <w:rFonts w:ascii="Verdana" w:hAnsi="Verdana"/>
                <w:bCs/>
                <w:sz w:val="12"/>
                <w:szCs w:val="12"/>
              </w:rPr>
            </w:pPr>
            <w:r w:rsidRPr="00A65165">
              <w:rPr>
                <w:rFonts w:ascii="Verdana" w:hAnsi="Verdana"/>
                <w:bCs/>
                <w:sz w:val="12"/>
                <w:szCs w:val="12"/>
              </w:rPr>
              <w:t>Ministru kabineta noteikumi Nr.294 Noteikumi par Latvijas būvnormatīvu LBN 261-15 "Ēku iekšējā elektroinstalācija"</w:t>
            </w:r>
            <w:r>
              <w:rPr>
                <w:rFonts w:ascii="Verdana" w:hAnsi="Verdana"/>
                <w:bCs/>
                <w:sz w:val="12"/>
                <w:szCs w:val="12"/>
              </w:rPr>
              <w:t xml:space="preserve"> 53.p.</w:t>
            </w:r>
          </w:p>
        </w:tc>
        <w:tc>
          <w:tcPr>
            <w:tcW w:w="992" w:type="dxa"/>
            <w:vAlign w:val="center"/>
          </w:tcPr>
          <w:p w14:paraId="64B1B645" w14:textId="77777777" w:rsidR="003E728F" w:rsidRPr="004F61FC" w:rsidRDefault="003E728F" w:rsidP="00040BB7">
            <w:pPr>
              <w:jc w:val="center"/>
              <w:rPr>
                <w:rFonts w:ascii="Verdana" w:hAnsi="Verdana"/>
                <w:sz w:val="12"/>
                <w:szCs w:val="12"/>
              </w:rPr>
            </w:pPr>
            <w:hyperlink r:id="rId12" w:tgtFrame="_blank" w:history="1">
              <w:r>
                <w:rPr>
                  <w:rFonts w:ascii="Verdana" w:hAnsi="Verdana"/>
                  <w:sz w:val="12"/>
                  <w:szCs w:val="12"/>
                </w:rPr>
                <w:t>09.06.2015.</w:t>
              </w:r>
            </w:hyperlink>
          </w:p>
        </w:tc>
      </w:tr>
      <w:tr w:rsidR="003E728F" w14:paraId="60CFE828" w14:textId="77777777" w:rsidTr="00040BB7">
        <w:tc>
          <w:tcPr>
            <w:tcW w:w="567" w:type="dxa"/>
            <w:vAlign w:val="center"/>
          </w:tcPr>
          <w:p w14:paraId="73370E35" w14:textId="77777777" w:rsidR="003E728F" w:rsidRDefault="003E728F" w:rsidP="00040BB7">
            <w:pPr>
              <w:jc w:val="center"/>
            </w:pPr>
            <w:r>
              <w:rPr>
                <w:rFonts w:ascii="Verdana" w:hAnsi="Verdana"/>
                <w:sz w:val="12"/>
                <w:szCs w:val="12"/>
              </w:rPr>
              <w:t>49</w:t>
            </w:r>
            <w:r w:rsidRPr="00C91126">
              <w:rPr>
                <w:rFonts w:ascii="Verdana" w:hAnsi="Verdana"/>
                <w:sz w:val="12"/>
                <w:szCs w:val="12"/>
              </w:rPr>
              <w:t>.</w:t>
            </w:r>
          </w:p>
        </w:tc>
        <w:tc>
          <w:tcPr>
            <w:tcW w:w="5812" w:type="dxa"/>
            <w:vAlign w:val="center"/>
          </w:tcPr>
          <w:p w14:paraId="2228EBE2" w14:textId="77777777" w:rsidR="003E728F" w:rsidRPr="00A65165" w:rsidRDefault="003E728F" w:rsidP="00040BB7">
            <w:pPr>
              <w:pStyle w:val="naisf"/>
              <w:spacing w:before="0" w:after="0"/>
              <w:ind w:firstLine="0"/>
              <w:jc w:val="center"/>
              <w:rPr>
                <w:rFonts w:ascii="Verdana" w:hAnsi="Verdana" w:cs="Arial"/>
                <w:sz w:val="12"/>
                <w:szCs w:val="12"/>
              </w:rPr>
            </w:pPr>
            <w:r w:rsidRPr="00A65165">
              <w:rPr>
                <w:rFonts w:ascii="Verdana" w:hAnsi="Verdana" w:cs="Arial"/>
                <w:sz w:val="12"/>
                <w:szCs w:val="12"/>
              </w:rPr>
              <w:t>Autoruzraudzības kārtībā koriģēt</w:t>
            </w:r>
            <w:r>
              <w:rPr>
                <w:rFonts w:ascii="Verdana" w:hAnsi="Verdana" w:cs="Arial"/>
                <w:sz w:val="12"/>
                <w:szCs w:val="12"/>
              </w:rPr>
              <w:t>s</w:t>
            </w:r>
            <w:r w:rsidRPr="00A65165">
              <w:rPr>
                <w:rFonts w:ascii="Verdana" w:hAnsi="Verdana" w:cs="Arial"/>
                <w:sz w:val="12"/>
                <w:szCs w:val="12"/>
              </w:rPr>
              <w:t xml:space="preserve"> būvniecības ieceres dokumentācijas rasējumu komplekt</w:t>
            </w:r>
            <w:r>
              <w:rPr>
                <w:rFonts w:ascii="Verdana" w:hAnsi="Verdana" w:cs="Arial"/>
                <w:sz w:val="12"/>
                <w:szCs w:val="12"/>
              </w:rPr>
              <w:t>s</w:t>
            </w:r>
            <w:r w:rsidRPr="00A65165">
              <w:rPr>
                <w:rFonts w:ascii="Verdana" w:hAnsi="Verdana" w:cs="Arial"/>
                <w:sz w:val="12"/>
                <w:szCs w:val="12"/>
              </w:rPr>
              <w:t xml:space="preserve"> un detalizēt</w:t>
            </w:r>
            <w:r>
              <w:rPr>
                <w:rFonts w:ascii="Verdana" w:hAnsi="Verdana" w:cs="Arial"/>
                <w:sz w:val="12"/>
                <w:szCs w:val="12"/>
              </w:rPr>
              <w:t>i</w:t>
            </w:r>
            <w:r w:rsidRPr="00A65165">
              <w:rPr>
                <w:rFonts w:ascii="Verdana" w:hAnsi="Verdana" w:cs="Arial"/>
                <w:sz w:val="12"/>
                <w:szCs w:val="12"/>
              </w:rPr>
              <w:t xml:space="preserve"> rasējum</w:t>
            </w:r>
            <w:r>
              <w:rPr>
                <w:rFonts w:ascii="Verdana" w:hAnsi="Verdana" w:cs="Arial"/>
                <w:sz w:val="12"/>
                <w:szCs w:val="12"/>
              </w:rPr>
              <w:t>i</w:t>
            </w:r>
          </w:p>
        </w:tc>
        <w:tc>
          <w:tcPr>
            <w:tcW w:w="2552" w:type="dxa"/>
            <w:vAlign w:val="center"/>
          </w:tcPr>
          <w:p w14:paraId="16EE14D8" w14:textId="77777777" w:rsidR="003E728F" w:rsidRPr="00516C84" w:rsidRDefault="003E728F" w:rsidP="00040BB7">
            <w:pPr>
              <w:jc w:val="center"/>
              <w:rPr>
                <w:rFonts w:ascii="Verdana" w:hAnsi="Verdana"/>
                <w:bCs/>
                <w:sz w:val="12"/>
                <w:szCs w:val="12"/>
              </w:rPr>
            </w:pPr>
            <w:r w:rsidRPr="00516C84">
              <w:rPr>
                <w:rFonts w:ascii="Verdana" w:hAnsi="Verdana"/>
                <w:bCs/>
                <w:sz w:val="12"/>
                <w:szCs w:val="12"/>
              </w:rPr>
              <w:t>Ministru kabineta noteikumi Nr.294 Noteikumi par Latvijas būvnormatīvu LBN 261</w:t>
            </w:r>
            <w:r>
              <w:rPr>
                <w:rFonts w:ascii="Verdana" w:hAnsi="Verdana"/>
                <w:bCs/>
                <w:sz w:val="12"/>
                <w:szCs w:val="12"/>
              </w:rPr>
              <w:t xml:space="preserve">-15 </w:t>
            </w:r>
            <w:r w:rsidRPr="00A65165">
              <w:rPr>
                <w:rFonts w:ascii="Verdana" w:hAnsi="Verdana"/>
                <w:bCs/>
                <w:sz w:val="12"/>
                <w:szCs w:val="12"/>
              </w:rPr>
              <w:t>"Ēku iekšējā elektroinstalācija"</w:t>
            </w:r>
            <w:r>
              <w:rPr>
                <w:rFonts w:ascii="Verdana" w:hAnsi="Verdana"/>
                <w:bCs/>
                <w:sz w:val="12"/>
                <w:szCs w:val="12"/>
              </w:rPr>
              <w:t xml:space="preserve"> 53.1.p.</w:t>
            </w:r>
          </w:p>
        </w:tc>
        <w:tc>
          <w:tcPr>
            <w:tcW w:w="992" w:type="dxa"/>
            <w:vAlign w:val="center"/>
          </w:tcPr>
          <w:p w14:paraId="46A270D8" w14:textId="77777777" w:rsidR="003E728F" w:rsidRDefault="003E728F" w:rsidP="00040BB7">
            <w:pPr>
              <w:jc w:val="center"/>
            </w:pPr>
            <w:hyperlink r:id="rId13" w:tgtFrame="_blank" w:history="1">
              <w:r>
                <w:rPr>
                  <w:rFonts w:ascii="Verdana" w:hAnsi="Verdana"/>
                  <w:sz w:val="12"/>
                  <w:szCs w:val="12"/>
                </w:rPr>
                <w:t>09.06.2015.</w:t>
              </w:r>
            </w:hyperlink>
          </w:p>
        </w:tc>
      </w:tr>
      <w:tr w:rsidR="003E728F" w14:paraId="10558455" w14:textId="77777777" w:rsidTr="00040BB7">
        <w:tc>
          <w:tcPr>
            <w:tcW w:w="567" w:type="dxa"/>
            <w:vAlign w:val="center"/>
          </w:tcPr>
          <w:p w14:paraId="230A30A2" w14:textId="77777777" w:rsidR="003E728F" w:rsidRDefault="003E728F" w:rsidP="00040BB7">
            <w:pPr>
              <w:jc w:val="center"/>
            </w:pPr>
            <w:r>
              <w:rPr>
                <w:rFonts w:ascii="Verdana" w:hAnsi="Verdana"/>
                <w:sz w:val="12"/>
                <w:szCs w:val="12"/>
              </w:rPr>
              <w:t>50</w:t>
            </w:r>
            <w:r w:rsidRPr="00C91126">
              <w:rPr>
                <w:rFonts w:ascii="Verdana" w:hAnsi="Verdana"/>
                <w:sz w:val="12"/>
                <w:szCs w:val="12"/>
              </w:rPr>
              <w:t>.</w:t>
            </w:r>
          </w:p>
        </w:tc>
        <w:tc>
          <w:tcPr>
            <w:tcW w:w="5812" w:type="dxa"/>
            <w:vAlign w:val="center"/>
          </w:tcPr>
          <w:p w14:paraId="58F8721E" w14:textId="77777777" w:rsidR="003E728F" w:rsidRPr="00A65165" w:rsidRDefault="003E728F" w:rsidP="00040BB7">
            <w:pPr>
              <w:pStyle w:val="naisf"/>
              <w:spacing w:before="0" w:after="0"/>
              <w:ind w:firstLine="0"/>
              <w:jc w:val="center"/>
              <w:rPr>
                <w:rFonts w:ascii="Verdana" w:hAnsi="Verdana" w:cs="Arial"/>
                <w:sz w:val="12"/>
                <w:szCs w:val="12"/>
              </w:rPr>
            </w:pPr>
            <w:r w:rsidRPr="00A65165">
              <w:rPr>
                <w:rFonts w:ascii="Verdana" w:hAnsi="Verdana" w:cs="Arial"/>
                <w:sz w:val="12"/>
                <w:szCs w:val="12"/>
              </w:rPr>
              <w:t>Ierīkoto iekārtu pases un izmantoto materiālu atbilstības apliecinājum</w:t>
            </w:r>
            <w:r>
              <w:rPr>
                <w:rFonts w:ascii="Verdana" w:hAnsi="Verdana" w:cs="Arial"/>
                <w:sz w:val="12"/>
                <w:szCs w:val="12"/>
              </w:rPr>
              <w:t>i</w:t>
            </w:r>
          </w:p>
        </w:tc>
        <w:tc>
          <w:tcPr>
            <w:tcW w:w="2552" w:type="dxa"/>
            <w:vAlign w:val="center"/>
          </w:tcPr>
          <w:p w14:paraId="4E3EDCBD" w14:textId="77777777" w:rsidR="003E728F" w:rsidRPr="00516C84" w:rsidRDefault="003E728F" w:rsidP="00040BB7">
            <w:pPr>
              <w:jc w:val="center"/>
              <w:rPr>
                <w:rFonts w:ascii="Verdana" w:hAnsi="Verdana"/>
                <w:bCs/>
                <w:sz w:val="12"/>
                <w:szCs w:val="12"/>
              </w:rPr>
            </w:pPr>
            <w:r w:rsidRPr="00516C84">
              <w:rPr>
                <w:rFonts w:ascii="Verdana" w:hAnsi="Verdana"/>
                <w:bCs/>
                <w:sz w:val="12"/>
                <w:szCs w:val="12"/>
              </w:rPr>
              <w:t>Ministru kabineta noteikumi Nr.294 Noteikumi par Latvijas būvnormatīvu LBN 261</w:t>
            </w:r>
            <w:r>
              <w:rPr>
                <w:rFonts w:ascii="Verdana" w:hAnsi="Verdana"/>
                <w:bCs/>
                <w:sz w:val="12"/>
                <w:szCs w:val="12"/>
              </w:rPr>
              <w:t xml:space="preserve">-15 </w:t>
            </w:r>
            <w:r w:rsidRPr="00A65165">
              <w:rPr>
                <w:rFonts w:ascii="Verdana" w:hAnsi="Verdana"/>
                <w:bCs/>
                <w:sz w:val="12"/>
                <w:szCs w:val="12"/>
              </w:rPr>
              <w:t>"Ēku iekšējā elektroinstalācija"</w:t>
            </w:r>
            <w:r>
              <w:rPr>
                <w:rFonts w:ascii="Verdana" w:hAnsi="Verdana"/>
                <w:bCs/>
                <w:sz w:val="12"/>
                <w:szCs w:val="12"/>
              </w:rPr>
              <w:t xml:space="preserve"> 53.2.p.</w:t>
            </w:r>
          </w:p>
        </w:tc>
        <w:tc>
          <w:tcPr>
            <w:tcW w:w="992" w:type="dxa"/>
            <w:vAlign w:val="center"/>
          </w:tcPr>
          <w:p w14:paraId="5CA71174" w14:textId="77777777" w:rsidR="003E728F" w:rsidRDefault="003E728F" w:rsidP="00040BB7">
            <w:pPr>
              <w:jc w:val="center"/>
            </w:pPr>
            <w:hyperlink r:id="rId14" w:tgtFrame="_blank" w:history="1">
              <w:r>
                <w:rPr>
                  <w:rFonts w:ascii="Verdana" w:hAnsi="Verdana"/>
                  <w:sz w:val="12"/>
                  <w:szCs w:val="12"/>
                </w:rPr>
                <w:t>09.06.2015.</w:t>
              </w:r>
            </w:hyperlink>
          </w:p>
        </w:tc>
      </w:tr>
      <w:tr w:rsidR="003E728F" w14:paraId="04EDDE3B" w14:textId="77777777" w:rsidTr="00040BB7">
        <w:tc>
          <w:tcPr>
            <w:tcW w:w="567" w:type="dxa"/>
            <w:vAlign w:val="center"/>
          </w:tcPr>
          <w:p w14:paraId="3BC267A7" w14:textId="77777777" w:rsidR="003E728F" w:rsidRDefault="003E728F" w:rsidP="00040BB7">
            <w:pPr>
              <w:jc w:val="center"/>
            </w:pPr>
            <w:r>
              <w:rPr>
                <w:rFonts w:ascii="Verdana" w:hAnsi="Verdana"/>
                <w:sz w:val="12"/>
                <w:szCs w:val="12"/>
              </w:rPr>
              <w:t>51</w:t>
            </w:r>
            <w:r w:rsidRPr="00C91126">
              <w:rPr>
                <w:rFonts w:ascii="Verdana" w:hAnsi="Verdana"/>
                <w:sz w:val="12"/>
                <w:szCs w:val="12"/>
              </w:rPr>
              <w:t>.</w:t>
            </w:r>
          </w:p>
        </w:tc>
        <w:tc>
          <w:tcPr>
            <w:tcW w:w="5812" w:type="dxa"/>
            <w:vAlign w:val="center"/>
          </w:tcPr>
          <w:p w14:paraId="2C0F430B" w14:textId="77777777" w:rsidR="003E728F" w:rsidRPr="00A65165" w:rsidRDefault="003E728F" w:rsidP="00040BB7">
            <w:pPr>
              <w:pStyle w:val="naisf"/>
              <w:spacing w:before="0" w:after="0"/>
              <w:ind w:firstLine="0"/>
              <w:jc w:val="center"/>
              <w:rPr>
                <w:rFonts w:ascii="Verdana" w:hAnsi="Verdana" w:cs="Arial"/>
                <w:sz w:val="12"/>
                <w:szCs w:val="12"/>
              </w:rPr>
            </w:pPr>
            <w:r w:rsidRPr="00A65165">
              <w:rPr>
                <w:rFonts w:ascii="Verdana" w:hAnsi="Verdana" w:cs="Arial"/>
                <w:sz w:val="12"/>
                <w:szCs w:val="12"/>
              </w:rPr>
              <w:t>Segto darbu pieņemšanas akt</w:t>
            </w:r>
            <w:r>
              <w:rPr>
                <w:rFonts w:ascii="Verdana" w:hAnsi="Verdana" w:cs="Arial"/>
                <w:sz w:val="12"/>
                <w:szCs w:val="12"/>
              </w:rPr>
              <w:t>i</w:t>
            </w:r>
            <w:r w:rsidRPr="00A65165">
              <w:rPr>
                <w:rFonts w:ascii="Verdana" w:hAnsi="Verdana" w:cs="Arial"/>
                <w:sz w:val="12"/>
                <w:szCs w:val="12"/>
              </w:rPr>
              <w:t xml:space="preserve"> par elektroietaišu ierīkošanu</w:t>
            </w:r>
          </w:p>
        </w:tc>
        <w:tc>
          <w:tcPr>
            <w:tcW w:w="2552" w:type="dxa"/>
            <w:vAlign w:val="center"/>
          </w:tcPr>
          <w:p w14:paraId="608BBA83" w14:textId="77777777" w:rsidR="003E728F" w:rsidRPr="00516C84" w:rsidRDefault="003E728F" w:rsidP="00040BB7">
            <w:pPr>
              <w:jc w:val="center"/>
              <w:rPr>
                <w:rFonts w:ascii="Verdana" w:hAnsi="Verdana"/>
                <w:bCs/>
                <w:sz w:val="12"/>
                <w:szCs w:val="12"/>
              </w:rPr>
            </w:pPr>
            <w:r w:rsidRPr="00516C84">
              <w:rPr>
                <w:rFonts w:ascii="Verdana" w:hAnsi="Verdana"/>
                <w:bCs/>
                <w:sz w:val="12"/>
                <w:szCs w:val="12"/>
              </w:rPr>
              <w:t>Ministru kabineta noteikumi Nr.294 Noteikumi par Latvijas būvnormatīvu LBN 261</w:t>
            </w:r>
            <w:r>
              <w:rPr>
                <w:rFonts w:ascii="Verdana" w:hAnsi="Verdana"/>
                <w:bCs/>
                <w:sz w:val="12"/>
                <w:szCs w:val="12"/>
              </w:rPr>
              <w:t xml:space="preserve">-15 </w:t>
            </w:r>
            <w:r w:rsidRPr="00A65165">
              <w:rPr>
                <w:rFonts w:ascii="Verdana" w:hAnsi="Verdana"/>
                <w:bCs/>
                <w:sz w:val="12"/>
                <w:szCs w:val="12"/>
              </w:rPr>
              <w:t>"Ēku iekšējā elektroinstalācija"</w:t>
            </w:r>
            <w:r>
              <w:rPr>
                <w:rFonts w:ascii="Verdana" w:hAnsi="Verdana"/>
                <w:bCs/>
                <w:sz w:val="12"/>
                <w:szCs w:val="12"/>
              </w:rPr>
              <w:t xml:space="preserve"> 53.3.p.</w:t>
            </w:r>
          </w:p>
        </w:tc>
        <w:tc>
          <w:tcPr>
            <w:tcW w:w="992" w:type="dxa"/>
            <w:vAlign w:val="center"/>
          </w:tcPr>
          <w:p w14:paraId="6B7F124C" w14:textId="77777777" w:rsidR="003E728F" w:rsidRDefault="003E728F" w:rsidP="00040BB7">
            <w:pPr>
              <w:jc w:val="center"/>
            </w:pPr>
            <w:hyperlink r:id="rId15" w:tgtFrame="_blank" w:history="1">
              <w:r>
                <w:rPr>
                  <w:rFonts w:ascii="Verdana" w:hAnsi="Verdana"/>
                  <w:sz w:val="12"/>
                  <w:szCs w:val="12"/>
                </w:rPr>
                <w:t>09.06.2015.</w:t>
              </w:r>
            </w:hyperlink>
          </w:p>
        </w:tc>
      </w:tr>
      <w:tr w:rsidR="003E728F" w:rsidRPr="00614B66" w14:paraId="392BE54C" w14:textId="77777777" w:rsidTr="00040BB7">
        <w:tc>
          <w:tcPr>
            <w:tcW w:w="567" w:type="dxa"/>
            <w:vAlign w:val="center"/>
          </w:tcPr>
          <w:p w14:paraId="34733136" w14:textId="77777777" w:rsidR="003E728F" w:rsidRDefault="003E728F" w:rsidP="00040BB7">
            <w:pPr>
              <w:jc w:val="center"/>
            </w:pPr>
            <w:r>
              <w:rPr>
                <w:rFonts w:ascii="Verdana" w:hAnsi="Verdana"/>
                <w:sz w:val="12"/>
                <w:szCs w:val="12"/>
              </w:rPr>
              <w:t>52</w:t>
            </w:r>
            <w:r w:rsidRPr="00C91126">
              <w:rPr>
                <w:rFonts w:ascii="Verdana" w:hAnsi="Verdana"/>
                <w:sz w:val="12"/>
                <w:szCs w:val="12"/>
              </w:rPr>
              <w:t>.</w:t>
            </w:r>
          </w:p>
        </w:tc>
        <w:tc>
          <w:tcPr>
            <w:tcW w:w="5812" w:type="dxa"/>
            <w:vAlign w:val="center"/>
          </w:tcPr>
          <w:p w14:paraId="4233ABCD" w14:textId="77777777" w:rsidR="003E728F" w:rsidRDefault="003E728F" w:rsidP="00040BB7">
            <w:pPr>
              <w:pStyle w:val="naisf"/>
              <w:spacing w:before="0" w:after="0"/>
              <w:ind w:firstLine="0"/>
              <w:jc w:val="center"/>
              <w:rPr>
                <w:rFonts w:ascii="Verdana" w:hAnsi="Verdana" w:cs="Arial"/>
                <w:sz w:val="12"/>
                <w:szCs w:val="12"/>
              </w:rPr>
            </w:pPr>
            <w:r w:rsidRPr="00A65165">
              <w:rPr>
                <w:rFonts w:ascii="Verdana" w:hAnsi="Verdana" w:cs="Arial"/>
                <w:sz w:val="12"/>
                <w:szCs w:val="12"/>
              </w:rPr>
              <w:t>Apstiprināt</w:t>
            </w:r>
            <w:r>
              <w:rPr>
                <w:rFonts w:ascii="Verdana" w:hAnsi="Verdana" w:cs="Arial"/>
                <w:sz w:val="12"/>
                <w:szCs w:val="12"/>
              </w:rPr>
              <w:t>i</w:t>
            </w:r>
            <w:r w:rsidRPr="00A65165">
              <w:rPr>
                <w:rFonts w:ascii="Verdana" w:hAnsi="Verdana" w:cs="Arial"/>
                <w:sz w:val="12"/>
                <w:szCs w:val="12"/>
              </w:rPr>
              <w:t xml:space="preserve"> atzinum</w:t>
            </w:r>
            <w:r>
              <w:rPr>
                <w:rFonts w:ascii="Verdana" w:hAnsi="Verdana" w:cs="Arial"/>
                <w:sz w:val="12"/>
                <w:szCs w:val="12"/>
              </w:rPr>
              <w:t>i</w:t>
            </w:r>
            <w:r w:rsidRPr="00A65165">
              <w:rPr>
                <w:rFonts w:ascii="Verdana" w:hAnsi="Verdana" w:cs="Arial"/>
                <w:sz w:val="12"/>
                <w:szCs w:val="12"/>
              </w:rPr>
              <w:t xml:space="preserve"> par vadu un kabeļu elektriskās pretestības pārbaudi, par pilnas elektriskās pretestības mērījumiem cilpai "fāze–nulle", par zemējumu kontūru noplūdes elektriskās pretestības pārbaudi un par saites elektriskās pretestības pārbaudi starp zemētājiem un sazemējamajiem elementiem</w:t>
            </w:r>
          </w:p>
          <w:p w14:paraId="5352A061" w14:textId="77777777" w:rsidR="003E728F" w:rsidRPr="00A65165" w:rsidRDefault="003E728F" w:rsidP="00040BB7">
            <w:pPr>
              <w:pStyle w:val="naisf"/>
              <w:spacing w:before="0" w:after="0"/>
              <w:ind w:firstLine="0"/>
              <w:jc w:val="center"/>
              <w:rPr>
                <w:rFonts w:ascii="Verdana" w:hAnsi="Verdana" w:cs="Arial"/>
                <w:sz w:val="12"/>
                <w:szCs w:val="12"/>
              </w:rPr>
            </w:pPr>
            <w:r>
              <w:rPr>
                <w:rFonts w:ascii="Verdana" w:hAnsi="Verdana" w:cs="Arial"/>
                <w:sz w:val="12"/>
                <w:szCs w:val="12"/>
              </w:rPr>
              <w:t>p</w:t>
            </w:r>
            <w:r w:rsidRPr="00614B66">
              <w:rPr>
                <w:rFonts w:ascii="Verdana" w:hAnsi="Verdana" w:cs="Arial"/>
                <w:sz w:val="12"/>
                <w:szCs w:val="12"/>
              </w:rPr>
              <w:t xml:space="preserve">ar elektroinstalācijas (tai skaitā zemējuma un </w:t>
            </w:r>
            <w:proofErr w:type="spellStart"/>
            <w:r w:rsidRPr="00614B66">
              <w:rPr>
                <w:rFonts w:ascii="Verdana" w:hAnsi="Verdana" w:cs="Arial"/>
                <w:sz w:val="12"/>
                <w:szCs w:val="12"/>
              </w:rPr>
              <w:t>zibensaizsardzības</w:t>
            </w:r>
            <w:proofErr w:type="spellEnd"/>
            <w:r w:rsidRPr="00614B66">
              <w:rPr>
                <w:rFonts w:ascii="Verdana" w:hAnsi="Verdana" w:cs="Arial"/>
                <w:sz w:val="12"/>
                <w:szCs w:val="12"/>
              </w:rPr>
              <w:t xml:space="preserve"> ierīces) pārbaudes rezultātiem noformē</w:t>
            </w:r>
            <w:r>
              <w:rPr>
                <w:rFonts w:ascii="Verdana" w:hAnsi="Verdana" w:cs="Arial"/>
                <w:sz w:val="12"/>
                <w:szCs w:val="12"/>
              </w:rPr>
              <w:t>ts</w:t>
            </w:r>
            <w:r w:rsidRPr="00614B66">
              <w:rPr>
                <w:rFonts w:ascii="Verdana" w:hAnsi="Verdana" w:cs="Arial"/>
                <w:sz w:val="12"/>
                <w:szCs w:val="12"/>
              </w:rPr>
              <w:t xml:space="preserve"> pārbaudes akt</w:t>
            </w:r>
            <w:r>
              <w:rPr>
                <w:rFonts w:ascii="Verdana" w:hAnsi="Verdana" w:cs="Arial"/>
                <w:sz w:val="12"/>
                <w:szCs w:val="12"/>
              </w:rPr>
              <w:t xml:space="preserve">s - </w:t>
            </w:r>
            <w:r w:rsidRPr="00614B66">
              <w:rPr>
                <w:rFonts w:ascii="Verdana" w:hAnsi="Verdana" w:cs="Arial"/>
                <w:sz w:val="12"/>
                <w:szCs w:val="12"/>
              </w:rPr>
              <w:t xml:space="preserve">Elektroinstalācijas izolācijas pretestības mērījumu, elektroiekārtu, zemējuma ierīces un </w:t>
            </w:r>
            <w:proofErr w:type="spellStart"/>
            <w:r w:rsidRPr="00614B66">
              <w:rPr>
                <w:rFonts w:ascii="Verdana" w:hAnsi="Verdana" w:cs="Arial"/>
                <w:sz w:val="12"/>
                <w:szCs w:val="12"/>
              </w:rPr>
              <w:t>zemējumvada</w:t>
            </w:r>
            <w:proofErr w:type="spellEnd"/>
            <w:r w:rsidRPr="00614B66">
              <w:rPr>
                <w:rFonts w:ascii="Verdana" w:hAnsi="Verdana" w:cs="Arial"/>
                <w:sz w:val="12"/>
                <w:szCs w:val="12"/>
              </w:rPr>
              <w:t xml:space="preserve"> nepārtrauktības pretestības un </w:t>
            </w:r>
            <w:proofErr w:type="spellStart"/>
            <w:r w:rsidRPr="00614B66">
              <w:rPr>
                <w:rFonts w:ascii="Verdana" w:hAnsi="Verdana" w:cs="Arial"/>
                <w:sz w:val="12"/>
                <w:szCs w:val="12"/>
              </w:rPr>
              <w:t>zibensaizsardzības</w:t>
            </w:r>
            <w:proofErr w:type="spellEnd"/>
            <w:r w:rsidRPr="00614B66">
              <w:rPr>
                <w:rFonts w:ascii="Verdana" w:hAnsi="Verdana" w:cs="Arial"/>
                <w:sz w:val="12"/>
                <w:szCs w:val="12"/>
              </w:rPr>
              <w:t xml:space="preserve"> sistēmas pārbaudes akts</w:t>
            </w:r>
          </w:p>
        </w:tc>
        <w:tc>
          <w:tcPr>
            <w:tcW w:w="2552" w:type="dxa"/>
            <w:tcBorders>
              <w:bottom w:val="single" w:sz="4" w:space="0" w:color="auto"/>
            </w:tcBorders>
            <w:vAlign w:val="center"/>
          </w:tcPr>
          <w:p w14:paraId="23DF78F7" w14:textId="77777777" w:rsidR="003E728F" w:rsidRDefault="003E728F" w:rsidP="00040BB7">
            <w:pPr>
              <w:jc w:val="center"/>
              <w:rPr>
                <w:rFonts w:ascii="Verdana" w:hAnsi="Verdana"/>
                <w:bCs/>
                <w:sz w:val="12"/>
                <w:szCs w:val="12"/>
              </w:rPr>
            </w:pPr>
            <w:r w:rsidRPr="00516C84">
              <w:rPr>
                <w:rFonts w:ascii="Verdana" w:hAnsi="Verdana"/>
                <w:bCs/>
                <w:sz w:val="12"/>
                <w:szCs w:val="12"/>
              </w:rPr>
              <w:t>Ministru kabineta noteikumi Nr.294 Noteikumi par Latvijas būvnormatīvu LBN 261</w:t>
            </w:r>
            <w:r>
              <w:rPr>
                <w:rFonts w:ascii="Verdana" w:hAnsi="Verdana"/>
                <w:bCs/>
                <w:sz w:val="12"/>
                <w:szCs w:val="12"/>
              </w:rPr>
              <w:t xml:space="preserve">-15 </w:t>
            </w:r>
            <w:r w:rsidRPr="00A65165">
              <w:rPr>
                <w:rFonts w:ascii="Verdana" w:hAnsi="Verdana"/>
                <w:bCs/>
                <w:sz w:val="12"/>
                <w:szCs w:val="12"/>
              </w:rPr>
              <w:t>"Ēku iekšējā elektroinstalācija"</w:t>
            </w:r>
            <w:r>
              <w:rPr>
                <w:rFonts w:ascii="Verdana" w:hAnsi="Verdana"/>
                <w:bCs/>
                <w:sz w:val="12"/>
                <w:szCs w:val="12"/>
              </w:rPr>
              <w:t xml:space="preserve"> 53.4.p.</w:t>
            </w:r>
          </w:p>
          <w:p w14:paraId="4F305965" w14:textId="77777777" w:rsidR="003E728F" w:rsidRDefault="003E728F" w:rsidP="00040BB7">
            <w:pPr>
              <w:jc w:val="center"/>
              <w:rPr>
                <w:rFonts w:ascii="Verdana" w:hAnsi="Verdana"/>
                <w:bCs/>
                <w:sz w:val="12"/>
                <w:szCs w:val="12"/>
              </w:rPr>
            </w:pPr>
            <w:r>
              <w:rPr>
                <w:rFonts w:ascii="Verdana" w:hAnsi="Verdana"/>
                <w:bCs/>
                <w:sz w:val="12"/>
                <w:szCs w:val="12"/>
              </w:rPr>
              <w:t xml:space="preserve">un </w:t>
            </w:r>
            <w:r w:rsidRPr="00901D7D">
              <w:rPr>
                <w:rFonts w:ascii="Verdana" w:hAnsi="Verdana"/>
                <w:bCs/>
                <w:sz w:val="12"/>
                <w:szCs w:val="12"/>
              </w:rPr>
              <w:t>Ministru kabineta noteikumi Nr. 238</w:t>
            </w:r>
          </w:p>
          <w:p w14:paraId="0CE26457" w14:textId="77777777" w:rsidR="003E728F" w:rsidRPr="00516C84" w:rsidRDefault="003E728F" w:rsidP="00040BB7">
            <w:pPr>
              <w:jc w:val="center"/>
              <w:rPr>
                <w:rFonts w:ascii="Verdana" w:hAnsi="Verdana"/>
                <w:bCs/>
                <w:sz w:val="12"/>
                <w:szCs w:val="12"/>
              </w:rPr>
            </w:pPr>
            <w:r>
              <w:rPr>
                <w:rFonts w:ascii="Verdana" w:hAnsi="Verdana"/>
                <w:bCs/>
                <w:sz w:val="12"/>
                <w:szCs w:val="12"/>
              </w:rPr>
              <w:t>“Ugunsdrošības noteikumi” 6.pielikums</w:t>
            </w:r>
          </w:p>
        </w:tc>
        <w:tc>
          <w:tcPr>
            <w:tcW w:w="992" w:type="dxa"/>
            <w:vAlign w:val="center"/>
          </w:tcPr>
          <w:p w14:paraId="64301F9E" w14:textId="77777777" w:rsidR="003E728F" w:rsidRDefault="003E728F" w:rsidP="00040BB7">
            <w:pPr>
              <w:jc w:val="center"/>
              <w:rPr>
                <w:rFonts w:ascii="Verdana" w:hAnsi="Verdana"/>
                <w:sz w:val="12"/>
                <w:szCs w:val="12"/>
              </w:rPr>
            </w:pPr>
          </w:p>
          <w:p w14:paraId="2539CB37" w14:textId="77777777" w:rsidR="003E728F" w:rsidRDefault="003E728F" w:rsidP="00040BB7">
            <w:pPr>
              <w:jc w:val="center"/>
              <w:rPr>
                <w:rFonts w:ascii="Verdana" w:hAnsi="Verdana"/>
                <w:sz w:val="12"/>
                <w:szCs w:val="12"/>
              </w:rPr>
            </w:pPr>
            <w:hyperlink r:id="rId16" w:tgtFrame="_blank" w:history="1">
              <w:r>
                <w:rPr>
                  <w:rFonts w:ascii="Verdana" w:hAnsi="Verdana"/>
                  <w:sz w:val="12"/>
                  <w:szCs w:val="12"/>
                </w:rPr>
                <w:t>09.06.2015.</w:t>
              </w:r>
            </w:hyperlink>
          </w:p>
          <w:p w14:paraId="3535B627" w14:textId="77777777" w:rsidR="003E728F" w:rsidRDefault="003E728F" w:rsidP="00040BB7">
            <w:pPr>
              <w:jc w:val="center"/>
              <w:rPr>
                <w:rFonts w:ascii="Verdana" w:hAnsi="Verdana"/>
                <w:sz w:val="12"/>
                <w:szCs w:val="12"/>
              </w:rPr>
            </w:pPr>
          </w:p>
          <w:p w14:paraId="6899C058" w14:textId="77777777" w:rsidR="003E728F" w:rsidRDefault="003E728F" w:rsidP="00040BB7">
            <w:pPr>
              <w:jc w:val="center"/>
              <w:rPr>
                <w:rFonts w:ascii="Verdana" w:hAnsi="Verdana"/>
                <w:sz w:val="12"/>
                <w:szCs w:val="12"/>
              </w:rPr>
            </w:pPr>
          </w:p>
          <w:p w14:paraId="6D74E96D" w14:textId="77777777" w:rsidR="003E728F" w:rsidRPr="00614B66" w:rsidRDefault="003E728F" w:rsidP="00040BB7">
            <w:pPr>
              <w:jc w:val="center"/>
              <w:rPr>
                <w:rFonts w:ascii="Verdana" w:hAnsi="Verdana"/>
                <w:sz w:val="12"/>
                <w:szCs w:val="12"/>
              </w:rPr>
            </w:pPr>
            <w:r w:rsidRPr="00614B66">
              <w:rPr>
                <w:rFonts w:ascii="Verdana" w:hAnsi="Verdana"/>
                <w:sz w:val="12"/>
                <w:szCs w:val="12"/>
              </w:rPr>
              <w:t>19.04.2016.</w:t>
            </w:r>
          </w:p>
        </w:tc>
      </w:tr>
      <w:tr w:rsidR="003E728F" w14:paraId="70F2AEA3" w14:textId="77777777" w:rsidTr="00040BB7">
        <w:tc>
          <w:tcPr>
            <w:tcW w:w="567" w:type="dxa"/>
            <w:vAlign w:val="center"/>
          </w:tcPr>
          <w:p w14:paraId="64086142" w14:textId="77777777" w:rsidR="003E728F" w:rsidRDefault="003E728F" w:rsidP="00040BB7">
            <w:pPr>
              <w:jc w:val="center"/>
            </w:pPr>
            <w:r>
              <w:rPr>
                <w:rFonts w:ascii="Verdana" w:hAnsi="Verdana"/>
                <w:sz w:val="12"/>
                <w:szCs w:val="12"/>
              </w:rPr>
              <w:t>53</w:t>
            </w:r>
            <w:r w:rsidRPr="00C91126">
              <w:rPr>
                <w:rFonts w:ascii="Verdana" w:hAnsi="Verdana"/>
                <w:sz w:val="12"/>
                <w:szCs w:val="12"/>
              </w:rPr>
              <w:t>.</w:t>
            </w:r>
          </w:p>
        </w:tc>
        <w:tc>
          <w:tcPr>
            <w:tcW w:w="5812" w:type="dxa"/>
            <w:vAlign w:val="center"/>
          </w:tcPr>
          <w:p w14:paraId="30881A36" w14:textId="77777777" w:rsidR="003E728F" w:rsidRPr="00A65165" w:rsidRDefault="003E728F" w:rsidP="00040BB7">
            <w:pPr>
              <w:pStyle w:val="naisf"/>
              <w:spacing w:before="0" w:after="0"/>
              <w:ind w:firstLine="0"/>
              <w:jc w:val="center"/>
              <w:rPr>
                <w:rFonts w:ascii="Verdana" w:hAnsi="Verdana" w:cs="Arial"/>
                <w:sz w:val="12"/>
                <w:szCs w:val="12"/>
              </w:rPr>
            </w:pPr>
            <w:r w:rsidRPr="00A65165">
              <w:rPr>
                <w:rFonts w:ascii="Verdana" w:hAnsi="Verdana" w:cs="Arial"/>
                <w:sz w:val="12"/>
                <w:szCs w:val="12"/>
              </w:rPr>
              <w:t>Ietaises automātiskās regulēšanas un elektriskās komutācijas shēmas</w:t>
            </w:r>
          </w:p>
        </w:tc>
        <w:tc>
          <w:tcPr>
            <w:tcW w:w="2552" w:type="dxa"/>
            <w:vAlign w:val="center"/>
          </w:tcPr>
          <w:p w14:paraId="70625F68" w14:textId="77777777" w:rsidR="003E728F" w:rsidRPr="00516C84" w:rsidRDefault="003E728F" w:rsidP="00040BB7">
            <w:pPr>
              <w:jc w:val="center"/>
              <w:rPr>
                <w:rFonts w:ascii="Verdana" w:hAnsi="Verdana"/>
                <w:bCs/>
                <w:sz w:val="12"/>
                <w:szCs w:val="12"/>
              </w:rPr>
            </w:pPr>
            <w:r w:rsidRPr="00516C84">
              <w:rPr>
                <w:rFonts w:ascii="Verdana" w:hAnsi="Verdana"/>
                <w:bCs/>
                <w:sz w:val="12"/>
                <w:szCs w:val="12"/>
              </w:rPr>
              <w:t>Ministru kabineta noteikumi Nr.294 Noteikumi par Latvijas būvnormatīvu LBN 261</w:t>
            </w:r>
            <w:r>
              <w:rPr>
                <w:rFonts w:ascii="Verdana" w:hAnsi="Verdana"/>
                <w:bCs/>
                <w:sz w:val="12"/>
                <w:szCs w:val="12"/>
              </w:rPr>
              <w:t xml:space="preserve">-15 </w:t>
            </w:r>
            <w:r w:rsidRPr="00A65165">
              <w:rPr>
                <w:rFonts w:ascii="Verdana" w:hAnsi="Verdana"/>
                <w:bCs/>
                <w:sz w:val="12"/>
                <w:szCs w:val="12"/>
              </w:rPr>
              <w:t>"Ēku iekšējā elektroinstalācija"</w:t>
            </w:r>
            <w:r>
              <w:rPr>
                <w:rFonts w:ascii="Verdana" w:hAnsi="Verdana"/>
                <w:bCs/>
                <w:sz w:val="12"/>
                <w:szCs w:val="12"/>
              </w:rPr>
              <w:t xml:space="preserve"> 53.5.p.</w:t>
            </w:r>
          </w:p>
        </w:tc>
        <w:tc>
          <w:tcPr>
            <w:tcW w:w="992" w:type="dxa"/>
            <w:vAlign w:val="center"/>
          </w:tcPr>
          <w:p w14:paraId="08F3182A" w14:textId="77777777" w:rsidR="003E728F" w:rsidRDefault="003E728F" w:rsidP="00040BB7">
            <w:pPr>
              <w:jc w:val="center"/>
            </w:pPr>
            <w:hyperlink r:id="rId17" w:tgtFrame="_blank" w:history="1">
              <w:r>
                <w:rPr>
                  <w:rFonts w:ascii="Verdana" w:hAnsi="Verdana"/>
                  <w:sz w:val="12"/>
                  <w:szCs w:val="12"/>
                </w:rPr>
                <w:t>09.06.2015.</w:t>
              </w:r>
            </w:hyperlink>
          </w:p>
        </w:tc>
      </w:tr>
      <w:tr w:rsidR="003E728F" w14:paraId="177D9790" w14:textId="77777777" w:rsidTr="00040BB7">
        <w:tc>
          <w:tcPr>
            <w:tcW w:w="567" w:type="dxa"/>
            <w:vAlign w:val="center"/>
          </w:tcPr>
          <w:p w14:paraId="2922A9F0" w14:textId="77777777" w:rsidR="003E728F" w:rsidRDefault="003E728F" w:rsidP="00040BB7">
            <w:pPr>
              <w:jc w:val="center"/>
            </w:pPr>
            <w:r>
              <w:rPr>
                <w:rFonts w:ascii="Verdana" w:hAnsi="Verdana"/>
                <w:sz w:val="12"/>
                <w:szCs w:val="12"/>
              </w:rPr>
              <w:t>54.</w:t>
            </w:r>
          </w:p>
        </w:tc>
        <w:tc>
          <w:tcPr>
            <w:tcW w:w="5812" w:type="dxa"/>
            <w:vAlign w:val="center"/>
          </w:tcPr>
          <w:p w14:paraId="31DE2671" w14:textId="77777777" w:rsidR="003E728F" w:rsidRPr="00A65165" w:rsidRDefault="003E728F" w:rsidP="00040BB7">
            <w:pPr>
              <w:pStyle w:val="naisf"/>
              <w:spacing w:before="0" w:after="0"/>
              <w:ind w:firstLine="0"/>
              <w:jc w:val="center"/>
              <w:rPr>
                <w:rFonts w:ascii="Verdana" w:hAnsi="Verdana" w:cs="Arial"/>
                <w:sz w:val="12"/>
                <w:szCs w:val="12"/>
              </w:rPr>
            </w:pPr>
            <w:r w:rsidRPr="00A65165">
              <w:rPr>
                <w:rFonts w:ascii="Verdana" w:hAnsi="Verdana" w:cs="Arial"/>
                <w:sz w:val="12"/>
                <w:szCs w:val="12"/>
              </w:rPr>
              <w:t>Sistēmu lietošanas aprakst</w:t>
            </w:r>
            <w:r>
              <w:rPr>
                <w:rFonts w:ascii="Verdana" w:hAnsi="Verdana" w:cs="Arial"/>
                <w:sz w:val="12"/>
                <w:szCs w:val="12"/>
              </w:rPr>
              <w:t>s</w:t>
            </w:r>
            <w:r w:rsidRPr="00A65165">
              <w:rPr>
                <w:rFonts w:ascii="Verdana" w:hAnsi="Verdana" w:cs="Arial"/>
                <w:sz w:val="12"/>
                <w:szCs w:val="12"/>
              </w:rPr>
              <w:t xml:space="preserve"> un drošības tehnikas instrukcijas</w:t>
            </w:r>
          </w:p>
        </w:tc>
        <w:tc>
          <w:tcPr>
            <w:tcW w:w="2552" w:type="dxa"/>
            <w:vAlign w:val="center"/>
          </w:tcPr>
          <w:p w14:paraId="3275971E" w14:textId="77777777" w:rsidR="003E728F" w:rsidRPr="00D33F25" w:rsidRDefault="003E728F" w:rsidP="00040BB7">
            <w:pPr>
              <w:jc w:val="center"/>
              <w:rPr>
                <w:rFonts w:ascii="Verdana" w:hAnsi="Verdana"/>
                <w:bCs/>
                <w:sz w:val="12"/>
                <w:szCs w:val="12"/>
              </w:rPr>
            </w:pPr>
            <w:r w:rsidRPr="00D33F25">
              <w:rPr>
                <w:rFonts w:ascii="Verdana" w:hAnsi="Verdana"/>
                <w:bCs/>
                <w:sz w:val="12"/>
                <w:szCs w:val="12"/>
              </w:rPr>
              <w:t>Ministru kabineta noteikumi Nr.294 Noteikumi par Latvijas būvnormatīvu LBN 261</w:t>
            </w:r>
            <w:r>
              <w:rPr>
                <w:rFonts w:ascii="Verdana" w:hAnsi="Verdana"/>
                <w:bCs/>
                <w:sz w:val="12"/>
                <w:szCs w:val="12"/>
              </w:rPr>
              <w:t xml:space="preserve">-15 </w:t>
            </w:r>
            <w:r w:rsidRPr="00A65165">
              <w:rPr>
                <w:rFonts w:ascii="Verdana" w:hAnsi="Verdana"/>
                <w:bCs/>
                <w:sz w:val="12"/>
                <w:szCs w:val="12"/>
              </w:rPr>
              <w:t>"Ēku iekšējā elektroinstalācija"</w:t>
            </w:r>
            <w:r>
              <w:rPr>
                <w:rFonts w:ascii="Verdana" w:hAnsi="Verdana"/>
                <w:bCs/>
                <w:sz w:val="12"/>
                <w:szCs w:val="12"/>
              </w:rPr>
              <w:t xml:space="preserve"> 53.6.p.</w:t>
            </w:r>
          </w:p>
        </w:tc>
        <w:tc>
          <w:tcPr>
            <w:tcW w:w="992" w:type="dxa"/>
            <w:vAlign w:val="center"/>
          </w:tcPr>
          <w:p w14:paraId="64331A1C" w14:textId="77777777" w:rsidR="003E728F" w:rsidRDefault="003E728F" w:rsidP="00040BB7">
            <w:pPr>
              <w:jc w:val="center"/>
            </w:pPr>
            <w:hyperlink r:id="rId18" w:tgtFrame="_blank" w:history="1">
              <w:r>
                <w:rPr>
                  <w:rFonts w:ascii="Verdana" w:hAnsi="Verdana"/>
                  <w:sz w:val="12"/>
                  <w:szCs w:val="12"/>
                </w:rPr>
                <w:t>09.06.2015.</w:t>
              </w:r>
            </w:hyperlink>
          </w:p>
        </w:tc>
      </w:tr>
      <w:tr w:rsidR="003E728F" w14:paraId="1E54F0E1" w14:textId="77777777" w:rsidTr="00040BB7">
        <w:tc>
          <w:tcPr>
            <w:tcW w:w="567" w:type="dxa"/>
            <w:vAlign w:val="center"/>
          </w:tcPr>
          <w:p w14:paraId="482C3EA9"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55.</w:t>
            </w:r>
          </w:p>
        </w:tc>
        <w:tc>
          <w:tcPr>
            <w:tcW w:w="5812" w:type="dxa"/>
            <w:vAlign w:val="center"/>
          </w:tcPr>
          <w:p w14:paraId="646CC0F2" w14:textId="77777777" w:rsidR="003E728F" w:rsidRPr="00A65165" w:rsidRDefault="003E728F" w:rsidP="00040BB7">
            <w:pPr>
              <w:pStyle w:val="naisf"/>
              <w:spacing w:before="0" w:after="0"/>
              <w:ind w:firstLine="0"/>
              <w:jc w:val="center"/>
              <w:rPr>
                <w:rFonts w:ascii="Verdana" w:hAnsi="Verdana" w:cs="Arial"/>
                <w:sz w:val="12"/>
                <w:szCs w:val="12"/>
              </w:rPr>
            </w:pPr>
            <w:r w:rsidRPr="00A65165">
              <w:rPr>
                <w:rFonts w:ascii="Verdana" w:hAnsi="Verdana" w:cs="Arial"/>
                <w:sz w:val="12"/>
                <w:szCs w:val="12"/>
              </w:rPr>
              <w:t>Personāla apmācību protokol</w:t>
            </w:r>
            <w:r>
              <w:rPr>
                <w:rFonts w:ascii="Verdana" w:hAnsi="Verdana" w:cs="Arial"/>
                <w:sz w:val="12"/>
                <w:szCs w:val="12"/>
              </w:rPr>
              <w:t>i</w:t>
            </w:r>
            <w:r w:rsidRPr="00A65165">
              <w:rPr>
                <w:rFonts w:ascii="Verdana" w:hAnsi="Verdana" w:cs="Arial"/>
                <w:sz w:val="12"/>
                <w:szCs w:val="12"/>
              </w:rPr>
              <w:t xml:space="preserve"> par sistēmu ekspluatāciju</w:t>
            </w:r>
          </w:p>
        </w:tc>
        <w:tc>
          <w:tcPr>
            <w:tcW w:w="2552" w:type="dxa"/>
            <w:vAlign w:val="center"/>
          </w:tcPr>
          <w:p w14:paraId="3B32DECD" w14:textId="77777777" w:rsidR="003E728F" w:rsidRPr="00D33F25" w:rsidRDefault="003E728F" w:rsidP="00040BB7">
            <w:pPr>
              <w:jc w:val="center"/>
              <w:rPr>
                <w:rFonts w:ascii="Verdana" w:hAnsi="Verdana"/>
                <w:bCs/>
                <w:sz w:val="12"/>
                <w:szCs w:val="12"/>
              </w:rPr>
            </w:pPr>
            <w:r w:rsidRPr="00D33F25">
              <w:rPr>
                <w:rFonts w:ascii="Verdana" w:hAnsi="Verdana"/>
                <w:bCs/>
                <w:sz w:val="12"/>
                <w:szCs w:val="12"/>
              </w:rPr>
              <w:t>Ministru kabineta noteikumi Nr.294 Noteikumi par Latvijas būvnormatīvu LBN 261</w:t>
            </w:r>
            <w:r>
              <w:rPr>
                <w:rFonts w:ascii="Verdana" w:hAnsi="Verdana"/>
                <w:bCs/>
                <w:sz w:val="12"/>
                <w:szCs w:val="12"/>
              </w:rPr>
              <w:t xml:space="preserve">-15 </w:t>
            </w:r>
            <w:r w:rsidRPr="00A65165">
              <w:rPr>
                <w:rFonts w:ascii="Verdana" w:hAnsi="Verdana"/>
                <w:bCs/>
                <w:sz w:val="12"/>
                <w:szCs w:val="12"/>
              </w:rPr>
              <w:t>"Ēku iekšējā elektroinstalācija"</w:t>
            </w:r>
            <w:r>
              <w:rPr>
                <w:rFonts w:ascii="Verdana" w:hAnsi="Verdana"/>
                <w:bCs/>
                <w:sz w:val="12"/>
                <w:szCs w:val="12"/>
              </w:rPr>
              <w:t xml:space="preserve"> 53.7.p.</w:t>
            </w:r>
          </w:p>
        </w:tc>
        <w:tc>
          <w:tcPr>
            <w:tcW w:w="992" w:type="dxa"/>
            <w:vAlign w:val="center"/>
          </w:tcPr>
          <w:p w14:paraId="299A44FA" w14:textId="77777777" w:rsidR="003E728F" w:rsidRDefault="003E728F" w:rsidP="00040BB7">
            <w:pPr>
              <w:jc w:val="center"/>
            </w:pPr>
            <w:hyperlink r:id="rId19" w:tgtFrame="_blank" w:history="1">
              <w:r>
                <w:rPr>
                  <w:rFonts w:ascii="Verdana" w:hAnsi="Verdana"/>
                  <w:sz w:val="12"/>
                  <w:szCs w:val="12"/>
                </w:rPr>
                <w:t>09.06.2015.</w:t>
              </w:r>
            </w:hyperlink>
          </w:p>
        </w:tc>
      </w:tr>
      <w:tr w:rsidR="003E728F" w:rsidRPr="00B845B9" w14:paraId="4BE66229" w14:textId="77777777" w:rsidTr="00040BB7">
        <w:tc>
          <w:tcPr>
            <w:tcW w:w="567" w:type="dxa"/>
            <w:vAlign w:val="center"/>
          </w:tcPr>
          <w:p w14:paraId="3BA9BB36" w14:textId="77777777" w:rsidR="003E728F" w:rsidRPr="004F61FC" w:rsidRDefault="003E728F" w:rsidP="00040BB7">
            <w:pPr>
              <w:pStyle w:val="naisf"/>
              <w:spacing w:before="0" w:after="0"/>
              <w:ind w:firstLine="0"/>
              <w:jc w:val="center"/>
              <w:rPr>
                <w:rFonts w:ascii="Verdana" w:hAnsi="Verdana"/>
                <w:sz w:val="12"/>
                <w:szCs w:val="12"/>
              </w:rPr>
            </w:pPr>
            <w:r>
              <w:rPr>
                <w:rFonts w:ascii="Verdana" w:hAnsi="Verdana"/>
                <w:sz w:val="12"/>
                <w:szCs w:val="12"/>
              </w:rPr>
              <w:t>56</w:t>
            </w:r>
            <w:r w:rsidRPr="009F7155">
              <w:rPr>
                <w:rFonts w:ascii="Verdana" w:hAnsi="Verdana"/>
                <w:sz w:val="12"/>
                <w:szCs w:val="12"/>
              </w:rPr>
              <w:t>.</w:t>
            </w:r>
          </w:p>
        </w:tc>
        <w:tc>
          <w:tcPr>
            <w:tcW w:w="5812" w:type="dxa"/>
            <w:vAlign w:val="center"/>
          </w:tcPr>
          <w:p w14:paraId="797FC76D" w14:textId="77777777" w:rsidR="003E728F" w:rsidRPr="00A65165" w:rsidRDefault="003E728F" w:rsidP="00040BB7">
            <w:pPr>
              <w:jc w:val="center"/>
              <w:rPr>
                <w:rFonts w:ascii="Verdana" w:hAnsi="Verdana" w:cs="Arial"/>
                <w:sz w:val="12"/>
                <w:szCs w:val="12"/>
                <w:lang w:eastAsia="lv-LV"/>
              </w:rPr>
            </w:pPr>
            <w:r>
              <w:rPr>
                <w:rFonts w:ascii="Verdana" w:hAnsi="Verdana" w:cs="Arial"/>
                <w:sz w:val="12"/>
                <w:szCs w:val="12"/>
                <w:lang w:eastAsia="lv-LV"/>
              </w:rPr>
              <w:t>E</w:t>
            </w:r>
            <w:r w:rsidRPr="00A65165">
              <w:rPr>
                <w:rFonts w:ascii="Verdana" w:hAnsi="Verdana" w:cs="Arial"/>
                <w:sz w:val="12"/>
                <w:szCs w:val="12"/>
                <w:lang w:eastAsia="lv-LV"/>
              </w:rPr>
              <w:t>lektroietai</w:t>
            </w:r>
            <w:r>
              <w:rPr>
                <w:rFonts w:ascii="Verdana" w:hAnsi="Verdana" w:cs="Arial"/>
                <w:sz w:val="12"/>
                <w:szCs w:val="12"/>
                <w:lang w:eastAsia="lv-LV"/>
              </w:rPr>
              <w:t>šu</w:t>
            </w:r>
            <w:r w:rsidRPr="00A65165">
              <w:rPr>
                <w:rFonts w:ascii="Verdana" w:hAnsi="Verdana" w:cs="Arial"/>
                <w:sz w:val="12"/>
                <w:szCs w:val="12"/>
                <w:lang w:eastAsia="lv-LV"/>
              </w:rPr>
              <w:t xml:space="preserve"> </w:t>
            </w:r>
            <w:r>
              <w:rPr>
                <w:rFonts w:ascii="Verdana" w:hAnsi="Verdana" w:cs="Arial"/>
                <w:sz w:val="12"/>
                <w:szCs w:val="12"/>
                <w:lang w:eastAsia="lv-LV"/>
              </w:rPr>
              <w:t>(</w:t>
            </w:r>
            <w:r w:rsidRPr="00A65165">
              <w:rPr>
                <w:rFonts w:ascii="Verdana" w:hAnsi="Verdana" w:cs="Arial"/>
                <w:sz w:val="12"/>
                <w:szCs w:val="12"/>
                <w:lang w:eastAsia="lv-LV"/>
              </w:rPr>
              <w:t>pirms to pieņemšanas ekspluatācijā</w:t>
            </w:r>
            <w:r>
              <w:rPr>
                <w:rFonts w:ascii="Verdana" w:hAnsi="Verdana" w:cs="Arial"/>
                <w:sz w:val="12"/>
                <w:szCs w:val="12"/>
                <w:lang w:eastAsia="lv-LV"/>
              </w:rPr>
              <w:t>)</w:t>
            </w:r>
            <w:r w:rsidRPr="00A65165">
              <w:rPr>
                <w:rFonts w:ascii="Verdana" w:hAnsi="Verdana" w:cs="Arial"/>
                <w:sz w:val="12"/>
                <w:szCs w:val="12"/>
                <w:lang w:eastAsia="lv-LV"/>
              </w:rPr>
              <w:t xml:space="preserve"> izol</w:t>
            </w:r>
            <w:r>
              <w:rPr>
                <w:rFonts w:ascii="Verdana" w:hAnsi="Verdana" w:cs="Arial"/>
                <w:sz w:val="12"/>
                <w:szCs w:val="12"/>
                <w:lang w:eastAsia="lv-LV"/>
              </w:rPr>
              <w:t>ācijas pretestības pārbaude</w:t>
            </w:r>
          </w:p>
        </w:tc>
        <w:tc>
          <w:tcPr>
            <w:tcW w:w="2552" w:type="dxa"/>
            <w:vAlign w:val="center"/>
          </w:tcPr>
          <w:p w14:paraId="3612A55F" w14:textId="77777777" w:rsidR="003E728F" w:rsidRPr="00B845B9" w:rsidRDefault="003E728F" w:rsidP="00040BB7">
            <w:pPr>
              <w:jc w:val="center"/>
              <w:rPr>
                <w:rFonts w:ascii="Verdana" w:hAnsi="Verdana" w:cs="Arial"/>
                <w:sz w:val="12"/>
                <w:szCs w:val="12"/>
                <w:lang w:eastAsia="lv-LV"/>
              </w:rPr>
            </w:pPr>
            <w:r w:rsidRPr="00B845B9">
              <w:rPr>
                <w:rFonts w:ascii="Verdana" w:hAnsi="Verdana" w:cs="Arial"/>
                <w:sz w:val="12"/>
                <w:szCs w:val="12"/>
                <w:lang w:eastAsia="lv-LV"/>
              </w:rPr>
              <w:t>Ministru kabineta noteikumi Nr.294 Noteikumi par Latvijas būvnormatīvu LBN 261-15 "Ēku iekšējā elektroinstalācija" 54.p.</w:t>
            </w:r>
          </w:p>
        </w:tc>
        <w:tc>
          <w:tcPr>
            <w:tcW w:w="992" w:type="dxa"/>
            <w:vAlign w:val="center"/>
          </w:tcPr>
          <w:p w14:paraId="045F0242" w14:textId="77777777" w:rsidR="003E728F" w:rsidRPr="00B845B9" w:rsidRDefault="003E728F" w:rsidP="00040BB7">
            <w:pPr>
              <w:jc w:val="center"/>
              <w:rPr>
                <w:rFonts w:ascii="Verdana" w:hAnsi="Verdana" w:cs="Arial"/>
                <w:sz w:val="12"/>
                <w:szCs w:val="12"/>
                <w:lang w:eastAsia="lv-LV"/>
              </w:rPr>
            </w:pPr>
            <w:hyperlink r:id="rId20" w:tgtFrame="_blank" w:history="1">
              <w:r>
                <w:rPr>
                  <w:rFonts w:ascii="Verdana" w:hAnsi="Verdana" w:cs="Arial"/>
                  <w:sz w:val="12"/>
                  <w:szCs w:val="12"/>
                  <w:lang w:eastAsia="lv-LV"/>
                </w:rPr>
                <w:t>09.06.2015.</w:t>
              </w:r>
            </w:hyperlink>
          </w:p>
        </w:tc>
      </w:tr>
      <w:tr w:rsidR="003E728F" w:rsidRPr="00B845B9" w14:paraId="2FD69F05" w14:textId="77777777" w:rsidTr="00040BB7">
        <w:tc>
          <w:tcPr>
            <w:tcW w:w="567" w:type="dxa"/>
            <w:vAlign w:val="center"/>
          </w:tcPr>
          <w:p w14:paraId="6050A3F9"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57</w:t>
            </w:r>
            <w:r w:rsidRPr="00B845B9">
              <w:rPr>
                <w:rFonts w:ascii="Verdana" w:hAnsi="Verdana"/>
                <w:sz w:val="12"/>
                <w:szCs w:val="12"/>
              </w:rPr>
              <w:t>.</w:t>
            </w:r>
          </w:p>
        </w:tc>
        <w:tc>
          <w:tcPr>
            <w:tcW w:w="5812" w:type="dxa"/>
            <w:vAlign w:val="center"/>
          </w:tcPr>
          <w:p w14:paraId="10AF6293" w14:textId="77777777" w:rsidR="003E728F" w:rsidRDefault="003E728F" w:rsidP="00040BB7">
            <w:pPr>
              <w:jc w:val="center"/>
              <w:rPr>
                <w:rFonts w:ascii="Verdana" w:hAnsi="Verdana" w:cs="Arial"/>
                <w:sz w:val="12"/>
                <w:szCs w:val="12"/>
                <w:lang w:eastAsia="lv-LV"/>
              </w:rPr>
            </w:pPr>
            <w:r>
              <w:rPr>
                <w:rFonts w:ascii="Verdana" w:hAnsi="Verdana" w:cs="Arial"/>
                <w:sz w:val="12"/>
                <w:szCs w:val="12"/>
                <w:lang w:eastAsia="lv-LV"/>
              </w:rPr>
              <w:t>E</w:t>
            </w:r>
            <w:r w:rsidRPr="009B5A85">
              <w:rPr>
                <w:rFonts w:ascii="Verdana" w:hAnsi="Verdana" w:cs="Arial"/>
                <w:sz w:val="12"/>
                <w:szCs w:val="12"/>
                <w:lang w:eastAsia="lv-LV"/>
              </w:rPr>
              <w:t xml:space="preserve">lektroinstalācijas kontaktu savienojumu kvalitātes (piemēram, </w:t>
            </w:r>
            <w:proofErr w:type="spellStart"/>
            <w:r w:rsidRPr="009B5A85">
              <w:rPr>
                <w:rFonts w:ascii="Verdana" w:hAnsi="Verdana" w:cs="Arial"/>
                <w:sz w:val="12"/>
                <w:szCs w:val="12"/>
                <w:lang w:eastAsia="lv-LV"/>
              </w:rPr>
              <w:t>nozarkārbā</w:t>
            </w:r>
            <w:proofErr w:type="spellEnd"/>
            <w:r w:rsidRPr="009B5A85">
              <w:rPr>
                <w:rFonts w:ascii="Verdana" w:hAnsi="Verdana" w:cs="Arial"/>
                <w:sz w:val="12"/>
                <w:szCs w:val="12"/>
                <w:lang w:eastAsia="lv-LV"/>
              </w:rPr>
              <w:t>, elektrosadales skapī (</w:t>
            </w:r>
            <w:proofErr w:type="spellStart"/>
            <w:r w:rsidRPr="009B5A85">
              <w:rPr>
                <w:rFonts w:ascii="Verdana" w:hAnsi="Verdana" w:cs="Arial"/>
                <w:sz w:val="12"/>
                <w:szCs w:val="12"/>
                <w:lang w:eastAsia="lv-LV"/>
              </w:rPr>
              <w:t>sadalnē</w:t>
            </w:r>
            <w:proofErr w:type="spellEnd"/>
            <w:r w:rsidRPr="009B5A85">
              <w:rPr>
                <w:rFonts w:ascii="Verdana" w:hAnsi="Verdana" w:cs="Arial"/>
                <w:sz w:val="12"/>
                <w:szCs w:val="12"/>
                <w:lang w:eastAsia="lv-LV"/>
              </w:rPr>
              <w:t xml:space="preserve">), aizsargierīču uzstādīšanas vietās) pārbaude ar </w:t>
            </w:r>
            <w:proofErr w:type="spellStart"/>
            <w:r w:rsidRPr="009B5A85">
              <w:rPr>
                <w:rFonts w:ascii="Verdana" w:hAnsi="Verdana" w:cs="Arial"/>
                <w:sz w:val="12"/>
                <w:szCs w:val="12"/>
                <w:lang w:eastAsia="lv-LV"/>
              </w:rPr>
              <w:t>termokameru</w:t>
            </w:r>
            <w:proofErr w:type="spellEnd"/>
          </w:p>
        </w:tc>
        <w:tc>
          <w:tcPr>
            <w:tcW w:w="2552" w:type="dxa"/>
            <w:vAlign w:val="center"/>
          </w:tcPr>
          <w:p w14:paraId="33655015" w14:textId="77777777" w:rsidR="003E728F" w:rsidRDefault="003E728F" w:rsidP="00040BB7">
            <w:pPr>
              <w:jc w:val="center"/>
              <w:rPr>
                <w:rFonts w:ascii="Verdana" w:hAnsi="Verdana"/>
                <w:bCs/>
                <w:sz w:val="12"/>
                <w:szCs w:val="12"/>
              </w:rPr>
            </w:pPr>
            <w:r w:rsidRPr="00901D7D">
              <w:rPr>
                <w:rFonts w:ascii="Verdana" w:hAnsi="Verdana"/>
                <w:bCs/>
                <w:sz w:val="12"/>
                <w:szCs w:val="12"/>
              </w:rPr>
              <w:t>Ministru kabineta noteikumi Nr. 238</w:t>
            </w:r>
          </w:p>
          <w:p w14:paraId="50BE15B0" w14:textId="77777777" w:rsidR="003E728F" w:rsidRPr="00B845B9" w:rsidRDefault="003E728F" w:rsidP="00040BB7">
            <w:pPr>
              <w:jc w:val="center"/>
              <w:rPr>
                <w:rFonts w:ascii="Verdana" w:hAnsi="Verdana" w:cs="Arial"/>
                <w:sz w:val="12"/>
                <w:szCs w:val="12"/>
                <w:lang w:eastAsia="lv-LV"/>
              </w:rPr>
            </w:pPr>
            <w:r>
              <w:rPr>
                <w:rFonts w:ascii="Verdana" w:hAnsi="Verdana"/>
                <w:bCs/>
                <w:sz w:val="12"/>
                <w:szCs w:val="12"/>
              </w:rPr>
              <w:t>“Ugunsdrošības noteikumi” 58.p.</w:t>
            </w:r>
          </w:p>
        </w:tc>
        <w:tc>
          <w:tcPr>
            <w:tcW w:w="992" w:type="dxa"/>
            <w:vAlign w:val="center"/>
          </w:tcPr>
          <w:p w14:paraId="2752D589" w14:textId="77777777" w:rsidR="003E728F" w:rsidRPr="00B845B9" w:rsidRDefault="003E728F" w:rsidP="00040BB7">
            <w:pPr>
              <w:jc w:val="center"/>
              <w:rPr>
                <w:rFonts w:ascii="Verdana" w:hAnsi="Verdana" w:cs="Arial"/>
                <w:sz w:val="12"/>
                <w:szCs w:val="12"/>
                <w:lang w:eastAsia="lv-LV"/>
              </w:rPr>
            </w:pPr>
            <w:r w:rsidRPr="00614B66">
              <w:rPr>
                <w:rFonts w:ascii="Verdana" w:hAnsi="Verdana"/>
                <w:sz w:val="12"/>
                <w:szCs w:val="12"/>
              </w:rPr>
              <w:t>19.04.2016.</w:t>
            </w:r>
          </w:p>
        </w:tc>
      </w:tr>
      <w:tr w:rsidR="003E728F" w:rsidRPr="00B845B9" w14:paraId="6A628ADD" w14:textId="77777777" w:rsidTr="00040BB7">
        <w:tc>
          <w:tcPr>
            <w:tcW w:w="567" w:type="dxa"/>
            <w:tcBorders>
              <w:bottom w:val="single" w:sz="4" w:space="0" w:color="auto"/>
            </w:tcBorders>
            <w:vAlign w:val="center"/>
          </w:tcPr>
          <w:p w14:paraId="579F49C6" w14:textId="77777777" w:rsidR="003E728F" w:rsidRPr="00B845B9" w:rsidRDefault="003E728F" w:rsidP="00040BB7">
            <w:pPr>
              <w:pStyle w:val="naisf"/>
              <w:spacing w:before="0" w:after="0"/>
              <w:ind w:firstLine="0"/>
              <w:jc w:val="center"/>
              <w:rPr>
                <w:rFonts w:ascii="Verdana" w:hAnsi="Verdana"/>
                <w:sz w:val="12"/>
                <w:szCs w:val="12"/>
              </w:rPr>
            </w:pPr>
            <w:r>
              <w:rPr>
                <w:rFonts w:ascii="Verdana" w:hAnsi="Verdana"/>
                <w:sz w:val="12"/>
                <w:szCs w:val="12"/>
              </w:rPr>
              <w:t>58.</w:t>
            </w:r>
          </w:p>
        </w:tc>
        <w:tc>
          <w:tcPr>
            <w:tcW w:w="5812" w:type="dxa"/>
            <w:tcBorders>
              <w:bottom w:val="single" w:sz="4" w:space="0" w:color="auto"/>
            </w:tcBorders>
            <w:vAlign w:val="center"/>
          </w:tcPr>
          <w:p w14:paraId="14DE0B4C" w14:textId="77777777" w:rsidR="003E728F" w:rsidRPr="00A65165" w:rsidRDefault="003E728F" w:rsidP="00040BB7">
            <w:pPr>
              <w:pStyle w:val="naisf"/>
              <w:spacing w:before="0" w:after="0"/>
              <w:ind w:firstLine="0"/>
              <w:jc w:val="center"/>
              <w:rPr>
                <w:rFonts w:ascii="Verdana" w:hAnsi="Verdana" w:cs="Arial"/>
                <w:sz w:val="12"/>
                <w:szCs w:val="12"/>
              </w:rPr>
            </w:pPr>
            <w:r w:rsidRPr="00254AD1">
              <w:rPr>
                <w:rFonts w:ascii="Verdana" w:hAnsi="Verdana" w:cs="Arial"/>
                <w:sz w:val="12"/>
                <w:szCs w:val="12"/>
              </w:rPr>
              <w:t>Apliecinājum</w:t>
            </w:r>
            <w:r>
              <w:rPr>
                <w:rFonts w:ascii="Verdana" w:hAnsi="Verdana" w:cs="Arial"/>
                <w:sz w:val="12"/>
                <w:szCs w:val="12"/>
              </w:rPr>
              <w:t>s</w:t>
            </w:r>
            <w:r w:rsidRPr="00254AD1">
              <w:rPr>
                <w:rFonts w:ascii="Verdana" w:hAnsi="Verdana" w:cs="Arial"/>
                <w:sz w:val="12"/>
                <w:szCs w:val="12"/>
              </w:rPr>
              <w:t xml:space="preserve"> par inženierbūves gatavību ekspluatācijai vai inženier</w:t>
            </w:r>
            <w:r>
              <w:rPr>
                <w:rFonts w:ascii="Verdana" w:hAnsi="Verdana" w:cs="Arial"/>
                <w:sz w:val="12"/>
                <w:szCs w:val="12"/>
              </w:rPr>
              <w:t>būves nojaukšanu (7. pielikums)</w:t>
            </w:r>
          </w:p>
        </w:tc>
        <w:tc>
          <w:tcPr>
            <w:tcW w:w="2552" w:type="dxa"/>
            <w:tcBorders>
              <w:bottom w:val="single" w:sz="4" w:space="0" w:color="auto"/>
            </w:tcBorders>
            <w:vAlign w:val="center"/>
          </w:tcPr>
          <w:p w14:paraId="25641856" w14:textId="77777777" w:rsidR="003E728F" w:rsidRPr="00B845B9" w:rsidRDefault="003E728F" w:rsidP="00040BB7">
            <w:pPr>
              <w:jc w:val="center"/>
              <w:rPr>
                <w:rFonts w:ascii="Verdana" w:hAnsi="Verdana" w:cs="Arial"/>
                <w:sz w:val="12"/>
                <w:szCs w:val="12"/>
                <w:lang w:eastAsia="lv-LV"/>
              </w:rPr>
            </w:pPr>
            <w:r w:rsidRPr="00B845B9">
              <w:rPr>
                <w:rFonts w:ascii="Verdana" w:hAnsi="Verdana"/>
                <w:bCs/>
                <w:sz w:val="12"/>
                <w:szCs w:val="12"/>
              </w:rPr>
              <w:t xml:space="preserve">Ministru kabineta noteikumi Nr.501 </w:t>
            </w:r>
            <w:r>
              <w:rPr>
                <w:rFonts w:ascii="Verdana" w:hAnsi="Verdana"/>
                <w:bCs/>
                <w:sz w:val="12"/>
                <w:szCs w:val="12"/>
              </w:rPr>
              <w:t>“</w:t>
            </w:r>
            <w:r w:rsidRPr="00B845B9">
              <w:rPr>
                <w:rFonts w:ascii="Verdana" w:hAnsi="Verdana"/>
                <w:bCs/>
                <w:sz w:val="12"/>
                <w:szCs w:val="12"/>
              </w:rPr>
              <w:t>Elektronisko sakaru tīklu ierīkošanas, būvniecības un uzraudzības kārtība</w:t>
            </w:r>
            <w:r>
              <w:rPr>
                <w:rFonts w:ascii="Verdana" w:hAnsi="Verdana"/>
                <w:bCs/>
                <w:sz w:val="12"/>
                <w:szCs w:val="12"/>
              </w:rPr>
              <w:t>”</w:t>
            </w:r>
            <w:r w:rsidRPr="00B845B9">
              <w:rPr>
                <w:rFonts w:ascii="Verdana" w:hAnsi="Verdana"/>
                <w:bCs/>
                <w:sz w:val="12"/>
                <w:szCs w:val="12"/>
              </w:rPr>
              <w:t xml:space="preserve"> 77.p. </w:t>
            </w:r>
            <w:r>
              <w:rPr>
                <w:rFonts w:ascii="Verdana" w:hAnsi="Verdana"/>
                <w:bCs/>
                <w:sz w:val="12"/>
                <w:szCs w:val="12"/>
              </w:rPr>
              <w:t>7. pielikums</w:t>
            </w:r>
          </w:p>
        </w:tc>
        <w:tc>
          <w:tcPr>
            <w:tcW w:w="992" w:type="dxa"/>
            <w:tcBorders>
              <w:bottom w:val="single" w:sz="4" w:space="0" w:color="auto"/>
            </w:tcBorders>
            <w:vAlign w:val="center"/>
          </w:tcPr>
          <w:p w14:paraId="0C0657CA" w14:textId="77777777" w:rsidR="003E728F" w:rsidRPr="00B845B9" w:rsidRDefault="003E728F" w:rsidP="00040BB7">
            <w:pPr>
              <w:jc w:val="center"/>
              <w:rPr>
                <w:rFonts w:ascii="Verdana" w:hAnsi="Verdana" w:cs="Arial"/>
                <w:sz w:val="12"/>
                <w:szCs w:val="12"/>
                <w:lang w:eastAsia="lv-LV"/>
              </w:rPr>
            </w:pPr>
            <w:r>
              <w:rPr>
                <w:rFonts w:ascii="Verdana" w:hAnsi="Verdana"/>
                <w:bCs/>
                <w:sz w:val="12"/>
                <w:szCs w:val="12"/>
              </w:rPr>
              <w:t>28.11.2019.</w:t>
            </w:r>
          </w:p>
        </w:tc>
      </w:tr>
      <w:tr w:rsidR="003E728F" w:rsidRPr="00B845B9" w14:paraId="2ACD0AE8" w14:textId="77777777" w:rsidTr="00040BB7">
        <w:tc>
          <w:tcPr>
            <w:tcW w:w="567" w:type="dxa"/>
            <w:shd w:val="clear" w:color="auto" w:fill="auto"/>
            <w:vAlign w:val="center"/>
          </w:tcPr>
          <w:p w14:paraId="6176401C" w14:textId="77777777" w:rsidR="003E728F" w:rsidRPr="00B845B9" w:rsidRDefault="003E728F" w:rsidP="00040BB7">
            <w:pPr>
              <w:pStyle w:val="naisf"/>
              <w:spacing w:before="0" w:after="0"/>
              <w:ind w:firstLine="0"/>
              <w:jc w:val="center"/>
              <w:rPr>
                <w:rFonts w:ascii="Verdana" w:hAnsi="Verdana"/>
                <w:sz w:val="12"/>
                <w:szCs w:val="12"/>
              </w:rPr>
            </w:pPr>
            <w:r>
              <w:rPr>
                <w:rFonts w:ascii="Verdana" w:hAnsi="Verdana"/>
                <w:sz w:val="12"/>
                <w:szCs w:val="12"/>
              </w:rPr>
              <w:t>59.</w:t>
            </w:r>
          </w:p>
        </w:tc>
        <w:tc>
          <w:tcPr>
            <w:tcW w:w="5812" w:type="dxa"/>
            <w:shd w:val="clear" w:color="auto" w:fill="auto"/>
            <w:vAlign w:val="center"/>
          </w:tcPr>
          <w:p w14:paraId="10866DBB" w14:textId="77777777" w:rsidR="003E728F" w:rsidRPr="00B845B9" w:rsidRDefault="003E728F" w:rsidP="00040BB7">
            <w:pPr>
              <w:pStyle w:val="naisf"/>
              <w:spacing w:before="0" w:after="0"/>
              <w:ind w:firstLine="0"/>
              <w:jc w:val="center"/>
              <w:rPr>
                <w:rFonts w:ascii="Verdana" w:hAnsi="Verdana" w:cs="Arial"/>
                <w:sz w:val="12"/>
                <w:szCs w:val="12"/>
              </w:rPr>
            </w:pPr>
            <w:r w:rsidRPr="00254AD1">
              <w:rPr>
                <w:rFonts w:ascii="Verdana" w:hAnsi="Verdana" w:cs="Arial"/>
                <w:sz w:val="12"/>
                <w:szCs w:val="12"/>
              </w:rPr>
              <w:t>Elektronisko sakaru tīkla ēkām – ēkas kadastrālās uzmērīšanas liet</w:t>
            </w:r>
            <w:r>
              <w:rPr>
                <w:rFonts w:ascii="Verdana" w:hAnsi="Verdana" w:cs="Arial"/>
                <w:sz w:val="12"/>
                <w:szCs w:val="12"/>
              </w:rPr>
              <w:t>a</w:t>
            </w:r>
          </w:p>
        </w:tc>
        <w:tc>
          <w:tcPr>
            <w:tcW w:w="2552" w:type="dxa"/>
            <w:shd w:val="clear" w:color="auto" w:fill="auto"/>
            <w:vAlign w:val="center"/>
          </w:tcPr>
          <w:p w14:paraId="102C6691" w14:textId="77777777" w:rsidR="003E728F" w:rsidRPr="00B845B9" w:rsidRDefault="003E728F" w:rsidP="00040BB7">
            <w:pPr>
              <w:jc w:val="center"/>
              <w:rPr>
                <w:rFonts w:ascii="Verdana" w:hAnsi="Verdana"/>
                <w:bCs/>
                <w:sz w:val="12"/>
                <w:szCs w:val="12"/>
              </w:rPr>
            </w:pPr>
            <w:r w:rsidRPr="00B845B9">
              <w:rPr>
                <w:rFonts w:ascii="Verdana" w:hAnsi="Verdana"/>
                <w:bCs/>
                <w:sz w:val="12"/>
                <w:szCs w:val="12"/>
              </w:rPr>
              <w:t xml:space="preserve">Ministru kabineta noteikumi Nr.501 </w:t>
            </w:r>
            <w:r>
              <w:rPr>
                <w:rFonts w:ascii="Verdana" w:hAnsi="Verdana"/>
                <w:bCs/>
                <w:sz w:val="12"/>
                <w:szCs w:val="12"/>
              </w:rPr>
              <w:t>“</w:t>
            </w:r>
            <w:r w:rsidRPr="00B845B9">
              <w:rPr>
                <w:rFonts w:ascii="Verdana" w:hAnsi="Verdana"/>
                <w:bCs/>
                <w:sz w:val="12"/>
                <w:szCs w:val="12"/>
              </w:rPr>
              <w:t>Elektronisko sakaru tīklu ierīkošanas, būvniecības un uzraudzības kārtība</w:t>
            </w:r>
            <w:r>
              <w:rPr>
                <w:rFonts w:ascii="Verdana" w:hAnsi="Verdana"/>
                <w:bCs/>
                <w:sz w:val="12"/>
                <w:szCs w:val="12"/>
              </w:rPr>
              <w:t>”</w:t>
            </w:r>
            <w:r w:rsidRPr="00B845B9">
              <w:rPr>
                <w:rFonts w:ascii="Verdana" w:hAnsi="Verdana"/>
                <w:bCs/>
                <w:sz w:val="12"/>
                <w:szCs w:val="12"/>
              </w:rPr>
              <w:t xml:space="preserve"> 77.</w:t>
            </w:r>
            <w:r>
              <w:rPr>
                <w:rFonts w:ascii="Verdana" w:hAnsi="Verdana"/>
                <w:bCs/>
                <w:sz w:val="12"/>
                <w:szCs w:val="12"/>
              </w:rPr>
              <w:t>1</w:t>
            </w:r>
            <w:r w:rsidRPr="00B845B9">
              <w:rPr>
                <w:rFonts w:ascii="Verdana" w:hAnsi="Verdana"/>
                <w:bCs/>
                <w:sz w:val="12"/>
                <w:szCs w:val="12"/>
              </w:rPr>
              <w:t>.p.</w:t>
            </w:r>
          </w:p>
        </w:tc>
        <w:tc>
          <w:tcPr>
            <w:tcW w:w="992" w:type="dxa"/>
            <w:shd w:val="clear" w:color="auto" w:fill="auto"/>
            <w:vAlign w:val="center"/>
          </w:tcPr>
          <w:p w14:paraId="12679508" w14:textId="77777777" w:rsidR="003E728F" w:rsidRPr="00B845B9" w:rsidRDefault="003E728F" w:rsidP="00040BB7">
            <w:pPr>
              <w:jc w:val="center"/>
              <w:rPr>
                <w:rFonts w:ascii="Verdana" w:hAnsi="Verdana"/>
                <w:bCs/>
                <w:sz w:val="12"/>
                <w:szCs w:val="12"/>
              </w:rPr>
            </w:pPr>
            <w:r>
              <w:rPr>
                <w:rFonts w:ascii="Verdana" w:hAnsi="Verdana"/>
                <w:bCs/>
                <w:sz w:val="12"/>
                <w:szCs w:val="12"/>
              </w:rPr>
              <w:t>28.11.2019.</w:t>
            </w:r>
          </w:p>
        </w:tc>
      </w:tr>
      <w:tr w:rsidR="003E728F" w:rsidRPr="00B845B9" w14:paraId="3FFCEB34" w14:textId="77777777" w:rsidTr="00040BB7">
        <w:tc>
          <w:tcPr>
            <w:tcW w:w="567" w:type="dxa"/>
            <w:shd w:val="clear" w:color="auto" w:fill="auto"/>
            <w:vAlign w:val="center"/>
          </w:tcPr>
          <w:p w14:paraId="17282633" w14:textId="77777777" w:rsidR="003E728F" w:rsidRPr="00B845B9" w:rsidRDefault="003E728F" w:rsidP="00040BB7">
            <w:pPr>
              <w:pStyle w:val="naisf"/>
              <w:spacing w:before="0" w:after="0"/>
              <w:ind w:firstLine="0"/>
              <w:jc w:val="center"/>
              <w:rPr>
                <w:rFonts w:ascii="Verdana" w:hAnsi="Verdana"/>
                <w:sz w:val="12"/>
                <w:szCs w:val="12"/>
              </w:rPr>
            </w:pPr>
            <w:r>
              <w:rPr>
                <w:rFonts w:ascii="Verdana" w:hAnsi="Verdana"/>
                <w:sz w:val="12"/>
                <w:szCs w:val="12"/>
              </w:rPr>
              <w:lastRenderedPageBreak/>
              <w:t>60.</w:t>
            </w:r>
          </w:p>
        </w:tc>
        <w:tc>
          <w:tcPr>
            <w:tcW w:w="5812" w:type="dxa"/>
            <w:shd w:val="clear" w:color="auto" w:fill="auto"/>
            <w:vAlign w:val="center"/>
          </w:tcPr>
          <w:p w14:paraId="7A4E23AD" w14:textId="77777777" w:rsidR="003E728F" w:rsidRPr="00B845B9" w:rsidRDefault="003E728F" w:rsidP="00040BB7">
            <w:pPr>
              <w:pStyle w:val="naisf"/>
              <w:spacing w:before="0" w:after="0"/>
              <w:ind w:firstLine="0"/>
              <w:jc w:val="center"/>
              <w:rPr>
                <w:rFonts w:ascii="Verdana" w:hAnsi="Verdana" w:cs="Arial"/>
                <w:sz w:val="12"/>
                <w:szCs w:val="12"/>
              </w:rPr>
            </w:pPr>
            <w:r w:rsidRPr="00254AD1">
              <w:rPr>
                <w:rFonts w:ascii="Verdana" w:hAnsi="Verdana" w:cs="Arial"/>
                <w:sz w:val="12"/>
                <w:szCs w:val="12"/>
              </w:rPr>
              <w:t>Būvprojekta izmainītās daļas</w:t>
            </w:r>
          </w:p>
        </w:tc>
        <w:tc>
          <w:tcPr>
            <w:tcW w:w="2552" w:type="dxa"/>
            <w:shd w:val="clear" w:color="auto" w:fill="auto"/>
            <w:vAlign w:val="center"/>
          </w:tcPr>
          <w:p w14:paraId="22BBAA0C" w14:textId="77777777" w:rsidR="003E728F" w:rsidRPr="00B845B9" w:rsidRDefault="003E728F" w:rsidP="00040BB7">
            <w:pPr>
              <w:jc w:val="center"/>
              <w:rPr>
                <w:rFonts w:ascii="Verdana" w:hAnsi="Verdana"/>
                <w:bCs/>
                <w:sz w:val="12"/>
                <w:szCs w:val="12"/>
              </w:rPr>
            </w:pPr>
            <w:r w:rsidRPr="00B845B9">
              <w:rPr>
                <w:rFonts w:ascii="Verdana" w:hAnsi="Verdana"/>
                <w:bCs/>
                <w:sz w:val="12"/>
                <w:szCs w:val="12"/>
              </w:rPr>
              <w:t xml:space="preserve">Ministru kabineta noteikumi Nr.501 </w:t>
            </w:r>
            <w:r>
              <w:rPr>
                <w:rFonts w:ascii="Verdana" w:hAnsi="Verdana"/>
                <w:bCs/>
                <w:sz w:val="12"/>
                <w:szCs w:val="12"/>
              </w:rPr>
              <w:t>“</w:t>
            </w:r>
            <w:r w:rsidRPr="00B845B9">
              <w:rPr>
                <w:rFonts w:ascii="Verdana" w:hAnsi="Verdana"/>
                <w:bCs/>
                <w:sz w:val="12"/>
                <w:szCs w:val="12"/>
              </w:rPr>
              <w:t>Elektronisko sakaru tīklu ierīkošanas, būvniecības un uzraudzības kārtība</w:t>
            </w:r>
            <w:r>
              <w:rPr>
                <w:rFonts w:ascii="Verdana" w:hAnsi="Verdana"/>
                <w:bCs/>
                <w:sz w:val="12"/>
                <w:szCs w:val="12"/>
              </w:rPr>
              <w:t xml:space="preserve">” </w:t>
            </w:r>
            <w:r w:rsidRPr="00B845B9">
              <w:rPr>
                <w:rFonts w:ascii="Verdana" w:hAnsi="Verdana"/>
                <w:bCs/>
                <w:sz w:val="12"/>
                <w:szCs w:val="12"/>
              </w:rPr>
              <w:t>77.</w:t>
            </w:r>
            <w:r>
              <w:rPr>
                <w:rFonts w:ascii="Verdana" w:hAnsi="Verdana"/>
                <w:bCs/>
                <w:sz w:val="12"/>
                <w:szCs w:val="12"/>
              </w:rPr>
              <w:t>2</w:t>
            </w:r>
            <w:r w:rsidRPr="00B845B9">
              <w:rPr>
                <w:rFonts w:ascii="Verdana" w:hAnsi="Verdana"/>
                <w:bCs/>
                <w:sz w:val="12"/>
                <w:szCs w:val="12"/>
              </w:rPr>
              <w:t>.p.</w:t>
            </w:r>
          </w:p>
        </w:tc>
        <w:tc>
          <w:tcPr>
            <w:tcW w:w="992" w:type="dxa"/>
            <w:shd w:val="clear" w:color="auto" w:fill="auto"/>
            <w:vAlign w:val="center"/>
          </w:tcPr>
          <w:p w14:paraId="14774E20" w14:textId="77777777" w:rsidR="003E728F" w:rsidRPr="00B845B9" w:rsidRDefault="003E728F" w:rsidP="00040BB7">
            <w:pPr>
              <w:jc w:val="center"/>
              <w:rPr>
                <w:rFonts w:ascii="Verdana" w:hAnsi="Verdana"/>
                <w:bCs/>
                <w:sz w:val="12"/>
                <w:szCs w:val="12"/>
              </w:rPr>
            </w:pPr>
            <w:r>
              <w:rPr>
                <w:rFonts w:ascii="Verdana" w:hAnsi="Verdana"/>
                <w:bCs/>
                <w:sz w:val="12"/>
                <w:szCs w:val="12"/>
              </w:rPr>
              <w:t>28.11.2019.</w:t>
            </w:r>
          </w:p>
        </w:tc>
      </w:tr>
      <w:tr w:rsidR="003E728F" w14:paraId="266F6F7A" w14:textId="77777777" w:rsidTr="00040BB7">
        <w:tc>
          <w:tcPr>
            <w:tcW w:w="567" w:type="dxa"/>
            <w:shd w:val="clear" w:color="auto" w:fill="auto"/>
            <w:vAlign w:val="center"/>
          </w:tcPr>
          <w:p w14:paraId="64D811F7" w14:textId="77777777" w:rsidR="003E728F" w:rsidRPr="00B845B9" w:rsidRDefault="003E728F" w:rsidP="00040BB7">
            <w:pPr>
              <w:pStyle w:val="naisf"/>
              <w:spacing w:before="0" w:after="0"/>
              <w:ind w:firstLine="0"/>
              <w:jc w:val="center"/>
              <w:rPr>
                <w:rFonts w:ascii="Verdana" w:hAnsi="Verdana"/>
                <w:sz w:val="12"/>
                <w:szCs w:val="12"/>
              </w:rPr>
            </w:pPr>
            <w:r>
              <w:rPr>
                <w:rFonts w:ascii="Verdana" w:hAnsi="Verdana"/>
                <w:sz w:val="12"/>
                <w:szCs w:val="12"/>
              </w:rPr>
              <w:t>61.</w:t>
            </w:r>
          </w:p>
        </w:tc>
        <w:tc>
          <w:tcPr>
            <w:tcW w:w="5812" w:type="dxa"/>
            <w:shd w:val="clear" w:color="auto" w:fill="auto"/>
            <w:vAlign w:val="center"/>
          </w:tcPr>
          <w:p w14:paraId="50361608" w14:textId="77777777" w:rsidR="003E728F" w:rsidRPr="00B845B9" w:rsidRDefault="003E728F" w:rsidP="00040BB7">
            <w:pPr>
              <w:pStyle w:val="naisf"/>
              <w:spacing w:before="0" w:after="0"/>
              <w:ind w:firstLine="0"/>
              <w:jc w:val="center"/>
              <w:rPr>
                <w:rFonts w:ascii="Verdana" w:hAnsi="Verdana" w:cs="Arial"/>
                <w:sz w:val="12"/>
                <w:szCs w:val="12"/>
              </w:rPr>
            </w:pPr>
            <w:r w:rsidRPr="00254AD1">
              <w:rPr>
                <w:rFonts w:ascii="Verdana" w:hAnsi="Verdana" w:cs="Arial"/>
                <w:sz w:val="12"/>
                <w:szCs w:val="12"/>
              </w:rPr>
              <w:t>Institūciju atzinum</w:t>
            </w:r>
            <w:r>
              <w:rPr>
                <w:rFonts w:ascii="Verdana" w:hAnsi="Verdana" w:cs="Arial"/>
                <w:sz w:val="12"/>
                <w:szCs w:val="12"/>
              </w:rPr>
              <w:t>i</w:t>
            </w:r>
          </w:p>
        </w:tc>
        <w:tc>
          <w:tcPr>
            <w:tcW w:w="2552" w:type="dxa"/>
            <w:shd w:val="clear" w:color="auto" w:fill="auto"/>
            <w:vAlign w:val="center"/>
          </w:tcPr>
          <w:p w14:paraId="45F820ED" w14:textId="77777777" w:rsidR="003E728F" w:rsidRPr="00B845B9" w:rsidRDefault="003E728F" w:rsidP="00040BB7">
            <w:pPr>
              <w:jc w:val="center"/>
              <w:rPr>
                <w:rFonts w:ascii="Verdana" w:hAnsi="Verdana"/>
                <w:bCs/>
                <w:sz w:val="12"/>
                <w:szCs w:val="12"/>
              </w:rPr>
            </w:pPr>
            <w:r w:rsidRPr="00B845B9">
              <w:rPr>
                <w:rFonts w:ascii="Verdana" w:hAnsi="Verdana"/>
                <w:bCs/>
                <w:sz w:val="12"/>
                <w:szCs w:val="12"/>
              </w:rPr>
              <w:t xml:space="preserve">Ministru kabineta noteikumi Nr.501 </w:t>
            </w:r>
            <w:r>
              <w:rPr>
                <w:rFonts w:ascii="Verdana" w:hAnsi="Verdana"/>
                <w:bCs/>
                <w:sz w:val="12"/>
                <w:szCs w:val="12"/>
              </w:rPr>
              <w:t>“</w:t>
            </w:r>
            <w:r w:rsidRPr="00B845B9">
              <w:rPr>
                <w:rFonts w:ascii="Verdana" w:hAnsi="Verdana"/>
                <w:bCs/>
                <w:sz w:val="12"/>
                <w:szCs w:val="12"/>
              </w:rPr>
              <w:t>Elektronisko sakaru tīklu ierīkošanas, būvniecības un uzraudzības kārtība</w:t>
            </w:r>
            <w:r>
              <w:rPr>
                <w:rFonts w:ascii="Verdana" w:hAnsi="Verdana"/>
                <w:bCs/>
                <w:sz w:val="12"/>
                <w:szCs w:val="12"/>
              </w:rPr>
              <w:t xml:space="preserve">” </w:t>
            </w:r>
            <w:r w:rsidRPr="00B845B9">
              <w:rPr>
                <w:rFonts w:ascii="Verdana" w:hAnsi="Verdana"/>
                <w:bCs/>
                <w:sz w:val="12"/>
                <w:szCs w:val="12"/>
              </w:rPr>
              <w:t>77.</w:t>
            </w:r>
            <w:r>
              <w:rPr>
                <w:rFonts w:ascii="Verdana" w:hAnsi="Verdana"/>
                <w:bCs/>
                <w:sz w:val="12"/>
                <w:szCs w:val="12"/>
              </w:rPr>
              <w:t>3</w:t>
            </w:r>
            <w:r w:rsidRPr="00B845B9">
              <w:rPr>
                <w:rFonts w:ascii="Verdana" w:hAnsi="Verdana"/>
                <w:bCs/>
                <w:sz w:val="12"/>
                <w:szCs w:val="12"/>
              </w:rPr>
              <w:t>.p.</w:t>
            </w:r>
          </w:p>
        </w:tc>
        <w:tc>
          <w:tcPr>
            <w:tcW w:w="992" w:type="dxa"/>
            <w:shd w:val="clear" w:color="auto" w:fill="auto"/>
            <w:vAlign w:val="center"/>
          </w:tcPr>
          <w:p w14:paraId="5B13ECC7" w14:textId="77777777" w:rsidR="003E728F" w:rsidRDefault="003E728F" w:rsidP="00040BB7">
            <w:pPr>
              <w:jc w:val="center"/>
            </w:pPr>
            <w:r>
              <w:rPr>
                <w:rFonts w:ascii="Verdana" w:hAnsi="Verdana"/>
                <w:bCs/>
                <w:sz w:val="12"/>
                <w:szCs w:val="12"/>
              </w:rPr>
              <w:t>28.11.2019.</w:t>
            </w:r>
          </w:p>
        </w:tc>
      </w:tr>
      <w:tr w:rsidR="003E728F" w14:paraId="6339F150" w14:textId="77777777" w:rsidTr="00040BB7">
        <w:tc>
          <w:tcPr>
            <w:tcW w:w="567" w:type="dxa"/>
            <w:shd w:val="clear" w:color="auto" w:fill="auto"/>
            <w:vAlign w:val="center"/>
          </w:tcPr>
          <w:p w14:paraId="1C14655A" w14:textId="77777777" w:rsidR="003E728F" w:rsidRPr="00B845B9" w:rsidRDefault="003E728F" w:rsidP="00040BB7">
            <w:pPr>
              <w:pStyle w:val="naisf"/>
              <w:spacing w:before="0" w:after="0"/>
              <w:ind w:firstLine="0"/>
              <w:jc w:val="center"/>
              <w:rPr>
                <w:rFonts w:ascii="Verdana" w:hAnsi="Verdana"/>
                <w:sz w:val="12"/>
                <w:szCs w:val="12"/>
              </w:rPr>
            </w:pPr>
            <w:r>
              <w:rPr>
                <w:rFonts w:ascii="Verdana" w:hAnsi="Verdana"/>
                <w:sz w:val="12"/>
                <w:szCs w:val="12"/>
              </w:rPr>
              <w:t>62.</w:t>
            </w:r>
          </w:p>
        </w:tc>
        <w:tc>
          <w:tcPr>
            <w:tcW w:w="5812" w:type="dxa"/>
            <w:shd w:val="clear" w:color="auto" w:fill="auto"/>
            <w:vAlign w:val="center"/>
          </w:tcPr>
          <w:p w14:paraId="5580F2DA" w14:textId="77777777" w:rsidR="003E728F" w:rsidRPr="00B845B9" w:rsidRDefault="003E728F" w:rsidP="00040BB7">
            <w:pPr>
              <w:pStyle w:val="naisf"/>
              <w:spacing w:before="0" w:after="0"/>
              <w:ind w:firstLine="0"/>
              <w:jc w:val="center"/>
              <w:rPr>
                <w:rFonts w:ascii="Verdana" w:hAnsi="Verdana" w:cs="Arial"/>
                <w:sz w:val="12"/>
                <w:szCs w:val="12"/>
              </w:rPr>
            </w:pPr>
            <w:r w:rsidRPr="00B845B9">
              <w:rPr>
                <w:rFonts w:ascii="Verdana" w:hAnsi="Verdana" w:cs="Arial"/>
                <w:sz w:val="12"/>
                <w:szCs w:val="12"/>
              </w:rPr>
              <w:t xml:space="preserve">Būvdarbu žurnāls </w:t>
            </w:r>
            <w:r w:rsidRPr="00254AD1">
              <w:rPr>
                <w:rFonts w:ascii="Verdana" w:hAnsi="Verdana" w:cs="Arial"/>
                <w:sz w:val="12"/>
                <w:szCs w:val="12"/>
              </w:rPr>
              <w:t>kopā ar būvdarbu izpildes dokumentāciju</w:t>
            </w:r>
          </w:p>
        </w:tc>
        <w:tc>
          <w:tcPr>
            <w:tcW w:w="2552" w:type="dxa"/>
            <w:shd w:val="clear" w:color="auto" w:fill="auto"/>
            <w:vAlign w:val="center"/>
          </w:tcPr>
          <w:p w14:paraId="4EF18822" w14:textId="77777777" w:rsidR="003E728F" w:rsidRPr="00B845B9" w:rsidRDefault="003E728F" w:rsidP="00040BB7">
            <w:pPr>
              <w:jc w:val="center"/>
              <w:rPr>
                <w:rFonts w:ascii="Verdana" w:hAnsi="Verdana"/>
                <w:bCs/>
                <w:sz w:val="12"/>
                <w:szCs w:val="12"/>
              </w:rPr>
            </w:pPr>
            <w:r w:rsidRPr="00B845B9">
              <w:rPr>
                <w:rFonts w:ascii="Verdana" w:hAnsi="Verdana"/>
                <w:bCs/>
                <w:sz w:val="12"/>
                <w:szCs w:val="12"/>
              </w:rPr>
              <w:t xml:space="preserve">Ministru kabineta noteikumi Nr.501 </w:t>
            </w:r>
            <w:r>
              <w:rPr>
                <w:rFonts w:ascii="Verdana" w:hAnsi="Verdana"/>
                <w:bCs/>
                <w:sz w:val="12"/>
                <w:szCs w:val="12"/>
              </w:rPr>
              <w:t>“</w:t>
            </w:r>
            <w:r w:rsidRPr="00B845B9">
              <w:rPr>
                <w:rFonts w:ascii="Verdana" w:hAnsi="Verdana"/>
                <w:bCs/>
                <w:sz w:val="12"/>
                <w:szCs w:val="12"/>
              </w:rPr>
              <w:t>Elektronisko sakaru tīklu ierīkošanas, būvniecības un uzraudzības kārtība</w:t>
            </w:r>
            <w:r>
              <w:rPr>
                <w:rFonts w:ascii="Verdana" w:hAnsi="Verdana"/>
                <w:bCs/>
                <w:sz w:val="12"/>
                <w:szCs w:val="12"/>
              </w:rPr>
              <w:t xml:space="preserve">” </w:t>
            </w:r>
            <w:r w:rsidRPr="00B845B9">
              <w:rPr>
                <w:rFonts w:ascii="Verdana" w:hAnsi="Verdana"/>
                <w:bCs/>
                <w:sz w:val="12"/>
                <w:szCs w:val="12"/>
              </w:rPr>
              <w:t>77.</w:t>
            </w:r>
            <w:r>
              <w:rPr>
                <w:rFonts w:ascii="Verdana" w:hAnsi="Verdana"/>
                <w:bCs/>
                <w:sz w:val="12"/>
                <w:szCs w:val="12"/>
              </w:rPr>
              <w:t>4</w:t>
            </w:r>
            <w:r w:rsidRPr="00B845B9">
              <w:rPr>
                <w:rFonts w:ascii="Verdana" w:hAnsi="Verdana"/>
                <w:bCs/>
                <w:sz w:val="12"/>
                <w:szCs w:val="12"/>
              </w:rPr>
              <w:t>.p.</w:t>
            </w:r>
          </w:p>
        </w:tc>
        <w:tc>
          <w:tcPr>
            <w:tcW w:w="992" w:type="dxa"/>
            <w:shd w:val="clear" w:color="auto" w:fill="auto"/>
            <w:vAlign w:val="center"/>
          </w:tcPr>
          <w:p w14:paraId="2300729F" w14:textId="77777777" w:rsidR="003E728F" w:rsidRDefault="003E728F" w:rsidP="00040BB7">
            <w:pPr>
              <w:jc w:val="center"/>
            </w:pPr>
            <w:r>
              <w:rPr>
                <w:rFonts w:ascii="Verdana" w:hAnsi="Verdana"/>
                <w:bCs/>
                <w:sz w:val="12"/>
                <w:szCs w:val="12"/>
              </w:rPr>
              <w:t>28.11.2019.</w:t>
            </w:r>
          </w:p>
        </w:tc>
      </w:tr>
      <w:tr w:rsidR="003E728F" w14:paraId="04055963" w14:textId="77777777" w:rsidTr="00040BB7">
        <w:tc>
          <w:tcPr>
            <w:tcW w:w="567" w:type="dxa"/>
            <w:shd w:val="clear" w:color="auto" w:fill="auto"/>
            <w:vAlign w:val="center"/>
          </w:tcPr>
          <w:p w14:paraId="40EB62B4"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63.</w:t>
            </w:r>
          </w:p>
        </w:tc>
        <w:tc>
          <w:tcPr>
            <w:tcW w:w="5812" w:type="dxa"/>
            <w:shd w:val="clear" w:color="auto" w:fill="auto"/>
            <w:vAlign w:val="center"/>
          </w:tcPr>
          <w:p w14:paraId="213668A9" w14:textId="77777777" w:rsidR="003E728F" w:rsidRPr="00B845B9" w:rsidRDefault="003E728F" w:rsidP="00040BB7">
            <w:pPr>
              <w:pStyle w:val="naisf"/>
              <w:spacing w:before="0" w:after="0"/>
              <w:ind w:firstLine="0"/>
              <w:jc w:val="center"/>
              <w:rPr>
                <w:rFonts w:ascii="Verdana" w:hAnsi="Verdana" w:cs="Arial"/>
                <w:sz w:val="12"/>
                <w:szCs w:val="12"/>
              </w:rPr>
            </w:pPr>
            <w:r w:rsidRPr="00254AD1">
              <w:rPr>
                <w:rFonts w:ascii="Verdana" w:hAnsi="Verdana" w:cs="Arial"/>
                <w:sz w:val="12"/>
                <w:szCs w:val="12"/>
              </w:rPr>
              <w:t xml:space="preserve">Būvprojektā paredzēto inženiertīklu novietojuma </w:t>
            </w:r>
            <w:proofErr w:type="spellStart"/>
            <w:r w:rsidRPr="00254AD1">
              <w:rPr>
                <w:rFonts w:ascii="Verdana" w:hAnsi="Verdana" w:cs="Arial"/>
                <w:sz w:val="12"/>
                <w:szCs w:val="12"/>
              </w:rPr>
              <w:t>izpildmērījuma</w:t>
            </w:r>
            <w:proofErr w:type="spellEnd"/>
            <w:r w:rsidRPr="00254AD1">
              <w:rPr>
                <w:rFonts w:ascii="Verdana" w:hAnsi="Verdana" w:cs="Arial"/>
                <w:sz w:val="12"/>
                <w:szCs w:val="12"/>
              </w:rPr>
              <w:t xml:space="preserve"> plān</w:t>
            </w:r>
            <w:r>
              <w:rPr>
                <w:rFonts w:ascii="Verdana" w:hAnsi="Verdana" w:cs="Arial"/>
                <w:sz w:val="12"/>
                <w:szCs w:val="12"/>
              </w:rPr>
              <w:t>s</w:t>
            </w:r>
          </w:p>
        </w:tc>
        <w:tc>
          <w:tcPr>
            <w:tcW w:w="2552" w:type="dxa"/>
            <w:shd w:val="clear" w:color="auto" w:fill="auto"/>
            <w:vAlign w:val="center"/>
          </w:tcPr>
          <w:p w14:paraId="3F59E9FF" w14:textId="77777777" w:rsidR="003E728F" w:rsidRPr="00B845B9" w:rsidRDefault="003E728F" w:rsidP="00040BB7">
            <w:pPr>
              <w:jc w:val="center"/>
              <w:rPr>
                <w:rFonts w:ascii="Verdana" w:hAnsi="Verdana"/>
                <w:bCs/>
                <w:sz w:val="12"/>
                <w:szCs w:val="12"/>
              </w:rPr>
            </w:pPr>
            <w:r w:rsidRPr="00B845B9">
              <w:rPr>
                <w:rFonts w:ascii="Verdana" w:hAnsi="Verdana"/>
                <w:bCs/>
                <w:sz w:val="12"/>
                <w:szCs w:val="12"/>
              </w:rPr>
              <w:t xml:space="preserve">Ministru kabineta noteikumi Nr.501 </w:t>
            </w:r>
            <w:r>
              <w:rPr>
                <w:rFonts w:ascii="Verdana" w:hAnsi="Verdana"/>
                <w:bCs/>
                <w:sz w:val="12"/>
                <w:szCs w:val="12"/>
              </w:rPr>
              <w:t>“</w:t>
            </w:r>
            <w:r w:rsidRPr="00B845B9">
              <w:rPr>
                <w:rFonts w:ascii="Verdana" w:hAnsi="Verdana"/>
                <w:bCs/>
                <w:sz w:val="12"/>
                <w:szCs w:val="12"/>
              </w:rPr>
              <w:t>Elektronisko sakaru tīklu ierīkošanas, būvniecības un uzraudzības kārtība</w:t>
            </w:r>
            <w:r>
              <w:rPr>
                <w:rFonts w:ascii="Verdana" w:hAnsi="Verdana"/>
                <w:bCs/>
                <w:sz w:val="12"/>
                <w:szCs w:val="12"/>
              </w:rPr>
              <w:t xml:space="preserve">” </w:t>
            </w:r>
            <w:r w:rsidRPr="00B845B9">
              <w:rPr>
                <w:rFonts w:ascii="Verdana" w:hAnsi="Verdana"/>
                <w:bCs/>
                <w:sz w:val="12"/>
                <w:szCs w:val="12"/>
              </w:rPr>
              <w:t>77.</w:t>
            </w:r>
            <w:r>
              <w:rPr>
                <w:rFonts w:ascii="Verdana" w:hAnsi="Verdana"/>
                <w:bCs/>
                <w:sz w:val="12"/>
                <w:szCs w:val="12"/>
              </w:rPr>
              <w:t>5</w:t>
            </w:r>
            <w:r w:rsidRPr="00B845B9">
              <w:rPr>
                <w:rFonts w:ascii="Verdana" w:hAnsi="Verdana"/>
                <w:bCs/>
                <w:sz w:val="12"/>
                <w:szCs w:val="12"/>
              </w:rPr>
              <w:t>.p.</w:t>
            </w:r>
          </w:p>
        </w:tc>
        <w:tc>
          <w:tcPr>
            <w:tcW w:w="992" w:type="dxa"/>
            <w:shd w:val="clear" w:color="auto" w:fill="auto"/>
            <w:vAlign w:val="center"/>
          </w:tcPr>
          <w:p w14:paraId="7772A3DD" w14:textId="77777777" w:rsidR="003E728F" w:rsidRDefault="003E728F" w:rsidP="00040BB7">
            <w:pPr>
              <w:jc w:val="center"/>
            </w:pPr>
            <w:r>
              <w:rPr>
                <w:rFonts w:ascii="Verdana" w:hAnsi="Verdana"/>
                <w:bCs/>
                <w:sz w:val="12"/>
                <w:szCs w:val="12"/>
              </w:rPr>
              <w:t>28.11.2019.</w:t>
            </w:r>
          </w:p>
        </w:tc>
      </w:tr>
      <w:tr w:rsidR="003E728F" w14:paraId="1470543C" w14:textId="77777777" w:rsidTr="00040BB7">
        <w:tc>
          <w:tcPr>
            <w:tcW w:w="567" w:type="dxa"/>
            <w:shd w:val="clear" w:color="auto" w:fill="auto"/>
            <w:vAlign w:val="center"/>
          </w:tcPr>
          <w:p w14:paraId="5C42E76E" w14:textId="77777777" w:rsidR="003E728F" w:rsidRPr="00B845B9" w:rsidRDefault="003E728F" w:rsidP="00040BB7">
            <w:pPr>
              <w:pStyle w:val="naisf"/>
              <w:spacing w:before="0" w:after="0"/>
              <w:ind w:firstLine="0"/>
              <w:jc w:val="center"/>
              <w:rPr>
                <w:rFonts w:ascii="Verdana" w:hAnsi="Verdana"/>
                <w:sz w:val="12"/>
                <w:szCs w:val="12"/>
              </w:rPr>
            </w:pPr>
            <w:r>
              <w:rPr>
                <w:rFonts w:ascii="Verdana" w:hAnsi="Verdana"/>
                <w:sz w:val="12"/>
                <w:szCs w:val="12"/>
              </w:rPr>
              <w:t>64.</w:t>
            </w:r>
          </w:p>
        </w:tc>
        <w:tc>
          <w:tcPr>
            <w:tcW w:w="5812" w:type="dxa"/>
            <w:shd w:val="clear" w:color="auto" w:fill="auto"/>
            <w:vAlign w:val="center"/>
          </w:tcPr>
          <w:p w14:paraId="0DB55735" w14:textId="77777777" w:rsidR="003E728F" w:rsidRPr="00B845B9" w:rsidRDefault="003E728F" w:rsidP="00040BB7">
            <w:pPr>
              <w:pStyle w:val="naisf"/>
              <w:spacing w:before="0" w:after="0"/>
              <w:ind w:firstLine="0"/>
              <w:jc w:val="center"/>
              <w:rPr>
                <w:rFonts w:ascii="Verdana" w:hAnsi="Verdana" w:cs="Arial"/>
                <w:sz w:val="12"/>
                <w:szCs w:val="12"/>
              </w:rPr>
            </w:pPr>
            <w:r w:rsidRPr="00254AD1">
              <w:rPr>
                <w:rFonts w:ascii="Verdana" w:hAnsi="Verdana" w:cs="Arial"/>
                <w:sz w:val="12"/>
                <w:szCs w:val="12"/>
              </w:rPr>
              <w:t>Būvprojektā paredzēto tehnoloģisko iekārtu, speciālo sistēmu un iekārtu pārbaudes protokolus un pieņemšanas aktus, kā arī atbilstības apliecinājumus, ja to nepieciešamību nosaka normatīvie akti par iekārtu drošību un tie nav pievienoti būvdarbu žurnālam</w:t>
            </w:r>
          </w:p>
        </w:tc>
        <w:tc>
          <w:tcPr>
            <w:tcW w:w="2552" w:type="dxa"/>
            <w:shd w:val="clear" w:color="auto" w:fill="auto"/>
            <w:vAlign w:val="center"/>
          </w:tcPr>
          <w:p w14:paraId="00DF437B" w14:textId="77777777" w:rsidR="003E728F" w:rsidRPr="00B845B9" w:rsidRDefault="003E728F" w:rsidP="00040BB7">
            <w:pPr>
              <w:jc w:val="center"/>
              <w:rPr>
                <w:rFonts w:ascii="Verdana" w:hAnsi="Verdana"/>
                <w:bCs/>
                <w:sz w:val="12"/>
                <w:szCs w:val="12"/>
              </w:rPr>
            </w:pPr>
            <w:r w:rsidRPr="00B845B9">
              <w:rPr>
                <w:rFonts w:ascii="Verdana" w:hAnsi="Verdana"/>
                <w:bCs/>
                <w:sz w:val="12"/>
                <w:szCs w:val="12"/>
              </w:rPr>
              <w:t xml:space="preserve">Ministru kabineta noteikumi Nr.501 </w:t>
            </w:r>
            <w:r>
              <w:rPr>
                <w:rFonts w:ascii="Verdana" w:hAnsi="Verdana"/>
                <w:bCs/>
                <w:sz w:val="12"/>
                <w:szCs w:val="12"/>
              </w:rPr>
              <w:t>“</w:t>
            </w:r>
            <w:r w:rsidRPr="00B845B9">
              <w:rPr>
                <w:rFonts w:ascii="Verdana" w:hAnsi="Verdana"/>
                <w:bCs/>
                <w:sz w:val="12"/>
                <w:szCs w:val="12"/>
              </w:rPr>
              <w:t>Elektronisko sakaru tīklu ierīkošanas, būvniecības un uzraudzības kārtība</w:t>
            </w:r>
            <w:r>
              <w:rPr>
                <w:rFonts w:ascii="Verdana" w:hAnsi="Verdana"/>
                <w:bCs/>
                <w:sz w:val="12"/>
                <w:szCs w:val="12"/>
              </w:rPr>
              <w:t xml:space="preserve">” </w:t>
            </w:r>
            <w:r w:rsidRPr="00B845B9">
              <w:rPr>
                <w:rFonts w:ascii="Verdana" w:hAnsi="Verdana"/>
                <w:bCs/>
                <w:sz w:val="12"/>
                <w:szCs w:val="12"/>
              </w:rPr>
              <w:t>77.</w:t>
            </w:r>
            <w:r>
              <w:rPr>
                <w:rFonts w:ascii="Verdana" w:hAnsi="Verdana"/>
                <w:bCs/>
                <w:sz w:val="12"/>
                <w:szCs w:val="12"/>
              </w:rPr>
              <w:t>6</w:t>
            </w:r>
            <w:r w:rsidRPr="00B845B9">
              <w:rPr>
                <w:rFonts w:ascii="Verdana" w:hAnsi="Verdana"/>
                <w:bCs/>
                <w:sz w:val="12"/>
                <w:szCs w:val="12"/>
              </w:rPr>
              <w:t>.p.</w:t>
            </w:r>
          </w:p>
        </w:tc>
        <w:tc>
          <w:tcPr>
            <w:tcW w:w="992" w:type="dxa"/>
            <w:shd w:val="clear" w:color="auto" w:fill="auto"/>
            <w:vAlign w:val="center"/>
          </w:tcPr>
          <w:p w14:paraId="102C7424" w14:textId="77777777" w:rsidR="003E728F" w:rsidRDefault="003E728F" w:rsidP="00040BB7">
            <w:pPr>
              <w:jc w:val="center"/>
            </w:pPr>
            <w:r>
              <w:rPr>
                <w:rFonts w:ascii="Verdana" w:hAnsi="Verdana"/>
                <w:bCs/>
                <w:sz w:val="12"/>
                <w:szCs w:val="12"/>
              </w:rPr>
              <w:t>28.11.2019.</w:t>
            </w:r>
          </w:p>
        </w:tc>
      </w:tr>
      <w:tr w:rsidR="003E728F" w14:paraId="43EA961B" w14:textId="77777777" w:rsidTr="00040BB7">
        <w:tc>
          <w:tcPr>
            <w:tcW w:w="567" w:type="dxa"/>
            <w:shd w:val="clear" w:color="auto" w:fill="auto"/>
            <w:vAlign w:val="center"/>
          </w:tcPr>
          <w:p w14:paraId="345C47E5" w14:textId="77777777" w:rsidR="003E728F" w:rsidRPr="00B845B9" w:rsidRDefault="003E728F" w:rsidP="00040BB7">
            <w:pPr>
              <w:pStyle w:val="naisf"/>
              <w:spacing w:before="0" w:after="0"/>
              <w:ind w:firstLine="0"/>
              <w:jc w:val="center"/>
              <w:rPr>
                <w:rFonts w:ascii="Verdana" w:hAnsi="Verdana"/>
                <w:sz w:val="12"/>
                <w:szCs w:val="12"/>
              </w:rPr>
            </w:pPr>
            <w:r>
              <w:rPr>
                <w:rFonts w:ascii="Verdana" w:hAnsi="Verdana"/>
                <w:sz w:val="12"/>
                <w:szCs w:val="12"/>
              </w:rPr>
              <w:t>65.</w:t>
            </w:r>
          </w:p>
        </w:tc>
        <w:tc>
          <w:tcPr>
            <w:tcW w:w="5812" w:type="dxa"/>
            <w:shd w:val="clear" w:color="auto" w:fill="auto"/>
            <w:vAlign w:val="center"/>
          </w:tcPr>
          <w:p w14:paraId="533EDFF7" w14:textId="77777777" w:rsidR="003E728F" w:rsidRPr="00B845B9" w:rsidRDefault="003E728F" w:rsidP="00040BB7">
            <w:pPr>
              <w:pStyle w:val="naisf"/>
              <w:spacing w:before="0" w:after="0"/>
              <w:ind w:firstLine="0"/>
              <w:jc w:val="center"/>
              <w:rPr>
                <w:rFonts w:ascii="Verdana" w:hAnsi="Verdana" w:cs="Arial"/>
                <w:sz w:val="12"/>
                <w:szCs w:val="12"/>
              </w:rPr>
            </w:pPr>
            <w:r w:rsidRPr="004F61FC">
              <w:rPr>
                <w:rFonts w:ascii="Verdana" w:hAnsi="Verdana" w:cs="Arial"/>
                <w:sz w:val="12"/>
                <w:szCs w:val="12"/>
              </w:rPr>
              <w:t>Iebūvēto būvizstrādājumu atbilstību apliecinoša dokumentācija</w:t>
            </w:r>
          </w:p>
        </w:tc>
        <w:tc>
          <w:tcPr>
            <w:tcW w:w="2552" w:type="dxa"/>
            <w:shd w:val="clear" w:color="auto" w:fill="auto"/>
            <w:vAlign w:val="center"/>
          </w:tcPr>
          <w:p w14:paraId="2E22D8AA" w14:textId="77777777" w:rsidR="003E728F" w:rsidRPr="00B845B9" w:rsidRDefault="003E728F" w:rsidP="00040BB7">
            <w:pPr>
              <w:jc w:val="center"/>
              <w:rPr>
                <w:rFonts w:ascii="Verdana" w:hAnsi="Verdana"/>
                <w:bCs/>
                <w:sz w:val="12"/>
                <w:szCs w:val="12"/>
              </w:rPr>
            </w:pPr>
            <w:r w:rsidRPr="004F61FC">
              <w:rPr>
                <w:rFonts w:ascii="Verdana" w:hAnsi="Verdana" w:cs="Arial"/>
                <w:sz w:val="12"/>
                <w:szCs w:val="12"/>
              </w:rPr>
              <w:t>Ministru kabineta noteikumi Nr.</w:t>
            </w:r>
            <w:r>
              <w:rPr>
                <w:rFonts w:ascii="Verdana" w:hAnsi="Verdana" w:cs="Arial"/>
                <w:sz w:val="12"/>
                <w:szCs w:val="12"/>
              </w:rPr>
              <w:t>156</w:t>
            </w:r>
            <w:r w:rsidRPr="004F61FC">
              <w:rPr>
                <w:rFonts w:ascii="Verdana" w:hAnsi="Verdana" w:cs="Arial"/>
                <w:sz w:val="12"/>
                <w:szCs w:val="12"/>
              </w:rPr>
              <w:t xml:space="preserve"> „</w:t>
            </w:r>
            <w:r>
              <w:t xml:space="preserve"> </w:t>
            </w:r>
            <w:r w:rsidRPr="00AA76F6">
              <w:rPr>
                <w:rFonts w:ascii="Verdana" w:hAnsi="Verdana" w:cs="Arial"/>
                <w:sz w:val="12"/>
                <w:szCs w:val="12"/>
              </w:rPr>
              <w:t>Būvizstrādājumu tirgus uzraudzības kārtība</w:t>
            </w:r>
            <w:r w:rsidRPr="004F61FC">
              <w:rPr>
                <w:rFonts w:ascii="Verdana" w:hAnsi="Verdana" w:cs="Arial"/>
                <w:sz w:val="12"/>
                <w:szCs w:val="12"/>
              </w:rPr>
              <w:t xml:space="preserve">” </w:t>
            </w:r>
            <w:r>
              <w:rPr>
                <w:rFonts w:ascii="Verdana" w:hAnsi="Verdana" w:cs="Arial"/>
                <w:sz w:val="12"/>
                <w:szCs w:val="12"/>
              </w:rPr>
              <w:t>6.3., 6.3.1</w:t>
            </w:r>
            <w:r w:rsidRPr="004F61FC">
              <w:rPr>
                <w:rFonts w:ascii="Verdana" w:hAnsi="Verdana" w:cs="Arial"/>
                <w:sz w:val="12"/>
                <w:szCs w:val="12"/>
              </w:rPr>
              <w:t>.p.</w:t>
            </w:r>
          </w:p>
        </w:tc>
        <w:tc>
          <w:tcPr>
            <w:tcW w:w="992" w:type="dxa"/>
            <w:shd w:val="clear" w:color="auto" w:fill="auto"/>
            <w:vAlign w:val="center"/>
          </w:tcPr>
          <w:p w14:paraId="09DED052" w14:textId="77777777" w:rsidR="003E728F" w:rsidRDefault="003E728F" w:rsidP="00040BB7">
            <w:pPr>
              <w:jc w:val="center"/>
            </w:pPr>
            <w:r w:rsidRPr="00AA76F6">
              <w:rPr>
                <w:rFonts w:ascii="Verdana" w:hAnsi="Verdana"/>
                <w:sz w:val="12"/>
                <w:szCs w:val="12"/>
              </w:rPr>
              <w:t>05.10.2018</w:t>
            </w:r>
          </w:p>
        </w:tc>
      </w:tr>
      <w:tr w:rsidR="003E728F" w14:paraId="69FCAE52" w14:textId="77777777" w:rsidTr="00040BB7">
        <w:tc>
          <w:tcPr>
            <w:tcW w:w="567" w:type="dxa"/>
            <w:shd w:val="clear" w:color="auto" w:fill="auto"/>
            <w:vAlign w:val="center"/>
          </w:tcPr>
          <w:p w14:paraId="198D6C1E" w14:textId="77777777" w:rsidR="003E728F" w:rsidRPr="00B845B9" w:rsidRDefault="003E728F" w:rsidP="00040BB7">
            <w:pPr>
              <w:pStyle w:val="naisf"/>
              <w:spacing w:before="0" w:after="0"/>
              <w:ind w:firstLine="0"/>
              <w:jc w:val="center"/>
              <w:rPr>
                <w:rFonts w:ascii="Verdana" w:hAnsi="Verdana"/>
                <w:sz w:val="12"/>
                <w:szCs w:val="12"/>
              </w:rPr>
            </w:pPr>
            <w:r>
              <w:rPr>
                <w:rFonts w:ascii="Verdana" w:hAnsi="Verdana"/>
                <w:sz w:val="12"/>
                <w:szCs w:val="12"/>
              </w:rPr>
              <w:t>66.</w:t>
            </w:r>
          </w:p>
        </w:tc>
        <w:tc>
          <w:tcPr>
            <w:tcW w:w="5812" w:type="dxa"/>
            <w:shd w:val="clear" w:color="auto" w:fill="auto"/>
            <w:vAlign w:val="center"/>
          </w:tcPr>
          <w:p w14:paraId="61797A5C" w14:textId="77777777" w:rsidR="003E728F" w:rsidRPr="00614B66" w:rsidRDefault="003E728F" w:rsidP="00040BB7">
            <w:pPr>
              <w:pStyle w:val="naisf"/>
              <w:spacing w:before="0" w:after="0"/>
              <w:ind w:firstLine="0"/>
              <w:jc w:val="center"/>
              <w:rPr>
                <w:rFonts w:ascii="Verdana" w:hAnsi="Verdana" w:cs="Arial"/>
                <w:sz w:val="12"/>
                <w:szCs w:val="12"/>
              </w:rPr>
            </w:pPr>
            <w:r>
              <w:rPr>
                <w:rFonts w:ascii="Verdana" w:hAnsi="Verdana" w:cs="Arial"/>
                <w:sz w:val="12"/>
                <w:szCs w:val="12"/>
              </w:rPr>
              <w:t>S</w:t>
            </w:r>
            <w:r w:rsidRPr="00614B66">
              <w:rPr>
                <w:rFonts w:ascii="Verdana" w:hAnsi="Verdana" w:cs="Arial"/>
                <w:sz w:val="12"/>
                <w:szCs w:val="12"/>
              </w:rPr>
              <w:t>tacionārās ugunsdzēsības sistēmas vadības iekārtas telpā un sūkņu telpā izvietotā:</w:t>
            </w:r>
          </w:p>
          <w:p w14:paraId="0C5815DC" w14:textId="77777777" w:rsidR="003E728F" w:rsidRPr="00614B66" w:rsidRDefault="003E728F" w:rsidP="00040BB7">
            <w:pPr>
              <w:pStyle w:val="naisf"/>
              <w:spacing w:before="0" w:after="0"/>
              <w:ind w:firstLine="0"/>
              <w:jc w:val="center"/>
              <w:rPr>
                <w:rFonts w:ascii="Verdana" w:hAnsi="Verdana" w:cs="Arial"/>
                <w:sz w:val="12"/>
                <w:szCs w:val="12"/>
              </w:rPr>
            </w:pPr>
            <w:r w:rsidRPr="00614B66">
              <w:rPr>
                <w:rFonts w:ascii="Verdana" w:hAnsi="Verdana" w:cs="Arial"/>
                <w:sz w:val="12"/>
                <w:szCs w:val="12"/>
              </w:rPr>
              <w:t>sistēmas kopējā shēma;</w:t>
            </w:r>
          </w:p>
          <w:p w14:paraId="2A4B44C2" w14:textId="77777777" w:rsidR="003E728F" w:rsidRPr="00614B66" w:rsidRDefault="003E728F" w:rsidP="00040BB7">
            <w:pPr>
              <w:pStyle w:val="naisf"/>
              <w:spacing w:before="0" w:after="0"/>
              <w:ind w:firstLine="0"/>
              <w:jc w:val="center"/>
              <w:rPr>
                <w:rFonts w:ascii="Verdana" w:hAnsi="Verdana" w:cs="Arial"/>
                <w:sz w:val="12"/>
                <w:szCs w:val="12"/>
              </w:rPr>
            </w:pPr>
            <w:r w:rsidRPr="00614B66">
              <w:rPr>
                <w:rFonts w:ascii="Verdana" w:hAnsi="Verdana" w:cs="Arial"/>
                <w:sz w:val="12"/>
                <w:szCs w:val="12"/>
              </w:rPr>
              <w:t>sistēmas piesaistes shēma;</w:t>
            </w:r>
          </w:p>
          <w:p w14:paraId="249983EB" w14:textId="77777777" w:rsidR="003E728F" w:rsidRPr="00614B66" w:rsidRDefault="003E728F" w:rsidP="00040BB7">
            <w:pPr>
              <w:pStyle w:val="naisf"/>
              <w:spacing w:before="0" w:after="0"/>
              <w:ind w:firstLine="0"/>
              <w:jc w:val="center"/>
              <w:rPr>
                <w:rFonts w:ascii="Verdana" w:hAnsi="Verdana" w:cs="Arial"/>
                <w:sz w:val="12"/>
                <w:szCs w:val="12"/>
              </w:rPr>
            </w:pPr>
            <w:r w:rsidRPr="00614B66">
              <w:rPr>
                <w:rFonts w:ascii="Verdana" w:hAnsi="Verdana" w:cs="Arial"/>
                <w:sz w:val="12"/>
                <w:szCs w:val="12"/>
              </w:rPr>
              <w:t>instrukcija par sistēmas iedarbināšanu ugunsgrēka gadījumā;</w:t>
            </w:r>
          </w:p>
          <w:p w14:paraId="3066A61D" w14:textId="77777777" w:rsidR="003E728F" w:rsidRPr="00B845B9" w:rsidRDefault="003E728F" w:rsidP="00040BB7">
            <w:pPr>
              <w:pStyle w:val="naisf"/>
              <w:spacing w:before="0" w:after="0"/>
              <w:ind w:firstLine="0"/>
              <w:jc w:val="center"/>
              <w:rPr>
                <w:rFonts w:ascii="Verdana" w:hAnsi="Verdana" w:cs="Arial"/>
                <w:sz w:val="12"/>
                <w:szCs w:val="12"/>
              </w:rPr>
            </w:pPr>
            <w:r w:rsidRPr="00614B66">
              <w:rPr>
                <w:rFonts w:ascii="Verdana" w:hAnsi="Verdana" w:cs="Arial"/>
                <w:sz w:val="12"/>
                <w:szCs w:val="12"/>
              </w:rPr>
              <w:t>instrukcija par sistēmas pārbaudes kārtību</w:t>
            </w:r>
          </w:p>
        </w:tc>
        <w:tc>
          <w:tcPr>
            <w:tcW w:w="2552" w:type="dxa"/>
            <w:shd w:val="clear" w:color="auto" w:fill="auto"/>
            <w:vAlign w:val="center"/>
          </w:tcPr>
          <w:p w14:paraId="6CFF74E8" w14:textId="77777777" w:rsidR="003E728F" w:rsidRDefault="003E728F" w:rsidP="00040BB7">
            <w:pPr>
              <w:jc w:val="center"/>
              <w:rPr>
                <w:rFonts w:ascii="Verdana" w:hAnsi="Verdana"/>
                <w:bCs/>
                <w:sz w:val="12"/>
                <w:szCs w:val="12"/>
              </w:rPr>
            </w:pPr>
            <w:r w:rsidRPr="00901D7D">
              <w:rPr>
                <w:rFonts w:ascii="Verdana" w:hAnsi="Verdana"/>
                <w:bCs/>
                <w:sz w:val="12"/>
                <w:szCs w:val="12"/>
              </w:rPr>
              <w:t>Ministru kabineta noteikumi Nr. 238</w:t>
            </w:r>
          </w:p>
          <w:p w14:paraId="1F34E856" w14:textId="77777777" w:rsidR="003E728F" w:rsidRPr="00B845B9" w:rsidRDefault="003E728F" w:rsidP="00040BB7">
            <w:pPr>
              <w:jc w:val="center"/>
              <w:rPr>
                <w:rFonts w:ascii="Verdana" w:hAnsi="Verdana"/>
                <w:bCs/>
                <w:sz w:val="12"/>
                <w:szCs w:val="12"/>
              </w:rPr>
            </w:pPr>
            <w:r>
              <w:rPr>
                <w:rFonts w:ascii="Verdana" w:hAnsi="Verdana"/>
                <w:bCs/>
                <w:sz w:val="12"/>
                <w:szCs w:val="12"/>
              </w:rPr>
              <w:t>“Ugunsdrošības noteikumi” 148.p.</w:t>
            </w:r>
          </w:p>
        </w:tc>
        <w:tc>
          <w:tcPr>
            <w:tcW w:w="992" w:type="dxa"/>
            <w:shd w:val="clear" w:color="auto" w:fill="auto"/>
            <w:vAlign w:val="center"/>
          </w:tcPr>
          <w:p w14:paraId="4BC1EF0D" w14:textId="77777777" w:rsidR="003E728F" w:rsidRDefault="003E728F" w:rsidP="00040BB7">
            <w:pPr>
              <w:jc w:val="center"/>
            </w:pPr>
            <w:r w:rsidRPr="00614B66">
              <w:rPr>
                <w:rFonts w:ascii="Verdana" w:hAnsi="Verdana"/>
                <w:sz w:val="12"/>
                <w:szCs w:val="12"/>
              </w:rPr>
              <w:t>19.04.2016.</w:t>
            </w:r>
          </w:p>
        </w:tc>
      </w:tr>
      <w:tr w:rsidR="003E728F" w:rsidRPr="00685AC6" w14:paraId="3BFAE9E3" w14:textId="77777777" w:rsidTr="00040BB7">
        <w:tc>
          <w:tcPr>
            <w:tcW w:w="567" w:type="dxa"/>
            <w:shd w:val="clear" w:color="auto" w:fill="auto"/>
            <w:vAlign w:val="center"/>
          </w:tcPr>
          <w:p w14:paraId="1DB86F82"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67.</w:t>
            </w:r>
          </w:p>
        </w:tc>
        <w:tc>
          <w:tcPr>
            <w:tcW w:w="5812" w:type="dxa"/>
            <w:shd w:val="clear" w:color="auto" w:fill="auto"/>
            <w:vAlign w:val="center"/>
          </w:tcPr>
          <w:p w14:paraId="479AA166" w14:textId="77777777" w:rsidR="003E728F" w:rsidRPr="00B845B9" w:rsidRDefault="003E728F" w:rsidP="00040BB7">
            <w:pPr>
              <w:pStyle w:val="naisf"/>
              <w:spacing w:before="0" w:after="0"/>
              <w:ind w:firstLine="0"/>
              <w:jc w:val="center"/>
              <w:rPr>
                <w:rFonts w:ascii="Verdana" w:hAnsi="Verdana" w:cs="Arial"/>
                <w:sz w:val="12"/>
                <w:szCs w:val="12"/>
              </w:rPr>
            </w:pPr>
            <w:r w:rsidRPr="003819EA">
              <w:rPr>
                <w:rFonts w:ascii="Verdana" w:hAnsi="Verdana" w:cs="Arial"/>
                <w:sz w:val="12"/>
                <w:szCs w:val="12"/>
              </w:rPr>
              <w:t xml:space="preserve">Gāzesvadu </w:t>
            </w:r>
            <w:r>
              <w:rPr>
                <w:rFonts w:ascii="Verdana" w:hAnsi="Verdana" w:cs="Arial"/>
                <w:sz w:val="12"/>
                <w:szCs w:val="12"/>
              </w:rPr>
              <w:t xml:space="preserve">būvdarbu pase </w:t>
            </w:r>
            <w:r w:rsidRPr="003819EA">
              <w:rPr>
                <w:rFonts w:ascii="Verdana" w:hAnsi="Verdana" w:cs="Arial"/>
                <w:sz w:val="12"/>
                <w:szCs w:val="12"/>
              </w:rPr>
              <w:t xml:space="preserve">un gāzes regulēšanas un uzskaites iekārtu </w:t>
            </w:r>
            <w:r>
              <w:rPr>
                <w:rFonts w:ascii="Verdana" w:hAnsi="Verdana" w:cs="Arial"/>
                <w:sz w:val="12"/>
                <w:szCs w:val="12"/>
              </w:rPr>
              <w:t>tehniskā pase</w:t>
            </w:r>
          </w:p>
        </w:tc>
        <w:tc>
          <w:tcPr>
            <w:tcW w:w="2552" w:type="dxa"/>
            <w:shd w:val="clear" w:color="auto" w:fill="auto"/>
            <w:vAlign w:val="center"/>
          </w:tcPr>
          <w:p w14:paraId="122E915C" w14:textId="77777777" w:rsidR="003E728F" w:rsidRPr="00B845B9" w:rsidRDefault="003E728F" w:rsidP="00040BB7">
            <w:pPr>
              <w:jc w:val="center"/>
              <w:rPr>
                <w:rFonts w:ascii="Verdana" w:hAnsi="Verdana"/>
                <w:bCs/>
                <w:sz w:val="12"/>
                <w:szCs w:val="12"/>
              </w:rPr>
            </w:pPr>
            <w:r w:rsidRPr="003819EA">
              <w:rPr>
                <w:rFonts w:ascii="Verdana" w:hAnsi="Verdana" w:cs="Arial"/>
                <w:bCs/>
                <w:sz w:val="12"/>
                <w:szCs w:val="12"/>
              </w:rPr>
              <w:t>Noteikumi par Latvijas būvnormatīvu LBN 242-15 "Dabasgāzes ārējo gāzesvadu sistēma"</w:t>
            </w:r>
            <w:r>
              <w:rPr>
                <w:rFonts w:ascii="Verdana" w:hAnsi="Verdana" w:cs="Arial"/>
                <w:bCs/>
                <w:sz w:val="12"/>
                <w:szCs w:val="12"/>
              </w:rPr>
              <w:t xml:space="preserve"> 86.p.</w:t>
            </w:r>
          </w:p>
        </w:tc>
        <w:tc>
          <w:tcPr>
            <w:tcW w:w="992" w:type="dxa"/>
            <w:shd w:val="clear" w:color="auto" w:fill="auto"/>
            <w:vAlign w:val="center"/>
          </w:tcPr>
          <w:p w14:paraId="1F8B3EF4" w14:textId="77777777" w:rsidR="003E728F" w:rsidRPr="00685AC6" w:rsidRDefault="003E728F" w:rsidP="00040BB7">
            <w:pPr>
              <w:jc w:val="center"/>
              <w:rPr>
                <w:rFonts w:ascii="Verdana" w:hAnsi="Verdana"/>
                <w:bCs/>
                <w:sz w:val="12"/>
                <w:szCs w:val="12"/>
              </w:rPr>
            </w:pPr>
            <w:r w:rsidRPr="003819EA">
              <w:rPr>
                <w:rFonts w:ascii="Verdana" w:hAnsi="Verdana"/>
                <w:bCs/>
                <w:sz w:val="12"/>
                <w:szCs w:val="12"/>
              </w:rPr>
              <w:t>30.06.2015.</w:t>
            </w:r>
          </w:p>
        </w:tc>
      </w:tr>
      <w:tr w:rsidR="003E728F" w:rsidRPr="00440E99" w14:paraId="65197428" w14:textId="77777777" w:rsidTr="00040BB7">
        <w:tc>
          <w:tcPr>
            <w:tcW w:w="567" w:type="dxa"/>
            <w:vAlign w:val="center"/>
          </w:tcPr>
          <w:p w14:paraId="23EB7BBD" w14:textId="77777777" w:rsidR="003E728F" w:rsidRDefault="003E728F" w:rsidP="00040BB7">
            <w:pPr>
              <w:pStyle w:val="naisf"/>
              <w:spacing w:before="0" w:after="0"/>
              <w:ind w:firstLine="0"/>
              <w:jc w:val="center"/>
              <w:rPr>
                <w:rFonts w:ascii="Verdana" w:hAnsi="Verdana"/>
                <w:sz w:val="12"/>
                <w:szCs w:val="12"/>
              </w:rPr>
            </w:pPr>
          </w:p>
        </w:tc>
        <w:tc>
          <w:tcPr>
            <w:tcW w:w="9356" w:type="dxa"/>
            <w:gridSpan w:val="3"/>
            <w:vAlign w:val="center"/>
          </w:tcPr>
          <w:p w14:paraId="1BF6C612" w14:textId="77777777" w:rsidR="003E728F" w:rsidRPr="00440E99" w:rsidRDefault="003E728F" w:rsidP="00040BB7">
            <w:pPr>
              <w:jc w:val="center"/>
              <w:rPr>
                <w:rFonts w:ascii="Verdana" w:hAnsi="Verdana"/>
                <w:b/>
                <w:bCs/>
                <w:sz w:val="12"/>
                <w:szCs w:val="12"/>
              </w:rPr>
            </w:pPr>
            <w:r w:rsidRPr="00440E99">
              <w:rPr>
                <w:rFonts w:ascii="Verdana" w:hAnsi="Verdana"/>
                <w:b/>
                <w:bCs/>
                <w:sz w:val="12"/>
                <w:szCs w:val="12"/>
              </w:rPr>
              <w:t>Harmonizēto standartu prasības</w:t>
            </w:r>
          </w:p>
        </w:tc>
      </w:tr>
      <w:tr w:rsidR="003E728F" w:rsidRPr="00440E99" w14:paraId="019AAB72" w14:textId="77777777" w:rsidTr="00040BB7">
        <w:tc>
          <w:tcPr>
            <w:tcW w:w="567" w:type="dxa"/>
            <w:vAlign w:val="center"/>
          </w:tcPr>
          <w:p w14:paraId="1C8A17A6"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68.</w:t>
            </w:r>
          </w:p>
        </w:tc>
        <w:tc>
          <w:tcPr>
            <w:tcW w:w="5812" w:type="dxa"/>
            <w:vAlign w:val="center"/>
          </w:tcPr>
          <w:p w14:paraId="78B9EB1B" w14:textId="77777777" w:rsidR="003E728F" w:rsidRPr="00440E99" w:rsidRDefault="003E728F" w:rsidP="00040BB7">
            <w:pPr>
              <w:pStyle w:val="naisf"/>
              <w:spacing w:before="0" w:after="0"/>
              <w:ind w:firstLine="0"/>
              <w:jc w:val="center"/>
              <w:rPr>
                <w:rFonts w:ascii="Verdana" w:hAnsi="Verdana"/>
                <w:sz w:val="12"/>
                <w:szCs w:val="12"/>
              </w:rPr>
            </w:pPr>
            <w:r>
              <w:rPr>
                <w:rFonts w:ascii="Verdana" w:hAnsi="Verdana"/>
                <w:sz w:val="12"/>
                <w:szCs w:val="12"/>
              </w:rPr>
              <w:t>Akts par u</w:t>
            </w:r>
            <w:r w:rsidRPr="00440E99">
              <w:rPr>
                <w:rFonts w:ascii="Verdana" w:hAnsi="Verdana"/>
                <w:sz w:val="12"/>
                <w:szCs w:val="12"/>
              </w:rPr>
              <w:t>gunsgrēka atklāšanas un ugunsgrēka trauksmes sistēmas montāžas darbu pabeigšan</w:t>
            </w:r>
            <w:r>
              <w:rPr>
                <w:rFonts w:ascii="Verdana" w:hAnsi="Verdana"/>
                <w:sz w:val="12"/>
                <w:szCs w:val="12"/>
              </w:rPr>
              <w:t>u</w:t>
            </w:r>
          </w:p>
        </w:tc>
        <w:tc>
          <w:tcPr>
            <w:tcW w:w="2552" w:type="dxa"/>
            <w:vAlign w:val="center"/>
          </w:tcPr>
          <w:p w14:paraId="0F7D66AB" w14:textId="77777777" w:rsidR="003E728F" w:rsidRPr="00440E99" w:rsidRDefault="003E728F" w:rsidP="00040BB7">
            <w:pPr>
              <w:jc w:val="center"/>
              <w:rPr>
                <w:rFonts w:ascii="Verdana" w:hAnsi="Verdana"/>
                <w:sz w:val="12"/>
                <w:szCs w:val="12"/>
                <w:lang w:eastAsia="lv-LV"/>
              </w:rPr>
            </w:pPr>
            <w:r w:rsidRPr="00440E99">
              <w:rPr>
                <w:rFonts w:ascii="Verdana" w:hAnsi="Verdana"/>
                <w:sz w:val="12"/>
                <w:szCs w:val="12"/>
                <w:lang w:eastAsia="lv-LV"/>
              </w:rPr>
              <w:t>LVS CEN/TS 54-14:2004 C pielikums</w:t>
            </w:r>
            <w:r>
              <w:rPr>
                <w:rFonts w:ascii="Verdana" w:hAnsi="Verdana"/>
                <w:sz w:val="12"/>
                <w:szCs w:val="12"/>
                <w:lang w:eastAsia="lv-LV"/>
              </w:rPr>
              <w:t>, Zīm. C.2</w:t>
            </w:r>
          </w:p>
        </w:tc>
        <w:tc>
          <w:tcPr>
            <w:tcW w:w="992" w:type="dxa"/>
            <w:vAlign w:val="center"/>
          </w:tcPr>
          <w:p w14:paraId="58D86B56" w14:textId="77777777" w:rsidR="003E728F" w:rsidRPr="00440E99" w:rsidRDefault="003E728F" w:rsidP="00040BB7">
            <w:pPr>
              <w:jc w:val="center"/>
              <w:rPr>
                <w:rFonts w:ascii="Verdana" w:hAnsi="Verdana"/>
                <w:sz w:val="12"/>
                <w:szCs w:val="12"/>
                <w:lang w:eastAsia="lv-LV"/>
              </w:rPr>
            </w:pPr>
            <w:r w:rsidRPr="00440E99">
              <w:rPr>
                <w:rFonts w:ascii="Verdana" w:hAnsi="Verdana"/>
                <w:sz w:val="12"/>
                <w:szCs w:val="12"/>
                <w:lang w:eastAsia="lv-LV"/>
              </w:rPr>
              <w:t>26.10.2004.</w:t>
            </w:r>
          </w:p>
        </w:tc>
      </w:tr>
      <w:tr w:rsidR="003E728F" w:rsidRPr="003819EA" w14:paraId="6881626B" w14:textId="77777777" w:rsidTr="00040BB7">
        <w:tc>
          <w:tcPr>
            <w:tcW w:w="567" w:type="dxa"/>
            <w:vAlign w:val="center"/>
          </w:tcPr>
          <w:p w14:paraId="25AFE8CA"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69.</w:t>
            </w:r>
          </w:p>
        </w:tc>
        <w:tc>
          <w:tcPr>
            <w:tcW w:w="5812" w:type="dxa"/>
            <w:vAlign w:val="center"/>
          </w:tcPr>
          <w:p w14:paraId="688265F2" w14:textId="77777777" w:rsidR="003E728F" w:rsidRPr="003819EA" w:rsidRDefault="003E728F" w:rsidP="00040BB7">
            <w:pPr>
              <w:pStyle w:val="naisf"/>
              <w:spacing w:before="0" w:after="0"/>
              <w:ind w:firstLine="0"/>
              <w:jc w:val="center"/>
              <w:rPr>
                <w:rFonts w:ascii="Verdana" w:hAnsi="Verdana" w:cs="Arial"/>
                <w:sz w:val="12"/>
                <w:szCs w:val="12"/>
              </w:rPr>
            </w:pPr>
            <w:r>
              <w:rPr>
                <w:rFonts w:ascii="Verdana" w:hAnsi="Verdana"/>
                <w:sz w:val="12"/>
                <w:szCs w:val="12"/>
              </w:rPr>
              <w:t>Akts par u</w:t>
            </w:r>
            <w:r w:rsidRPr="00440E99">
              <w:rPr>
                <w:rFonts w:ascii="Verdana" w:hAnsi="Verdana"/>
                <w:sz w:val="12"/>
                <w:szCs w:val="12"/>
              </w:rPr>
              <w:t>gunsgrēka atklāšanas un ugunsgrēka trauksmes sistēmas</w:t>
            </w:r>
            <w:r>
              <w:rPr>
                <w:rFonts w:ascii="Verdana" w:hAnsi="Verdana"/>
                <w:sz w:val="12"/>
                <w:szCs w:val="12"/>
              </w:rPr>
              <w:t xml:space="preserve"> </w:t>
            </w:r>
            <w:proofErr w:type="spellStart"/>
            <w:r w:rsidRPr="009E50F1">
              <w:rPr>
                <w:rFonts w:ascii="Verdana" w:hAnsi="Verdana"/>
                <w:sz w:val="12"/>
                <w:szCs w:val="12"/>
              </w:rPr>
              <w:t>pirmsekspluatācijas</w:t>
            </w:r>
            <w:proofErr w:type="spellEnd"/>
            <w:r w:rsidRPr="009E50F1">
              <w:rPr>
                <w:rFonts w:ascii="Verdana" w:hAnsi="Verdana"/>
                <w:sz w:val="12"/>
                <w:szCs w:val="12"/>
              </w:rPr>
              <w:t xml:space="preserve"> regulējuma darbu un pārbaužu pabeigšanu</w:t>
            </w:r>
          </w:p>
        </w:tc>
        <w:tc>
          <w:tcPr>
            <w:tcW w:w="2552" w:type="dxa"/>
            <w:vAlign w:val="center"/>
          </w:tcPr>
          <w:p w14:paraId="6D8DF514" w14:textId="77777777" w:rsidR="003E728F" w:rsidRPr="003819EA" w:rsidRDefault="003E728F" w:rsidP="00040BB7">
            <w:pPr>
              <w:jc w:val="center"/>
              <w:rPr>
                <w:rFonts w:ascii="Verdana" w:hAnsi="Verdana" w:cs="Arial"/>
                <w:bCs/>
                <w:sz w:val="12"/>
                <w:szCs w:val="12"/>
              </w:rPr>
            </w:pPr>
            <w:r w:rsidRPr="00440E99">
              <w:rPr>
                <w:rFonts w:ascii="Verdana" w:hAnsi="Verdana"/>
                <w:sz w:val="12"/>
                <w:szCs w:val="12"/>
                <w:lang w:eastAsia="lv-LV"/>
              </w:rPr>
              <w:t>LVS CEN/TS 54-14:2004 C pielikums</w:t>
            </w:r>
            <w:r>
              <w:rPr>
                <w:rFonts w:ascii="Verdana" w:hAnsi="Verdana"/>
                <w:sz w:val="12"/>
                <w:szCs w:val="12"/>
                <w:lang w:eastAsia="lv-LV"/>
              </w:rPr>
              <w:t>, Zīm. C.3</w:t>
            </w:r>
          </w:p>
        </w:tc>
        <w:tc>
          <w:tcPr>
            <w:tcW w:w="992" w:type="dxa"/>
            <w:vAlign w:val="center"/>
          </w:tcPr>
          <w:p w14:paraId="79FFE1AB" w14:textId="77777777" w:rsidR="003E728F" w:rsidRPr="003819EA" w:rsidRDefault="003E728F" w:rsidP="00040BB7">
            <w:pPr>
              <w:jc w:val="center"/>
              <w:rPr>
                <w:rFonts w:ascii="Verdana" w:hAnsi="Verdana"/>
                <w:bCs/>
                <w:sz w:val="12"/>
                <w:szCs w:val="12"/>
              </w:rPr>
            </w:pPr>
            <w:r w:rsidRPr="00440E99">
              <w:rPr>
                <w:rFonts w:ascii="Verdana" w:hAnsi="Verdana"/>
                <w:sz w:val="12"/>
                <w:szCs w:val="12"/>
                <w:lang w:eastAsia="lv-LV"/>
              </w:rPr>
              <w:t>26.10.2004.</w:t>
            </w:r>
          </w:p>
        </w:tc>
      </w:tr>
      <w:tr w:rsidR="003E728F" w:rsidRPr="003819EA" w14:paraId="60DFCBB8" w14:textId="77777777" w:rsidTr="00040BB7">
        <w:tc>
          <w:tcPr>
            <w:tcW w:w="567" w:type="dxa"/>
            <w:vAlign w:val="center"/>
          </w:tcPr>
          <w:p w14:paraId="46A9821B"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70.</w:t>
            </w:r>
          </w:p>
        </w:tc>
        <w:tc>
          <w:tcPr>
            <w:tcW w:w="5812" w:type="dxa"/>
            <w:vAlign w:val="center"/>
          </w:tcPr>
          <w:p w14:paraId="6FF11A7A" w14:textId="77777777" w:rsidR="003E728F" w:rsidRPr="003819EA" w:rsidRDefault="003E728F" w:rsidP="00040BB7">
            <w:pPr>
              <w:pStyle w:val="naisf"/>
              <w:spacing w:before="0" w:after="0"/>
              <w:ind w:firstLine="0"/>
              <w:jc w:val="center"/>
              <w:rPr>
                <w:rFonts w:ascii="Verdana" w:hAnsi="Verdana" w:cs="Arial"/>
                <w:sz w:val="12"/>
                <w:szCs w:val="12"/>
              </w:rPr>
            </w:pPr>
            <w:r>
              <w:rPr>
                <w:rFonts w:ascii="Verdana" w:hAnsi="Verdana"/>
                <w:sz w:val="12"/>
                <w:szCs w:val="12"/>
              </w:rPr>
              <w:t>Akts par</w:t>
            </w:r>
            <w:r w:rsidRPr="009E50F1">
              <w:rPr>
                <w:rFonts w:ascii="Verdana" w:hAnsi="Verdana"/>
                <w:sz w:val="12"/>
                <w:szCs w:val="12"/>
              </w:rPr>
              <w:t xml:space="preserve"> automātiska ugunsgrēka atklāšanas un trauksmes signalizācijas sistēmas pieņemšanu ekspluatācijā</w:t>
            </w:r>
          </w:p>
        </w:tc>
        <w:tc>
          <w:tcPr>
            <w:tcW w:w="2552" w:type="dxa"/>
            <w:vAlign w:val="center"/>
          </w:tcPr>
          <w:p w14:paraId="0F919DE7" w14:textId="77777777" w:rsidR="003E728F" w:rsidRPr="003819EA" w:rsidRDefault="003E728F" w:rsidP="00040BB7">
            <w:pPr>
              <w:jc w:val="center"/>
              <w:rPr>
                <w:rFonts w:ascii="Verdana" w:hAnsi="Verdana" w:cs="Arial"/>
                <w:bCs/>
                <w:sz w:val="12"/>
                <w:szCs w:val="12"/>
              </w:rPr>
            </w:pPr>
            <w:r w:rsidRPr="00440E99">
              <w:rPr>
                <w:rFonts w:ascii="Verdana" w:hAnsi="Verdana"/>
                <w:sz w:val="12"/>
                <w:szCs w:val="12"/>
                <w:lang w:eastAsia="lv-LV"/>
              </w:rPr>
              <w:t>LVS CEN/TS 54-14:2004 C pielikums</w:t>
            </w:r>
            <w:r>
              <w:rPr>
                <w:rFonts w:ascii="Verdana" w:hAnsi="Verdana"/>
                <w:sz w:val="12"/>
                <w:szCs w:val="12"/>
                <w:lang w:eastAsia="lv-LV"/>
              </w:rPr>
              <w:t>, Zīm. C.4</w:t>
            </w:r>
          </w:p>
        </w:tc>
        <w:tc>
          <w:tcPr>
            <w:tcW w:w="992" w:type="dxa"/>
            <w:vAlign w:val="center"/>
          </w:tcPr>
          <w:p w14:paraId="606369D4" w14:textId="77777777" w:rsidR="003E728F" w:rsidRPr="003819EA" w:rsidRDefault="003E728F" w:rsidP="00040BB7">
            <w:pPr>
              <w:jc w:val="center"/>
              <w:rPr>
                <w:rFonts w:ascii="Verdana" w:hAnsi="Verdana"/>
                <w:bCs/>
                <w:sz w:val="12"/>
                <w:szCs w:val="12"/>
              </w:rPr>
            </w:pPr>
            <w:r w:rsidRPr="00440E99">
              <w:rPr>
                <w:rFonts w:ascii="Verdana" w:hAnsi="Verdana"/>
                <w:sz w:val="12"/>
                <w:szCs w:val="12"/>
                <w:lang w:eastAsia="lv-LV"/>
              </w:rPr>
              <w:t>26.10.2004.</w:t>
            </w:r>
          </w:p>
        </w:tc>
      </w:tr>
      <w:tr w:rsidR="003E728F" w:rsidRPr="003819EA" w14:paraId="4C248BED" w14:textId="77777777" w:rsidTr="00040BB7">
        <w:tc>
          <w:tcPr>
            <w:tcW w:w="567" w:type="dxa"/>
            <w:vAlign w:val="center"/>
          </w:tcPr>
          <w:p w14:paraId="04974CA8"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71.</w:t>
            </w:r>
          </w:p>
        </w:tc>
        <w:tc>
          <w:tcPr>
            <w:tcW w:w="5812" w:type="dxa"/>
            <w:vAlign w:val="center"/>
          </w:tcPr>
          <w:p w14:paraId="3B647158" w14:textId="77777777" w:rsidR="003E728F" w:rsidRPr="003819EA" w:rsidRDefault="003E728F" w:rsidP="00040BB7">
            <w:pPr>
              <w:pStyle w:val="naisf"/>
              <w:spacing w:before="0" w:after="0"/>
              <w:ind w:firstLine="0"/>
              <w:jc w:val="center"/>
              <w:rPr>
                <w:rFonts w:ascii="Verdana" w:hAnsi="Verdana" w:cs="Arial"/>
                <w:sz w:val="12"/>
                <w:szCs w:val="12"/>
              </w:rPr>
            </w:pPr>
            <w:r w:rsidRPr="00440E99">
              <w:rPr>
                <w:rFonts w:ascii="Verdana" w:hAnsi="Verdana"/>
                <w:sz w:val="12"/>
                <w:szCs w:val="12"/>
              </w:rPr>
              <w:t>Ugunsgrēka atklāšanas un ugunsgrēka trauksmes sistēmas</w:t>
            </w:r>
            <w:r>
              <w:rPr>
                <w:rFonts w:ascii="Verdana" w:hAnsi="Verdana"/>
                <w:sz w:val="12"/>
                <w:szCs w:val="12"/>
              </w:rPr>
              <w:t xml:space="preserve"> ekspluatācijas žurnāls</w:t>
            </w:r>
          </w:p>
        </w:tc>
        <w:tc>
          <w:tcPr>
            <w:tcW w:w="2552" w:type="dxa"/>
            <w:vAlign w:val="center"/>
          </w:tcPr>
          <w:p w14:paraId="175D0C2C" w14:textId="77777777" w:rsidR="003E728F" w:rsidRPr="003819EA" w:rsidRDefault="003E728F" w:rsidP="00040BB7">
            <w:pPr>
              <w:jc w:val="center"/>
              <w:rPr>
                <w:rFonts w:ascii="Verdana" w:hAnsi="Verdana" w:cs="Arial"/>
                <w:bCs/>
                <w:sz w:val="12"/>
                <w:szCs w:val="12"/>
              </w:rPr>
            </w:pPr>
            <w:r w:rsidRPr="00440E99">
              <w:rPr>
                <w:rFonts w:ascii="Verdana" w:hAnsi="Verdana"/>
                <w:sz w:val="12"/>
                <w:szCs w:val="12"/>
                <w:lang w:eastAsia="lv-LV"/>
              </w:rPr>
              <w:t>LVS CEN/TS 54-14:2004 C pielikums</w:t>
            </w:r>
            <w:r>
              <w:rPr>
                <w:rFonts w:ascii="Verdana" w:hAnsi="Verdana"/>
                <w:sz w:val="12"/>
                <w:szCs w:val="12"/>
                <w:lang w:eastAsia="lv-LV"/>
              </w:rPr>
              <w:t>, Zīm. 5</w:t>
            </w:r>
          </w:p>
        </w:tc>
        <w:tc>
          <w:tcPr>
            <w:tcW w:w="992" w:type="dxa"/>
            <w:vAlign w:val="center"/>
          </w:tcPr>
          <w:p w14:paraId="67A8A73C" w14:textId="77777777" w:rsidR="003E728F" w:rsidRPr="003819EA" w:rsidRDefault="003E728F" w:rsidP="00040BB7">
            <w:pPr>
              <w:jc w:val="center"/>
              <w:rPr>
                <w:rFonts w:ascii="Verdana" w:hAnsi="Verdana"/>
                <w:bCs/>
                <w:sz w:val="12"/>
                <w:szCs w:val="12"/>
              </w:rPr>
            </w:pPr>
            <w:r w:rsidRPr="00440E99">
              <w:rPr>
                <w:rFonts w:ascii="Verdana" w:hAnsi="Verdana"/>
                <w:sz w:val="12"/>
                <w:szCs w:val="12"/>
                <w:lang w:eastAsia="lv-LV"/>
              </w:rPr>
              <w:t>26.10.2004.</w:t>
            </w:r>
          </w:p>
        </w:tc>
      </w:tr>
      <w:tr w:rsidR="003E728F" w:rsidRPr="00FE3B1A" w14:paraId="4242F9ED" w14:textId="77777777" w:rsidTr="00040BB7">
        <w:tc>
          <w:tcPr>
            <w:tcW w:w="567" w:type="dxa"/>
            <w:vAlign w:val="center"/>
          </w:tcPr>
          <w:p w14:paraId="3118E8DA" w14:textId="77777777" w:rsidR="003E728F" w:rsidRDefault="003E728F" w:rsidP="00040BB7">
            <w:pPr>
              <w:pStyle w:val="naisf"/>
              <w:spacing w:before="0" w:after="0"/>
              <w:ind w:firstLine="0"/>
              <w:jc w:val="center"/>
              <w:rPr>
                <w:rFonts w:ascii="Verdana" w:hAnsi="Verdana"/>
                <w:sz w:val="12"/>
                <w:szCs w:val="12"/>
              </w:rPr>
            </w:pPr>
          </w:p>
        </w:tc>
        <w:tc>
          <w:tcPr>
            <w:tcW w:w="9356" w:type="dxa"/>
            <w:gridSpan w:val="3"/>
            <w:vAlign w:val="center"/>
          </w:tcPr>
          <w:p w14:paraId="23A9C04C" w14:textId="77777777" w:rsidR="003E728F" w:rsidRPr="00FE3B1A" w:rsidRDefault="003E728F" w:rsidP="00040BB7">
            <w:pPr>
              <w:jc w:val="center"/>
              <w:rPr>
                <w:rFonts w:ascii="Verdana" w:hAnsi="Verdana"/>
                <w:b/>
                <w:bCs/>
                <w:sz w:val="12"/>
                <w:szCs w:val="12"/>
                <w:lang w:eastAsia="lv-LV"/>
              </w:rPr>
            </w:pPr>
            <w:r w:rsidRPr="00FE3B1A">
              <w:rPr>
                <w:rFonts w:ascii="Verdana" w:hAnsi="Verdana"/>
                <w:b/>
                <w:bCs/>
                <w:sz w:val="12"/>
                <w:szCs w:val="12"/>
                <w:lang w:eastAsia="lv-LV"/>
              </w:rPr>
              <w:t>Citi dokumenti</w:t>
            </w:r>
            <w:r>
              <w:rPr>
                <w:rStyle w:val="af7"/>
                <w:rFonts w:ascii="Verdana" w:hAnsi="Verdana"/>
                <w:b/>
                <w:bCs/>
                <w:sz w:val="12"/>
                <w:szCs w:val="12"/>
                <w:lang w:eastAsia="lv-LV"/>
              </w:rPr>
              <w:footnoteReference w:id="7"/>
            </w:r>
          </w:p>
        </w:tc>
      </w:tr>
      <w:tr w:rsidR="003E728F" w:rsidRPr="00440E99" w14:paraId="13E4C3DF" w14:textId="77777777" w:rsidTr="00040BB7">
        <w:tc>
          <w:tcPr>
            <w:tcW w:w="567" w:type="dxa"/>
            <w:vAlign w:val="center"/>
          </w:tcPr>
          <w:p w14:paraId="1E7ADC88" w14:textId="77777777" w:rsidR="003E728F" w:rsidRDefault="003E728F" w:rsidP="00040BB7">
            <w:pPr>
              <w:pStyle w:val="naisf"/>
              <w:spacing w:before="0" w:after="0"/>
              <w:ind w:firstLine="0"/>
              <w:jc w:val="center"/>
              <w:rPr>
                <w:rFonts w:ascii="Verdana" w:hAnsi="Verdana"/>
                <w:sz w:val="12"/>
                <w:szCs w:val="12"/>
              </w:rPr>
            </w:pPr>
            <w:r>
              <w:rPr>
                <w:rFonts w:ascii="Verdana" w:hAnsi="Verdana"/>
                <w:sz w:val="12"/>
                <w:szCs w:val="12"/>
              </w:rPr>
              <w:t>72.</w:t>
            </w:r>
          </w:p>
        </w:tc>
        <w:tc>
          <w:tcPr>
            <w:tcW w:w="5812" w:type="dxa"/>
            <w:vAlign w:val="center"/>
          </w:tcPr>
          <w:p w14:paraId="6A6B024E" w14:textId="77777777" w:rsidR="003E728F" w:rsidRPr="00440E99" w:rsidRDefault="003E728F" w:rsidP="00040BB7">
            <w:pPr>
              <w:pStyle w:val="naisf"/>
              <w:spacing w:before="0" w:after="0"/>
              <w:ind w:firstLine="0"/>
              <w:jc w:val="center"/>
              <w:rPr>
                <w:rFonts w:ascii="Verdana" w:hAnsi="Verdana"/>
                <w:sz w:val="12"/>
                <w:szCs w:val="12"/>
              </w:rPr>
            </w:pPr>
            <w:r w:rsidRPr="00B506DC">
              <w:rPr>
                <w:rFonts w:ascii="Verdana" w:hAnsi="Verdana"/>
                <w:sz w:val="12"/>
                <w:szCs w:val="12"/>
              </w:rPr>
              <w:t xml:space="preserve">Apdares darbu un </w:t>
            </w:r>
            <w:r>
              <w:rPr>
                <w:rFonts w:ascii="Verdana" w:hAnsi="Verdana"/>
                <w:sz w:val="12"/>
                <w:szCs w:val="12"/>
              </w:rPr>
              <w:t>būvizstrādājumu eksplikācija</w:t>
            </w:r>
          </w:p>
        </w:tc>
        <w:tc>
          <w:tcPr>
            <w:tcW w:w="2552" w:type="dxa"/>
            <w:vAlign w:val="center"/>
          </w:tcPr>
          <w:p w14:paraId="26444D51" w14:textId="77777777" w:rsidR="003E728F" w:rsidRPr="00440E99" w:rsidRDefault="003E728F" w:rsidP="00040BB7">
            <w:pPr>
              <w:jc w:val="center"/>
              <w:rPr>
                <w:rFonts w:ascii="Verdana" w:hAnsi="Verdana"/>
                <w:sz w:val="12"/>
                <w:szCs w:val="12"/>
                <w:lang w:eastAsia="lv-LV"/>
              </w:rPr>
            </w:pPr>
          </w:p>
        </w:tc>
        <w:tc>
          <w:tcPr>
            <w:tcW w:w="992" w:type="dxa"/>
            <w:vAlign w:val="center"/>
          </w:tcPr>
          <w:p w14:paraId="2556F43E" w14:textId="77777777" w:rsidR="003E728F" w:rsidRPr="00440E99" w:rsidRDefault="003E728F" w:rsidP="00040BB7">
            <w:pPr>
              <w:jc w:val="center"/>
              <w:rPr>
                <w:rFonts w:ascii="Verdana" w:hAnsi="Verdana"/>
                <w:sz w:val="12"/>
                <w:szCs w:val="12"/>
                <w:lang w:eastAsia="lv-LV"/>
              </w:rPr>
            </w:pPr>
          </w:p>
        </w:tc>
      </w:tr>
    </w:tbl>
    <w:p w14:paraId="3332E653" w14:textId="77777777" w:rsidR="00975E70" w:rsidRDefault="00975E70" w:rsidP="00975E70">
      <w:pPr>
        <w:pStyle w:val="naisf"/>
        <w:spacing w:before="0" w:after="0"/>
        <w:ind w:firstLine="374"/>
      </w:pPr>
    </w:p>
    <w:p w14:paraId="42BAC99B" w14:textId="77777777" w:rsidR="00975E70" w:rsidRDefault="00975E70" w:rsidP="00975E70">
      <w:pPr>
        <w:pStyle w:val="naisf"/>
        <w:spacing w:before="0" w:after="0"/>
        <w:ind w:firstLine="374"/>
      </w:pPr>
    </w:p>
    <w:p w14:paraId="7492571E" w14:textId="19ACB392" w:rsidR="0031535F" w:rsidRPr="00975E70" w:rsidRDefault="0031535F" w:rsidP="00A12B2E">
      <w:pPr>
        <w:spacing w:after="160" w:line="276" w:lineRule="auto"/>
        <w:ind w:right="-40" w:firstLine="709"/>
        <w:contextualSpacing/>
        <w:jc w:val="both"/>
        <w:rPr>
          <w:rFonts w:eastAsia="Times New Roman"/>
        </w:rPr>
      </w:pPr>
      <w:r w:rsidRPr="00975E70">
        <w:rPr>
          <w:rFonts w:cstheme="minorBidi"/>
        </w:rPr>
        <w:br w:type="page"/>
      </w:r>
    </w:p>
    <w:bookmarkEnd w:id="3"/>
    <w:p w14:paraId="2D251E73" w14:textId="201DBDCD" w:rsidR="0031535F" w:rsidRPr="00182E64" w:rsidRDefault="0031535F" w:rsidP="00BD44F5">
      <w:pPr>
        <w:spacing w:after="160" w:line="276" w:lineRule="auto"/>
        <w:jc w:val="center"/>
        <w:rPr>
          <w:rFonts w:cstheme="minorBidi"/>
          <w:b/>
          <w:bCs/>
          <w:iCs/>
        </w:rPr>
      </w:pPr>
      <w:r w:rsidRPr="00E34C9C">
        <w:rPr>
          <w:rFonts w:cstheme="minorBidi"/>
          <w:b/>
          <w:bCs/>
          <w:iCs/>
        </w:rPr>
        <w:lastRenderedPageBreak/>
        <w:t>NEPIECIEŠAMIE BŪVJU NOSPRAUŠANAS DARBI</w:t>
      </w:r>
    </w:p>
    <w:p w14:paraId="2D583705" w14:textId="46C705CB" w:rsidR="0031535F" w:rsidRPr="00BE3EA5" w:rsidRDefault="0031535F" w:rsidP="00BD44F5">
      <w:pPr>
        <w:spacing w:after="160" w:line="276" w:lineRule="auto"/>
        <w:rPr>
          <w:rFonts w:cstheme="minorBidi"/>
          <w:iCs/>
          <w:strike/>
        </w:rPr>
      </w:pPr>
    </w:p>
    <w:p w14:paraId="2C4380A7" w14:textId="3B7C7339" w:rsidR="0031535F" w:rsidRPr="00BD44F5" w:rsidRDefault="0031535F" w:rsidP="00BD44F5">
      <w:pPr>
        <w:spacing w:after="160" w:line="276" w:lineRule="auto"/>
        <w:rPr>
          <w:rFonts w:cstheme="minorBidi"/>
          <w:iCs/>
        </w:rPr>
      </w:pPr>
    </w:p>
    <w:p w14:paraId="34AB453C" w14:textId="45FBB53F" w:rsidR="0031535F" w:rsidRPr="00BD44F5" w:rsidRDefault="0031535F" w:rsidP="00BD44F5">
      <w:pPr>
        <w:spacing w:after="160" w:line="276" w:lineRule="auto"/>
        <w:rPr>
          <w:rFonts w:cstheme="minorBidi"/>
          <w:iCs/>
        </w:rPr>
      </w:pPr>
    </w:p>
    <w:p w14:paraId="298BDBFA" w14:textId="123F1934" w:rsidR="0031535F" w:rsidRPr="00BD44F5" w:rsidRDefault="0031535F" w:rsidP="00BD44F5">
      <w:pPr>
        <w:spacing w:after="160" w:line="276" w:lineRule="auto"/>
        <w:rPr>
          <w:rFonts w:cstheme="minorBidi"/>
          <w:iCs/>
        </w:rPr>
      </w:pPr>
    </w:p>
    <w:p w14:paraId="7582BCBD" w14:textId="77777777" w:rsidR="0031535F" w:rsidRPr="00BD44F5" w:rsidRDefault="0031535F" w:rsidP="00BD44F5">
      <w:pPr>
        <w:spacing w:after="160" w:line="276" w:lineRule="auto"/>
        <w:rPr>
          <w:rFonts w:cstheme="minorBidi"/>
          <w:iCs/>
        </w:rPr>
      </w:pPr>
    </w:p>
    <w:p w14:paraId="02C78442" w14:textId="77777777" w:rsidR="00982E02" w:rsidRDefault="00982E02">
      <w:pPr>
        <w:rPr>
          <w:rFonts w:cstheme="minorBidi"/>
          <w:b/>
          <w:bCs/>
          <w:iCs/>
        </w:rPr>
      </w:pPr>
      <w:r>
        <w:rPr>
          <w:rFonts w:cstheme="minorBidi"/>
          <w:b/>
          <w:bCs/>
          <w:iCs/>
        </w:rPr>
        <w:br w:type="page"/>
      </w:r>
    </w:p>
    <w:p w14:paraId="79BAACA7" w14:textId="6C93F269" w:rsidR="0031535F" w:rsidRPr="00BD44F5" w:rsidRDefault="0031535F" w:rsidP="00BD44F5">
      <w:pPr>
        <w:spacing w:after="160" w:line="276" w:lineRule="auto"/>
        <w:jc w:val="center"/>
        <w:rPr>
          <w:rFonts w:cstheme="minorBidi"/>
          <w:b/>
          <w:bCs/>
          <w:iCs/>
        </w:rPr>
      </w:pPr>
      <w:r w:rsidRPr="00BD44F5">
        <w:rPr>
          <w:rFonts w:cstheme="minorBidi"/>
          <w:b/>
          <w:bCs/>
          <w:iCs/>
        </w:rPr>
        <w:lastRenderedPageBreak/>
        <w:t>SAGATAVOŠANĀS DARBU UN BŪVDARBU APRAKSTS</w:t>
      </w:r>
    </w:p>
    <w:p w14:paraId="097E6D4B" w14:textId="0C8EDC6F" w:rsidR="0031535F" w:rsidRPr="00BD44F5" w:rsidRDefault="0031535F" w:rsidP="00BD44F5">
      <w:pPr>
        <w:spacing w:line="276" w:lineRule="auto"/>
        <w:ind w:firstLine="709"/>
        <w:rPr>
          <w:rFonts w:cstheme="minorBidi"/>
          <w:iCs/>
        </w:rPr>
      </w:pPr>
      <w:r w:rsidRPr="00BD44F5">
        <w:rPr>
          <w:rFonts w:cstheme="minorBidi"/>
          <w:iCs/>
        </w:rPr>
        <w:tab/>
        <w:t>Pirms darbu uzsākšanas sastād</w:t>
      </w:r>
      <w:r w:rsidR="00861281">
        <w:rPr>
          <w:rFonts w:cstheme="minorBidi"/>
          <w:iCs/>
        </w:rPr>
        <w:t>ām</w:t>
      </w:r>
      <w:r w:rsidRPr="00BD44F5">
        <w:rPr>
          <w:rFonts w:cstheme="minorBidi"/>
          <w:iCs/>
        </w:rPr>
        <w:t>s un parakst</w:t>
      </w:r>
      <w:r w:rsidR="00861281">
        <w:rPr>
          <w:rFonts w:cstheme="minorBidi"/>
          <w:iCs/>
        </w:rPr>
        <w:t>ām</w:t>
      </w:r>
      <w:r w:rsidRPr="00BD44F5">
        <w:rPr>
          <w:rFonts w:cstheme="minorBidi"/>
          <w:iCs/>
        </w:rPr>
        <w:t>s Objekta nodošanas un pieņemšanas akt</w:t>
      </w:r>
      <w:r w:rsidR="00861281">
        <w:rPr>
          <w:rFonts w:cstheme="minorBidi"/>
          <w:iCs/>
        </w:rPr>
        <w:t>s</w:t>
      </w:r>
      <w:r w:rsidRPr="00BD44F5">
        <w:rPr>
          <w:rFonts w:cstheme="minorBidi"/>
          <w:iCs/>
        </w:rPr>
        <w:t xml:space="preserve"> par Objekta nodošanu </w:t>
      </w:r>
      <w:r w:rsidR="00861281">
        <w:rPr>
          <w:rFonts w:cstheme="minorBidi"/>
          <w:iCs/>
        </w:rPr>
        <w:t>Būvdarbu veicējam</w:t>
      </w:r>
      <w:r w:rsidRPr="00BD44F5">
        <w:rPr>
          <w:rFonts w:cstheme="minorBidi"/>
          <w:iCs/>
        </w:rPr>
        <w:t xml:space="preserve"> Būvdarbu veikšanai. Būvdarbu dokumentācijas reģistrēšana un saskaņošana</w:t>
      </w:r>
      <w:r w:rsidR="006516A0">
        <w:rPr>
          <w:rFonts w:cstheme="minorBidi"/>
          <w:iCs/>
        </w:rPr>
        <w:t>. B</w:t>
      </w:r>
      <w:r w:rsidRPr="00BD44F5">
        <w:rPr>
          <w:rFonts w:cstheme="minorBidi"/>
          <w:iCs/>
        </w:rPr>
        <w:t xml:space="preserve">ūvdarbu žurnāls tiks aizpildīts BIS sistēmā. </w:t>
      </w:r>
    </w:p>
    <w:p w14:paraId="52339C01" w14:textId="32D7C06C" w:rsidR="0031535F" w:rsidRDefault="0031535F" w:rsidP="00BD44F5">
      <w:pPr>
        <w:spacing w:line="276" w:lineRule="auto"/>
        <w:ind w:firstLine="709"/>
        <w:rPr>
          <w:rFonts w:cstheme="minorBidi"/>
          <w:iCs/>
        </w:rPr>
      </w:pPr>
      <w:r w:rsidRPr="00BD44F5">
        <w:rPr>
          <w:rFonts w:cstheme="minorBidi"/>
          <w:iCs/>
        </w:rPr>
        <w:tab/>
        <w:t>Pirms būvdarbu uzsākšanas saņem</w:t>
      </w:r>
      <w:r w:rsidR="00861281">
        <w:rPr>
          <w:rFonts w:cstheme="minorBidi"/>
          <w:iCs/>
        </w:rPr>
        <w:t>am</w:t>
      </w:r>
      <w:r w:rsidRPr="00BD44F5">
        <w:rPr>
          <w:rFonts w:cstheme="minorBidi"/>
          <w:iCs/>
        </w:rPr>
        <w:t>as visas nepieciešamās atļaujas, reģistrējumi, deleģējumi un saskaņojumi būvdarbu uzsākšanai:</w:t>
      </w:r>
    </w:p>
    <w:p w14:paraId="19FDC840" w14:textId="4AD29756" w:rsidR="00861281" w:rsidRPr="00861281" w:rsidRDefault="00281C49" w:rsidP="00BD44F5">
      <w:pPr>
        <w:spacing w:line="276" w:lineRule="auto"/>
        <w:ind w:firstLine="709"/>
        <w:rPr>
          <w:rFonts w:cstheme="minorBidi"/>
          <w:iCs/>
          <w:u w:val="single"/>
        </w:rPr>
      </w:pPr>
      <w:r>
        <w:rPr>
          <w:rFonts w:cstheme="minorBidi"/>
          <w:iCs/>
          <w:u w:val="single"/>
        </w:rPr>
        <w:t>U</w:t>
      </w:r>
      <w:r w:rsidR="00861281">
        <w:rPr>
          <w:rFonts w:cstheme="minorBidi"/>
          <w:iCs/>
          <w:u w:val="single"/>
        </w:rPr>
        <w:t>zskaitīt</w:t>
      </w:r>
      <w:r>
        <w:rPr>
          <w:rFonts w:cstheme="minorBidi"/>
          <w:iCs/>
          <w:u w:val="single"/>
        </w:rPr>
        <w:t>, kuras ir nepieciešamas</w:t>
      </w:r>
    </w:p>
    <w:p w14:paraId="661D3173" w14:textId="6A4B0909" w:rsidR="0031535F" w:rsidRPr="00BC34FF" w:rsidRDefault="0031535F" w:rsidP="00BD44F5">
      <w:pPr>
        <w:spacing w:line="276" w:lineRule="auto"/>
        <w:ind w:firstLine="709"/>
        <w:rPr>
          <w:rFonts w:cstheme="minorBidi"/>
          <w:iCs/>
        </w:rPr>
      </w:pPr>
      <w:r w:rsidRPr="00BC34FF">
        <w:rPr>
          <w:rFonts w:cstheme="minorBidi"/>
          <w:iCs/>
        </w:rPr>
        <w:t>Pirms būvdarbi vēl nav uzsākti tiks veikti teritorijas aizsardzības darbi pret nelabvēlīgām dabas un ģeoloģiskām parādībām, kā arī esošās apbūves apstākļos iezīmē un norobežo bīstamās zonas, tiks nospraustas esošās pazemes komunikācijas.</w:t>
      </w:r>
      <w:r w:rsidR="009A3876" w:rsidRPr="00BC34FF">
        <w:rPr>
          <w:rFonts w:cstheme="minorBidi"/>
          <w:iCs/>
        </w:rPr>
        <w:t xml:space="preserve"> </w:t>
      </w:r>
    </w:p>
    <w:p w14:paraId="08FEE5B1" w14:textId="5DB40B36" w:rsidR="0031535F" w:rsidRDefault="0031535F" w:rsidP="00BD44F5">
      <w:pPr>
        <w:spacing w:line="276" w:lineRule="auto"/>
        <w:ind w:firstLine="709"/>
        <w:rPr>
          <w:rFonts w:cstheme="minorBidi"/>
          <w:iCs/>
        </w:rPr>
      </w:pPr>
      <w:r w:rsidRPr="00BD44F5">
        <w:rPr>
          <w:rFonts w:cstheme="minorBidi"/>
          <w:iCs/>
        </w:rPr>
        <w:tab/>
        <w:t xml:space="preserve">Bīstamās zonas tiks apzīmētas ar drošības zīmēm un uzrakstiem pēc noteiktas formas, saskaņā ar LR MK noteikumiem Nr.400 no 03.09.2002. “Darba aizsardzības prasības drošības zīmju lietošanā”. </w:t>
      </w:r>
      <w:r w:rsidR="00861281">
        <w:rPr>
          <w:rFonts w:cstheme="minorBidi"/>
          <w:iCs/>
        </w:rPr>
        <w:t>B</w:t>
      </w:r>
      <w:r w:rsidRPr="00BD44F5">
        <w:rPr>
          <w:rFonts w:cstheme="minorBidi"/>
          <w:iCs/>
        </w:rPr>
        <w:t xml:space="preserve">īstamās zonas tiks norobežotas ar </w:t>
      </w:r>
      <w:proofErr w:type="spellStart"/>
      <w:r w:rsidRPr="00BD44F5">
        <w:rPr>
          <w:rFonts w:cstheme="minorBidi"/>
          <w:iCs/>
        </w:rPr>
        <w:t>aizsargnožogojumiem</w:t>
      </w:r>
      <w:proofErr w:type="spellEnd"/>
      <w:r w:rsidRPr="00BD44F5">
        <w:rPr>
          <w:rFonts w:cstheme="minorBidi"/>
          <w:iCs/>
        </w:rPr>
        <w:t>.</w:t>
      </w:r>
    </w:p>
    <w:p w14:paraId="5F1F0728" w14:textId="1A4263C8" w:rsidR="00D514FA" w:rsidRPr="00D514FA" w:rsidRDefault="00D514FA" w:rsidP="00BD44F5">
      <w:pPr>
        <w:spacing w:line="276" w:lineRule="auto"/>
        <w:ind w:firstLine="709"/>
        <w:rPr>
          <w:rFonts w:cstheme="minorBidi"/>
          <w:b/>
          <w:bCs/>
          <w:iCs/>
        </w:rPr>
      </w:pPr>
      <w:r w:rsidRPr="00D514FA">
        <w:rPr>
          <w:rFonts w:cstheme="minorBidi"/>
          <w:b/>
          <w:bCs/>
          <w:iCs/>
        </w:rPr>
        <w:t>Bīstamo zonu noteikšana un nožogošana.</w:t>
      </w:r>
    </w:p>
    <w:p w14:paraId="7FFAA7B3" w14:textId="7C794B97" w:rsidR="00D514FA" w:rsidRDefault="00D514FA" w:rsidP="00BD44F5">
      <w:pPr>
        <w:spacing w:line="276" w:lineRule="auto"/>
        <w:ind w:firstLine="709"/>
        <w:rPr>
          <w:rFonts w:cstheme="minorBidi"/>
          <w:iCs/>
        </w:rPr>
      </w:pPr>
      <w:r w:rsidRPr="00D514FA">
        <w:rPr>
          <w:rFonts w:cstheme="minorBidi"/>
          <w:iCs/>
        </w:rPr>
        <w:t>Norobežojumi mašīnu kustošo daļu bīstamo zonu norobežošanai jāuzstāda ne tuvāk par 5 m, ja augstākas prasības nav noteiktas ražotāja ekspluatācijas instrukcijās.</w:t>
      </w:r>
    </w:p>
    <w:p w14:paraId="5455DBA3" w14:textId="51E01CFC" w:rsidR="00D514FA" w:rsidRDefault="00D514FA" w:rsidP="00BD44F5">
      <w:pPr>
        <w:spacing w:line="276" w:lineRule="auto"/>
        <w:ind w:firstLine="709"/>
        <w:rPr>
          <w:rFonts w:cstheme="minorBidi"/>
          <w:iCs/>
        </w:rPr>
      </w:pPr>
      <w:r w:rsidRPr="00D514FA">
        <w:rPr>
          <w:rFonts w:cstheme="minorBidi"/>
          <w:iCs/>
        </w:rPr>
        <w:t>Uzstādot bīstamo zonu norobežojumus vietās, kur iespējama priekšmetu krišana, ievērot šādus attālumus:</w:t>
      </w:r>
    </w:p>
    <w:tbl>
      <w:tblPr>
        <w:tblW w:w="9861" w:type="dxa"/>
        <w:jc w:val="center"/>
        <w:tblCellMar>
          <w:left w:w="10" w:type="dxa"/>
          <w:right w:w="10" w:type="dxa"/>
        </w:tblCellMar>
        <w:tblLook w:val="0000" w:firstRow="0" w:lastRow="0" w:firstColumn="0" w:lastColumn="0" w:noHBand="0" w:noVBand="0"/>
      </w:tblPr>
      <w:tblGrid>
        <w:gridCol w:w="2547"/>
        <w:gridCol w:w="5385"/>
        <w:gridCol w:w="1929"/>
      </w:tblGrid>
      <w:tr w:rsidR="00D514FA" w:rsidRPr="00D514FA" w14:paraId="2F83E79E" w14:textId="77777777" w:rsidTr="00D514FA">
        <w:trPr>
          <w:cantSplit/>
          <w:trHeight w:val="101"/>
          <w:jc w:val="center"/>
        </w:trPr>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2296C" w14:textId="77777777" w:rsidR="00D514FA" w:rsidRPr="00D514FA" w:rsidRDefault="00D514FA" w:rsidP="00D514FA">
            <w:pPr>
              <w:spacing w:line="276" w:lineRule="auto"/>
              <w:jc w:val="center"/>
              <w:rPr>
                <w:rFonts w:cstheme="minorBidi"/>
                <w:b/>
                <w:iCs/>
              </w:rPr>
            </w:pPr>
            <w:r w:rsidRPr="00D514FA">
              <w:rPr>
                <w:rFonts w:cstheme="minorBidi"/>
                <w:b/>
                <w:iCs/>
              </w:rPr>
              <w:t>Iespējamais priekšmeta krišanas augstums (m)</w:t>
            </w:r>
          </w:p>
        </w:tc>
        <w:tc>
          <w:tcPr>
            <w:tcW w:w="73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BFC89" w14:textId="7835F5E1" w:rsidR="00D514FA" w:rsidRPr="00D514FA" w:rsidRDefault="00D514FA" w:rsidP="00D514FA">
            <w:pPr>
              <w:spacing w:line="276" w:lineRule="auto"/>
              <w:jc w:val="center"/>
              <w:rPr>
                <w:rFonts w:cstheme="minorBidi"/>
                <w:b/>
                <w:iCs/>
              </w:rPr>
            </w:pPr>
            <w:r w:rsidRPr="00D514FA">
              <w:rPr>
                <w:rFonts w:cstheme="minorBidi"/>
                <w:b/>
                <w:iCs/>
              </w:rPr>
              <w:t>Bīstamās zonas robeža</w:t>
            </w:r>
            <w:r>
              <w:rPr>
                <w:rFonts w:cstheme="minorBidi"/>
                <w:b/>
                <w:iCs/>
              </w:rPr>
              <w:t xml:space="preserve"> </w:t>
            </w:r>
            <w:r w:rsidRPr="00D514FA">
              <w:rPr>
                <w:rFonts w:cstheme="minorBidi"/>
                <w:b/>
                <w:iCs/>
              </w:rPr>
              <w:t>(m)</w:t>
            </w:r>
          </w:p>
        </w:tc>
      </w:tr>
      <w:tr w:rsidR="00D514FA" w:rsidRPr="00D514FA" w14:paraId="0EE2A169" w14:textId="77777777" w:rsidTr="00D514FA">
        <w:trPr>
          <w:cantSplit/>
          <w:trHeight w:val="711"/>
          <w:jc w:val="center"/>
        </w:trPr>
        <w:tc>
          <w:tcPr>
            <w:tcW w:w="25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955B0" w14:textId="77777777" w:rsidR="00D514FA" w:rsidRPr="00D514FA" w:rsidRDefault="00D514FA" w:rsidP="00D514FA">
            <w:pPr>
              <w:spacing w:line="276" w:lineRule="auto"/>
              <w:jc w:val="center"/>
              <w:rPr>
                <w:rFonts w:cstheme="minorBidi"/>
                <w:iCs/>
              </w:rPr>
            </w:pP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9311A" w14:textId="77777777" w:rsidR="00D514FA" w:rsidRPr="00D514FA" w:rsidRDefault="00D514FA" w:rsidP="00D514FA">
            <w:pPr>
              <w:spacing w:line="276" w:lineRule="auto"/>
              <w:jc w:val="center"/>
              <w:rPr>
                <w:rFonts w:cstheme="minorBidi"/>
                <w:b/>
                <w:iCs/>
              </w:rPr>
            </w:pPr>
            <w:r w:rsidRPr="00D514FA">
              <w:rPr>
                <w:rFonts w:cstheme="minorBidi"/>
                <w:b/>
                <w:iCs/>
              </w:rPr>
              <w:t>Vietās, kur notiek kravu pārvietošana ar celtņiem (no pārvietojamās kravas gabarītu tālākās horizontālās projekcijas trajektorijas pie potenciālas krišanas)</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DAF7F" w14:textId="77777777" w:rsidR="00D514FA" w:rsidRPr="00D514FA" w:rsidRDefault="00D514FA" w:rsidP="00D514FA">
            <w:pPr>
              <w:spacing w:line="276" w:lineRule="auto"/>
              <w:jc w:val="center"/>
              <w:rPr>
                <w:rFonts w:cstheme="minorBidi"/>
                <w:b/>
                <w:iCs/>
              </w:rPr>
            </w:pPr>
            <w:r w:rsidRPr="00D514FA">
              <w:rPr>
                <w:rFonts w:cstheme="minorBidi"/>
                <w:b/>
                <w:iCs/>
              </w:rPr>
              <w:t>Pie būvējamās ēkas vai celtnes (no ārējā perimetra)</w:t>
            </w:r>
          </w:p>
        </w:tc>
      </w:tr>
      <w:tr w:rsidR="00D514FA" w:rsidRPr="00D514FA" w14:paraId="4B19469D" w14:textId="77777777" w:rsidTr="00D514FA">
        <w:trPr>
          <w:cantSplit/>
          <w:trHeight w:val="79"/>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6FFCE" w14:textId="77777777" w:rsidR="00D514FA" w:rsidRPr="00D514FA" w:rsidRDefault="00D514FA" w:rsidP="00D514FA">
            <w:pPr>
              <w:spacing w:line="276" w:lineRule="auto"/>
              <w:jc w:val="center"/>
              <w:rPr>
                <w:rFonts w:cstheme="minorBidi"/>
                <w:bCs/>
                <w:iCs/>
              </w:rPr>
            </w:pPr>
            <w:r w:rsidRPr="00D514FA">
              <w:rPr>
                <w:rFonts w:cstheme="minorBidi"/>
                <w:bCs/>
                <w:iCs/>
              </w:rPr>
              <w:t>Līdz 10</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04053" w14:textId="77777777" w:rsidR="00D514FA" w:rsidRPr="00D514FA" w:rsidRDefault="00D514FA" w:rsidP="00D514FA">
            <w:pPr>
              <w:spacing w:line="276" w:lineRule="auto"/>
              <w:jc w:val="center"/>
              <w:rPr>
                <w:rFonts w:cstheme="minorBidi"/>
                <w:bCs/>
                <w:iCs/>
              </w:rPr>
            </w:pPr>
            <w:r w:rsidRPr="00D514FA">
              <w:rPr>
                <w:rFonts w:cstheme="minorBidi"/>
                <w:bCs/>
                <w:iCs/>
              </w:rPr>
              <w:t>no 0 līdz 4</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09CB9" w14:textId="77777777" w:rsidR="00D514FA" w:rsidRPr="00D514FA" w:rsidRDefault="00D514FA" w:rsidP="00D514FA">
            <w:pPr>
              <w:spacing w:line="276" w:lineRule="auto"/>
              <w:jc w:val="center"/>
              <w:rPr>
                <w:rFonts w:cstheme="minorBidi"/>
                <w:bCs/>
                <w:iCs/>
              </w:rPr>
            </w:pPr>
            <w:r w:rsidRPr="00D514FA">
              <w:rPr>
                <w:rFonts w:cstheme="minorBidi"/>
                <w:bCs/>
                <w:iCs/>
              </w:rPr>
              <w:t>no 1,5 līdz 3,5</w:t>
            </w:r>
          </w:p>
        </w:tc>
      </w:tr>
      <w:tr w:rsidR="00D514FA" w:rsidRPr="00D514FA" w14:paraId="3D4393C4" w14:textId="77777777" w:rsidTr="00D514FA">
        <w:trPr>
          <w:cantSplit/>
          <w:trHeight w:val="260"/>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6D3F9" w14:textId="086F4F65" w:rsidR="00D514FA" w:rsidRPr="00D514FA" w:rsidRDefault="00D514FA" w:rsidP="00D514FA">
            <w:pPr>
              <w:spacing w:line="276" w:lineRule="auto"/>
              <w:jc w:val="center"/>
              <w:rPr>
                <w:rFonts w:cstheme="minorBidi"/>
                <w:bCs/>
                <w:iCs/>
              </w:rPr>
            </w:pPr>
            <w:r w:rsidRPr="00D514FA">
              <w:rPr>
                <w:rFonts w:cstheme="minorBidi"/>
                <w:bCs/>
                <w:iCs/>
              </w:rPr>
              <w:t>No</w:t>
            </w:r>
            <w:r>
              <w:rPr>
                <w:rFonts w:cstheme="minorBidi"/>
                <w:bCs/>
                <w:iCs/>
              </w:rPr>
              <w:t xml:space="preserve"> </w:t>
            </w:r>
            <w:r w:rsidRPr="00D514FA">
              <w:rPr>
                <w:rFonts w:cstheme="minorBidi"/>
                <w:bCs/>
                <w:iCs/>
              </w:rPr>
              <w:t>10 līdz 20</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EB041" w14:textId="77777777" w:rsidR="00D514FA" w:rsidRPr="00D514FA" w:rsidRDefault="00D514FA" w:rsidP="00D514FA">
            <w:pPr>
              <w:spacing w:line="276" w:lineRule="auto"/>
              <w:jc w:val="center"/>
              <w:rPr>
                <w:rFonts w:cstheme="minorBidi"/>
                <w:bCs/>
                <w:iCs/>
              </w:rPr>
            </w:pPr>
            <w:r w:rsidRPr="00D514FA">
              <w:rPr>
                <w:rFonts w:cstheme="minorBidi"/>
                <w:bCs/>
                <w:iCs/>
              </w:rPr>
              <w:t>no 4 līdz 7</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C7B50" w14:textId="77777777" w:rsidR="00D514FA" w:rsidRPr="00D514FA" w:rsidRDefault="00D514FA" w:rsidP="00D514FA">
            <w:pPr>
              <w:spacing w:line="276" w:lineRule="auto"/>
              <w:jc w:val="center"/>
              <w:rPr>
                <w:rFonts w:cstheme="minorBidi"/>
                <w:bCs/>
                <w:iCs/>
              </w:rPr>
            </w:pPr>
            <w:r w:rsidRPr="00D514FA">
              <w:rPr>
                <w:rFonts w:cstheme="minorBidi"/>
                <w:bCs/>
                <w:iCs/>
              </w:rPr>
              <w:t>no 3,5 līdz  5</w:t>
            </w:r>
          </w:p>
        </w:tc>
      </w:tr>
    </w:tbl>
    <w:p w14:paraId="6C09CB15" w14:textId="77777777" w:rsidR="00D514FA" w:rsidRDefault="00D514FA" w:rsidP="00BD44F5">
      <w:pPr>
        <w:spacing w:line="276" w:lineRule="auto"/>
        <w:ind w:firstLine="709"/>
        <w:rPr>
          <w:rFonts w:cstheme="minorBidi"/>
          <w:iCs/>
        </w:rPr>
      </w:pPr>
    </w:p>
    <w:p w14:paraId="6E5A5A41" w14:textId="6A4DDA6E" w:rsidR="00861281" w:rsidRDefault="00861281" w:rsidP="00861281">
      <w:pPr>
        <w:spacing w:line="276" w:lineRule="auto"/>
        <w:ind w:firstLine="709"/>
        <w:rPr>
          <w:rFonts w:cstheme="minorBidi"/>
          <w:iCs/>
        </w:rPr>
      </w:pPr>
      <w:r>
        <w:rPr>
          <w:rFonts w:cstheme="minorBidi"/>
          <w:iCs/>
        </w:rPr>
        <w:t xml:space="preserve">Būvlaukums </w:t>
      </w:r>
      <w:r w:rsidRPr="00861281">
        <w:rPr>
          <w:rFonts w:cstheme="minorBidi"/>
          <w:iCs/>
        </w:rPr>
        <w:t xml:space="preserve">tiek norobežotas ar pagaidu inventāro žogu, visi žoga posmi tiek aizklāti ar necaurredzamu </w:t>
      </w:r>
      <w:r>
        <w:rPr>
          <w:rFonts w:cstheme="minorBidi"/>
          <w:iCs/>
        </w:rPr>
        <w:t>materiālu</w:t>
      </w:r>
      <w:r w:rsidRPr="00861281">
        <w:rPr>
          <w:rFonts w:cstheme="minorBidi"/>
          <w:iCs/>
        </w:rPr>
        <w:t>.</w:t>
      </w:r>
      <w:r>
        <w:rPr>
          <w:rFonts w:cstheme="minorBidi"/>
          <w:iCs/>
        </w:rPr>
        <w:t xml:space="preserve"> </w:t>
      </w:r>
      <w:r w:rsidRPr="00861281">
        <w:rPr>
          <w:rFonts w:cstheme="minorBidi"/>
          <w:iCs/>
        </w:rPr>
        <w:t xml:space="preserve">Žoga konfigurācija </w:t>
      </w:r>
      <w:r>
        <w:rPr>
          <w:rFonts w:cstheme="minorBidi"/>
          <w:iCs/>
        </w:rPr>
        <w:t xml:space="preserve">nav ārpus </w:t>
      </w:r>
      <w:r w:rsidRPr="00861281">
        <w:rPr>
          <w:rFonts w:cstheme="minorBidi"/>
          <w:iCs/>
        </w:rPr>
        <w:t>būvdarbu ģenerālplān</w:t>
      </w:r>
      <w:r>
        <w:rPr>
          <w:rFonts w:cstheme="minorBidi"/>
          <w:iCs/>
        </w:rPr>
        <w:t>ā noteiktās</w:t>
      </w:r>
      <w:r w:rsidRPr="00861281">
        <w:rPr>
          <w:rFonts w:cstheme="minorBidi"/>
          <w:iCs/>
        </w:rPr>
        <w:t>.</w:t>
      </w:r>
      <w:r w:rsidR="006516A0">
        <w:rPr>
          <w:rFonts w:cstheme="minorBidi"/>
          <w:iCs/>
        </w:rPr>
        <w:t xml:space="preserve"> </w:t>
      </w:r>
      <w:r>
        <w:rPr>
          <w:rFonts w:cstheme="minorBidi"/>
          <w:iCs/>
        </w:rPr>
        <w:t xml:space="preserve">Būvniecības informatīvā tāfele </w:t>
      </w:r>
      <w:r w:rsidRPr="00861281">
        <w:rPr>
          <w:rFonts w:cstheme="minorBidi"/>
          <w:iCs/>
        </w:rPr>
        <w:t xml:space="preserve">tiks novietota </w:t>
      </w:r>
      <w:r>
        <w:rPr>
          <w:rFonts w:cstheme="minorBidi"/>
          <w:iCs/>
        </w:rPr>
        <w:t>publiski redzamā vietā pēc iespējas tuvāk Objekta adresei</w:t>
      </w:r>
      <w:r w:rsidRPr="00861281">
        <w:rPr>
          <w:rFonts w:cstheme="minorBidi"/>
          <w:iCs/>
        </w:rPr>
        <w:t>.</w:t>
      </w:r>
    </w:p>
    <w:p w14:paraId="7FE1AAA8" w14:textId="0EFB6033" w:rsidR="006516A0" w:rsidRPr="00C23755" w:rsidRDefault="006516A0" w:rsidP="006516A0">
      <w:pPr>
        <w:spacing w:line="276" w:lineRule="auto"/>
        <w:ind w:firstLine="709"/>
        <w:rPr>
          <w:rFonts w:cstheme="minorBidi"/>
          <w:b/>
          <w:bCs/>
          <w:iCs/>
        </w:rPr>
      </w:pPr>
      <w:r w:rsidRPr="00C23755">
        <w:rPr>
          <w:rFonts w:cstheme="minorBidi"/>
          <w:b/>
          <w:bCs/>
          <w:iCs/>
        </w:rPr>
        <w:t>Būvlaukuma iekārtošanā ietilpst šādi darbi:</w:t>
      </w:r>
    </w:p>
    <w:p w14:paraId="44202574" w14:textId="6849C0B5" w:rsidR="006516A0" w:rsidRPr="006516A0" w:rsidRDefault="006516A0" w:rsidP="006516A0">
      <w:pPr>
        <w:spacing w:line="276" w:lineRule="auto"/>
        <w:ind w:firstLine="709"/>
        <w:rPr>
          <w:rFonts w:cstheme="minorBidi"/>
          <w:iCs/>
        </w:rPr>
      </w:pPr>
      <w:r w:rsidRPr="006516A0">
        <w:rPr>
          <w:rFonts w:cstheme="minorBidi"/>
          <w:iCs/>
        </w:rPr>
        <w:tab/>
      </w:r>
      <w:r>
        <w:rPr>
          <w:rFonts w:cstheme="minorBidi"/>
          <w:iCs/>
        </w:rPr>
        <w:t>–</w:t>
      </w:r>
      <w:r>
        <w:t xml:space="preserve"> </w:t>
      </w:r>
      <w:r w:rsidRPr="006516A0">
        <w:rPr>
          <w:rFonts w:cstheme="minorBidi"/>
          <w:iCs/>
        </w:rPr>
        <w:t>Būv</w:t>
      </w:r>
      <w:r>
        <w:rPr>
          <w:rFonts w:cstheme="minorBidi"/>
          <w:iCs/>
        </w:rPr>
        <w:t xml:space="preserve">niecības informācijas tāfeles izstrāde, saskaņošana ar Būvniecības </w:t>
      </w:r>
      <w:r w:rsidR="00321BDC">
        <w:rPr>
          <w:rFonts w:cstheme="minorBidi"/>
          <w:iCs/>
        </w:rPr>
        <w:t>dalībniekiem</w:t>
      </w:r>
      <w:r>
        <w:rPr>
          <w:rFonts w:cstheme="minorBidi"/>
          <w:iCs/>
        </w:rPr>
        <w:t>,</w:t>
      </w:r>
      <w:r w:rsidRPr="006516A0">
        <w:rPr>
          <w:rFonts w:cstheme="minorBidi"/>
          <w:iCs/>
        </w:rPr>
        <w:t xml:space="preserve"> izgatavošana un uzstādīšana</w:t>
      </w:r>
      <w:r>
        <w:rPr>
          <w:rFonts w:cstheme="minorBidi"/>
          <w:iCs/>
        </w:rPr>
        <w:t>;</w:t>
      </w:r>
    </w:p>
    <w:p w14:paraId="45726B5F" w14:textId="74BA44C0" w:rsidR="006516A0" w:rsidRPr="006516A0" w:rsidRDefault="006516A0" w:rsidP="006516A0">
      <w:pPr>
        <w:spacing w:line="276" w:lineRule="auto"/>
        <w:ind w:firstLine="709"/>
        <w:rPr>
          <w:rFonts w:cstheme="minorBidi"/>
          <w:iCs/>
        </w:rPr>
      </w:pPr>
      <w:r>
        <w:rPr>
          <w:rFonts w:cstheme="minorBidi"/>
          <w:iCs/>
        </w:rPr>
        <w:t xml:space="preserve">– </w:t>
      </w:r>
      <w:r w:rsidRPr="006516A0">
        <w:rPr>
          <w:rFonts w:cstheme="minorBidi"/>
          <w:iCs/>
        </w:rPr>
        <w:t>Ugunsdzēsības stenda novietošana</w:t>
      </w:r>
      <w:r>
        <w:rPr>
          <w:rFonts w:cstheme="minorBidi"/>
          <w:iCs/>
        </w:rPr>
        <w:t xml:space="preserve"> un to komplektējošo elementu kārtējās pārbaudes datumu pārbaude (vai </w:t>
      </w:r>
      <w:r w:rsidR="00321BDC">
        <w:rPr>
          <w:rFonts w:cstheme="minorBidi"/>
          <w:iCs/>
        </w:rPr>
        <w:t xml:space="preserve">nav </w:t>
      </w:r>
      <w:r>
        <w:rPr>
          <w:rFonts w:cstheme="minorBidi"/>
          <w:iCs/>
        </w:rPr>
        <w:t>notecējis termiņš);</w:t>
      </w:r>
    </w:p>
    <w:p w14:paraId="507173B1" w14:textId="1EA95F82" w:rsidR="006516A0" w:rsidRPr="006516A0" w:rsidRDefault="006516A0" w:rsidP="006516A0">
      <w:pPr>
        <w:spacing w:line="276" w:lineRule="auto"/>
        <w:ind w:firstLine="709"/>
        <w:rPr>
          <w:rFonts w:cstheme="minorBidi"/>
          <w:iCs/>
        </w:rPr>
      </w:pPr>
      <w:r>
        <w:rPr>
          <w:rFonts w:cstheme="minorBidi"/>
          <w:iCs/>
        </w:rPr>
        <w:t xml:space="preserve">– </w:t>
      </w:r>
      <w:r w:rsidRPr="006516A0">
        <w:rPr>
          <w:rFonts w:cstheme="minorBidi"/>
          <w:iCs/>
        </w:rPr>
        <w:t>Pagaidu elektroapgādes pieslēguma izbūve, uzstādot kontrolskaitītāju</w:t>
      </w:r>
      <w:r>
        <w:rPr>
          <w:rFonts w:cstheme="minorBidi"/>
          <w:iCs/>
        </w:rPr>
        <w:t>, būvlaukuma pagaidu apgaismojuma ierīkošana;</w:t>
      </w:r>
    </w:p>
    <w:p w14:paraId="089A61C1" w14:textId="28EC5E75" w:rsidR="006516A0" w:rsidRPr="006516A0" w:rsidRDefault="006516A0" w:rsidP="006516A0">
      <w:pPr>
        <w:spacing w:line="276" w:lineRule="auto"/>
        <w:ind w:firstLine="709"/>
        <w:rPr>
          <w:rFonts w:cstheme="minorBidi"/>
          <w:iCs/>
        </w:rPr>
      </w:pPr>
      <w:r>
        <w:rPr>
          <w:rFonts w:cstheme="minorBidi"/>
          <w:iCs/>
        </w:rPr>
        <w:t xml:space="preserve">– </w:t>
      </w:r>
      <w:r w:rsidRPr="006516A0">
        <w:rPr>
          <w:rFonts w:cstheme="minorBidi"/>
          <w:iCs/>
        </w:rPr>
        <w:t>Pagaidu ūdensapgādes pieslēguma izbūve, uzstādot kontrolskaitītāju</w:t>
      </w:r>
      <w:r w:rsidR="00321BDC">
        <w:rPr>
          <w:rFonts w:cstheme="minorBidi"/>
          <w:iCs/>
        </w:rPr>
        <w:t>;</w:t>
      </w:r>
    </w:p>
    <w:p w14:paraId="409E1F4E" w14:textId="09D073B9" w:rsidR="006516A0" w:rsidRPr="006516A0" w:rsidRDefault="006516A0" w:rsidP="006516A0">
      <w:pPr>
        <w:spacing w:line="276" w:lineRule="auto"/>
        <w:ind w:firstLine="709"/>
        <w:rPr>
          <w:rFonts w:cstheme="minorBidi"/>
          <w:iCs/>
        </w:rPr>
      </w:pPr>
      <w:r>
        <w:rPr>
          <w:rFonts w:cstheme="minorBidi"/>
          <w:iCs/>
        </w:rPr>
        <w:t xml:space="preserve">– Pagaidu tualešu bloku </w:t>
      </w:r>
      <w:r w:rsidRPr="006516A0">
        <w:rPr>
          <w:rFonts w:cstheme="minorBidi"/>
          <w:iCs/>
        </w:rPr>
        <w:t>novietošana</w:t>
      </w:r>
      <w:r>
        <w:rPr>
          <w:rFonts w:cstheme="minorBidi"/>
          <w:iCs/>
        </w:rPr>
        <w:t>;</w:t>
      </w:r>
    </w:p>
    <w:p w14:paraId="2F66A156" w14:textId="62C1D07F" w:rsidR="006516A0" w:rsidRDefault="006516A0" w:rsidP="006516A0">
      <w:pPr>
        <w:spacing w:line="276" w:lineRule="auto"/>
        <w:ind w:firstLine="709"/>
        <w:rPr>
          <w:rFonts w:cstheme="minorBidi"/>
          <w:iCs/>
        </w:rPr>
      </w:pPr>
      <w:r>
        <w:rPr>
          <w:rFonts w:cstheme="minorBidi"/>
          <w:iCs/>
        </w:rPr>
        <w:lastRenderedPageBreak/>
        <w:t>– Ofisa un nodarbināto</w:t>
      </w:r>
      <w:r w:rsidRPr="006516A0">
        <w:rPr>
          <w:rFonts w:cstheme="minorBidi"/>
          <w:iCs/>
        </w:rPr>
        <w:t xml:space="preserve"> sadzīves vagoniņ</w:t>
      </w:r>
      <w:r>
        <w:rPr>
          <w:rFonts w:cstheme="minorBidi"/>
          <w:iCs/>
        </w:rPr>
        <w:t>u</w:t>
      </w:r>
      <w:r w:rsidRPr="006516A0">
        <w:rPr>
          <w:rFonts w:cstheme="minorBidi"/>
          <w:iCs/>
        </w:rPr>
        <w:t xml:space="preserve"> novietošana </w:t>
      </w:r>
      <w:r w:rsidR="00495523">
        <w:rPr>
          <w:rFonts w:cstheme="minorBidi"/>
          <w:iCs/>
        </w:rPr>
        <w:t xml:space="preserve">un to sazemēšana, ja to paredz to konstruktīvais risinājums, </w:t>
      </w:r>
      <w:proofErr w:type="spellStart"/>
      <w:r w:rsidR="00495523">
        <w:rPr>
          <w:rFonts w:cstheme="minorBidi"/>
          <w:iCs/>
        </w:rPr>
        <w:t>pārsprieguma</w:t>
      </w:r>
      <w:proofErr w:type="spellEnd"/>
      <w:r w:rsidR="00495523">
        <w:rPr>
          <w:rFonts w:cstheme="minorBidi"/>
          <w:iCs/>
        </w:rPr>
        <w:t xml:space="preserve"> izolatoru uzstādīšana celtniecības biroju datortehnikas aizsardzībai</w:t>
      </w:r>
      <w:r w:rsidR="00495523" w:rsidRPr="006516A0">
        <w:rPr>
          <w:rFonts w:cstheme="minorBidi"/>
          <w:iCs/>
        </w:rPr>
        <w:t xml:space="preserve"> </w:t>
      </w:r>
      <w:r w:rsidRPr="006516A0">
        <w:rPr>
          <w:rFonts w:cstheme="minorBidi"/>
          <w:iCs/>
        </w:rPr>
        <w:t>– 1</w:t>
      </w:r>
      <w:r>
        <w:rPr>
          <w:rStyle w:val="af7"/>
          <w:rFonts w:cstheme="minorBidi"/>
          <w:iCs/>
        </w:rPr>
        <w:footnoteReference w:id="8"/>
      </w:r>
      <w:r w:rsidRPr="006516A0">
        <w:rPr>
          <w:rFonts w:cstheme="minorBidi"/>
          <w:iCs/>
        </w:rPr>
        <w:t xml:space="preserve"> </w:t>
      </w:r>
      <w:proofErr w:type="spellStart"/>
      <w:r w:rsidRPr="006516A0">
        <w:rPr>
          <w:rFonts w:cstheme="minorBidi"/>
          <w:iCs/>
        </w:rPr>
        <w:t>gb</w:t>
      </w:r>
      <w:proofErr w:type="spellEnd"/>
      <w:r>
        <w:rPr>
          <w:rFonts w:cstheme="minorBidi"/>
          <w:iCs/>
        </w:rPr>
        <w:t>.;</w:t>
      </w:r>
    </w:p>
    <w:p w14:paraId="5C377F5C" w14:textId="7423632D" w:rsidR="006516A0" w:rsidRPr="006516A0" w:rsidRDefault="006516A0" w:rsidP="006516A0">
      <w:pPr>
        <w:spacing w:line="276" w:lineRule="auto"/>
        <w:ind w:firstLine="709"/>
        <w:rPr>
          <w:rFonts w:cstheme="minorBidi"/>
          <w:iCs/>
        </w:rPr>
      </w:pPr>
      <w:r>
        <w:rPr>
          <w:rFonts w:cstheme="minorBidi"/>
          <w:iCs/>
        </w:rPr>
        <w:t>– Būvizstrādājumu</w:t>
      </w:r>
      <w:r w:rsidRPr="006516A0">
        <w:rPr>
          <w:rFonts w:cstheme="minorBidi"/>
          <w:iCs/>
        </w:rPr>
        <w:t xml:space="preserve"> novietnes ierīkošana</w:t>
      </w:r>
      <w:r>
        <w:rPr>
          <w:rFonts w:cstheme="minorBidi"/>
          <w:iCs/>
        </w:rPr>
        <w:t xml:space="preserve"> (pagaidu segums </w:t>
      </w:r>
      <w:r w:rsidRPr="006516A0">
        <w:rPr>
          <w:rFonts w:cstheme="minorBidi"/>
          <w:iCs/>
          <w:u w:val="single"/>
        </w:rPr>
        <w:t>x</w:t>
      </w:r>
      <w:r>
        <w:rPr>
          <w:rStyle w:val="af7"/>
          <w:rFonts w:cstheme="minorBidi"/>
          <w:iCs/>
          <w:u w:val="single"/>
        </w:rPr>
        <w:footnoteReference w:id="9"/>
      </w:r>
      <w:r>
        <w:rPr>
          <w:rFonts w:cstheme="minorBidi"/>
          <w:iCs/>
        </w:rPr>
        <w:t xml:space="preserve"> m</w:t>
      </w:r>
      <w:r>
        <w:rPr>
          <w:rFonts w:cstheme="minorBidi"/>
          <w:iCs/>
          <w:vertAlign w:val="superscript"/>
        </w:rPr>
        <w:t>2</w:t>
      </w:r>
      <w:r>
        <w:rPr>
          <w:rFonts w:cstheme="minorBidi"/>
          <w:iCs/>
        </w:rPr>
        <w:t xml:space="preserve"> platībā)</w:t>
      </w:r>
    </w:p>
    <w:p w14:paraId="08AAD142" w14:textId="29043D0F" w:rsidR="006516A0" w:rsidRPr="006516A0" w:rsidRDefault="006516A0" w:rsidP="006516A0">
      <w:pPr>
        <w:spacing w:line="276" w:lineRule="auto"/>
        <w:ind w:firstLine="709"/>
        <w:rPr>
          <w:rFonts w:cstheme="minorBidi"/>
          <w:iCs/>
        </w:rPr>
      </w:pPr>
      <w:r>
        <w:rPr>
          <w:rFonts w:cstheme="minorBidi"/>
          <w:iCs/>
        </w:rPr>
        <w:t xml:space="preserve">– </w:t>
      </w:r>
      <w:r w:rsidRPr="006516A0">
        <w:rPr>
          <w:rFonts w:cstheme="minorBidi"/>
          <w:iCs/>
        </w:rPr>
        <w:t xml:space="preserve">Būvgružu konteinera uzstādīšana – </w:t>
      </w:r>
      <w:commentRangeStart w:id="9"/>
      <w:r w:rsidRPr="00321BDC">
        <w:rPr>
          <w:rFonts w:cstheme="minorBidi"/>
          <w:iCs/>
        </w:rPr>
        <w:t>1</w:t>
      </w:r>
      <w:r w:rsidRPr="006516A0">
        <w:rPr>
          <w:rFonts w:cstheme="minorBidi"/>
          <w:iCs/>
        </w:rPr>
        <w:t xml:space="preserve"> </w:t>
      </w:r>
      <w:proofErr w:type="spellStart"/>
      <w:r w:rsidRPr="006516A0">
        <w:rPr>
          <w:rFonts w:cstheme="minorBidi"/>
          <w:iCs/>
        </w:rPr>
        <w:t>gb</w:t>
      </w:r>
      <w:commentRangeEnd w:id="9"/>
      <w:proofErr w:type="spellEnd"/>
      <w:r w:rsidR="00321BDC">
        <w:rPr>
          <w:rStyle w:val="af"/>
          <w:rFonts w:ascii="Calibri" w:eastAsia="Times New Roman" w:hAnsi="Calibri"/>
        </w:rPr>
        <w:commentReference w:id="9"/>
      </w:r>
      <w:r>
        <w:rPr>
          <w:rFonts w:cstheme="minorBidi"/>
          <w:iCs/>
        </w:rPr>
        <w:t>.</w:t>
      </w:r>
    </w:p>
    <w:p w14:paraId="1C2A849B" w14:textId="682E736B" w:rsidR="006516A0" w:rsidRPr="006516A0" w:rsidRDefault="006516A0" w:rsidP="006516A0">
      <w:pPr>
        <w:spacing w:line="276" w:lineRule="auto"/>
        <w:ind w:firstLine="709"/>
        <w:rPr>
          <w:rFonts w:cstheme="minorBidi"/>
          <w:iCs/>
        </w:rPr>
      </w:pPr>
      <w:r>
        <w:rPr>
          <w:rFonts w:cstheme="minorBidi"/>
          <w:iCs/>
        </w:rPr>
        <w:t>– Bīstamo atkritumu konteinera uzstādīšana</w:t>
      </w:r>
      <w:r>
        <w:rPr>
          <w:rStyle w:val="af7"/>
          <w:rFonts w:cstheme="minorBidi"/>
          <w:iCs/>
        </w:rPr>
        <w:footnoteReference w:id="10"/>
      </w:r>
    </w:p>
    <w:p w14:paraId="262DE78E" w14:textId="27CEFA44" w:rsidR="006516A0" w:rsidRPr="006516A0" w:rsidRDefault="006516A0" w:rsidP="006516A0">
      <w:pPr>
        <w:spacing w:line="276" w:lineRule="auto"/>
        <w:ind w:firstLine="709"/>
        <w:rPr>
          <w:rFonts w:cstheme="minorBidi"/>
          <w:iCs/>
        </w:rPr>
      </w:pPr>
      <w:r>
        <w:rPr>
          <w:rFonts w:cstheme="minorBidi"/>
          <w:iCs/>
        </w:rPr>
        <w:t xml:space="preserve">– </w:t>
      </w:r>
      <w:r w:rsidRPr="006516A0">
        <w:rPr>
          <w:rFonts w:cstheme="minorBidi"/>
          <w:iCs/>
        </w:rPr>
        <w:t>Drošības zīmju uzstādīšana</w:t>
      </w:r>
      <w:r>
        <w:rPr>
          <w:rStyle w:val="af7"/>
          <w:rFonts w:cstheme="minorBidi"/>
          <w:iCs/>
        </w:rPr>
        <w:footnoteReference w:id="11"/>
      </w:r>
    </w:p>
    <w:p w14:paraId="3CB11246" w14:textId="35D73C54" w:rsidR="006516A0" w:rsidRPr="006516A0" w:rsidRDefault="006516A0" w:rsidP="006516A0">
      <w:pPr>
        <w:spacing w:line="276" w:lineRule="auto"/>
        <w:ind w:firstLine="709"/>
        <w:rPr>
          <w:rFonts w:cstheme="minorBidi"/>
          <w:iCs/>
        </w:rPr>
      </w:pPr>
      <w:r>
        <w:rPr>
          <w:rFonts w:cstheme="minorBidi"/>
          <w:iCs/>
        </w:rPr>
        <w:t xml:space="preserve">– </w:t>
      </w:r>
      <w:r w:rsidRPr="006516A0">
        <w:rPr>
          <w:rFonts w:cstheme="minorBidi"/>
          <w:iCs/>
        </w:rPr>
        <w:t>Apsardzes signalizācijas uzstādīšana</w:t>
      </w:r>
      <w:r>
        <w:rPr>
          <w:rFonts w:cstheme="minorBidi"/>
          <w:iCs/>
        </w:rPr>
        <w:t>, ieskaitot videonovērošanu;</w:t>
      </w:r>
    </w:p>
    <w:p w14:paraId="3A9C4D62" w14:textId="68C584BE" w:rsidR="006516A0" w:rsidRDefault="006516A0" w:rsidP="006516A0">
      <w:pPr>
        <w:spacing w:line="276" w:lineRule="auto"/>
        <w:ind w:firstLine="709"/>
        <w:rPr>
          <w:rFonts w:cstheme="minorBidi"/>
          <w:iCs/>
        </w:rPr>
      </w:pPr>
      <w:r>
        <w:rPr>
          <w:rFonts w:cstheme="minorBidi"/>
          <w:iCs/>
        </w:rPr>
        <w:t xml:space="preserve">– </w:t>
      </w:r>
      <w:r w:rsidR="00885F06" w:rsidRPr="00885F06">
        <w:rPr>
          <w:rFonts w:cstheme="minorBidi"/>
          <w:iCs/>
        </w:rPr>
        <w:t>Būvlaukuma norobežošana uzstādot mobilo žogu ar/bez celtniecības necaurspīdīgu sietu</w:t>
      </w:r>
      <w:r>
        <w:rPr>
          <w:rFonts w:cstheme="minorBidi"/>
          <w:iCs/>
        </w:rPr>
        <w:t>;</w:t>
      </w:r>
    </w:p>
    <w:p w14:paraId="2D3AAFB8" w14:textId="0472F845" w:rsidR="006516A0" w:rsidRDefault="006516A0" w:rsidP="006516A0">
      <w:pPr>
        <w:spacing w:line="276" w:lineRule="auto"/>
        <w:ind w:firstLine="709"/>
        <w:rPr>
          <w:rFonts w:cstheme="minorBidi"/>
          <w:iCs/>
        </w:rPr>
      </w:pPr>
      <w:r>
        <w:rPr>
          <w:rFonts w:cstheme="minorBidi"/>
          <w:iCs/>
        </w:rPr>
        <w:t>– EDLUS sistēmas ierīkošana</w:t>
      </w:r>
      <w:r w:rsidR="00495523">
        <w:rPr>
          <w:rFonts w:cstheme="minorBidi"/>
          <w:iCs/>
        </w:rPr>
        <w:t>.</w:t>
      </w:r>
    </w:p>
    <w:p w14:paraId="7CC9613D" w14:textId="77777777" w:rsidR="009C0E2B" w:rsidRDefault="009C0E2B" w:rsidP="009C0E2B">
      <w:pPr>
        <w:spacing w:line="276" w:lineRule="auto"/>
        <w:rPr>
          <w:rFonts w:cstheme="minorBidi"/>
          <w:iCs/>
        </w:rPr>
      </w:pPr>
      <w:r>
        <w:rPr>
          <w:rFonts w:cstheme="minorBidi"/>
          <w:iCs/>
        </w:rPr>
        <w:t xml:space="preserve">EDLUS sistēmas kontrolpunktā ir paredzēts </w:t>
      </w:r>
      <w:r w:rsidRPr="008C5626">
        <w:rPr>
          <w:rFonts w:cstheme="minorBidi"/>
          <w:iCs/>
        </w:rPr>
        <w:t>turniket</w:t>
      </w:r>
      <w:r>
        <w:rPr>
          <w:rFonts w:cstheme="minorBidi"/>
          <w:iCs/>
        </w:rPr>
        <w:t>s</w:t>
      </w:r>
      <w:r w:rsidRPr="008C5626">
        <w:rPr>
          <w:rFonts w:cstheme="minorBidi"/>
          <w:iCs/>
        </w:rPr>
        <w:t xml:space="preserve"> pie ieejas būvlaukumā</w:t>
      </w:r>
      <w:r>
        <w:rPr>
          <w:rFonts w:cstheme="minorBidi"/>
          <w:iCs/>
        </w:rPr>
        <w:t>.</w:t>
      </w:r>
    </w:p>
    <w:p w14:paraId="54A45FDD" w14:textId="77777777" w:rsidR="009C0E2B" w:rsidRDefault="009C0E2B" w:rsidP="009C0E2B">
      <w:pPr>
        <w:spacing w:line="276" w:lineRule="auto"/>
        <w:rPr>
          <w:rFonts w:cstheme="minorBidi"/>
          <w:iCs/>
        </w:rPr>
      </w:pPr>
    </w:p>
    <w:p w14:paraId="404671E9" w14:textId="7D6D6389" w:rsidR="009C0E2B" w:rsidRDefault="009C0E2B" w:rsidP="006516A0">
      <w:pPr>
        <w:spacing w:line="276" w:lineRule="auto"/>
        <w:ind w:firstLine="709"/>
        <w:rPr>
          <w:rFonts w:cstheme="minorBidi"/>
          <w:iCs/>
        </w:rPr>
      </w:pPr>
      <w:r>
        <w:rPr>
          <w:rFonts w:cstheme="minorBidi"/>
          <w:iCs/>
          <w:noProof/>
        </w:rPr>
        <w:drawing>
          <wp:inline distT="0" distB="0" distL="0" distR="0" wp14:anchorId="0A1CB2E6" wp14:editId="6AF61415">
            <wp:extent cx="2914015" cy="3889375"/>
            <wp:effectExtent l="0" t="0" r="63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14015" cy="3889375"/>
                    </a:xfrm>
                    <a:prstGeom prst="rect">
                      <a:avLst/>
                    </a:prstGeom>
                    <a:noFill/>
                  </pic:spPr>
                </pic:pic>
              </a:graphicData>
            </a:graphic>
          </wp:inline>
        </w:drawing>
      </w:r>
    </w:p>
    <w:p w14:paraId="5733F769" w14:textId="77777777" w:rsidR="009C0E2B" w:rsidRDefault="009C0E2B" w:rsidP="006516A0">
      <w:pPr>
        <w:spacing w:line="276" w:lineRule="auto"/>
        <w:ind w:firstLine="709"/>
        <w:rPr>
          <w:rFonts w:cstheme="minorBidi"/>
          <w:iCs/>
        </w:rPr>
      </w:pPr>
    </w:p>
    <w:p w14:paraId="7AD04411" w14:textId="1CEB88E2" w:rsidR="00495523" w:rsidRPr="00C23755" w:rsidRDefault="00495523" w:rsidP="00861281">
      <w:pPr>
        <w:spacing w:line="276" w:lineRule="auto"/>
        <w:ind w:firstLine="709"/>
        <w:rPr>
          <w:rFonts w:cstheme="minorBidi"/>
          <w:b/>
          <w:bCs/>
          <w:iCs/>
        </w:rPr>
      </w:pPr>
      <w:r w:rsidRPr="00C23755">
        <w:rPr>
          <w:rFonts w:cstheme="minorBidi"/>
          <w:b/>
          <w:bCs/>
          <w:iCs/>
        </w:rPr>
        <w:t>Būvlaukuma norobežošana</w:t>
      </w:r>
    </w:p>
    <w:p w14:paraId="203D0322" w14:textId="5FCBF72E" w:rsidR="002F2408" w:rsidRDefault="00495523" w:rsidP="00861281">
      <w:pPr>
        <w:spacing w:line="276" w:lineRule="auto"/>
        <w:ind w:firstLine="709"/>
        <w:rPr>
          <w:rFonts w:cstheme="minorBidi"/>
          <w:iCs/>
        </w:rPr>
      </w:pPr>
      <w:r w:rsidRPr="00495523">
        <w:rPr>
          <w:rFonts w:cstheme="minorBidi"/>
          <w:iCs/>
        </w:rPr>
        <w:t>Būvdarbu laikā ēku paredzēts</w:t>
      </w:r>
      <w:r w:rsidR="00321BDC">
        <w:rPr>
          <w:rFonts w:cstheme="minorBidi"/>
          <w:iCs/>
        </w:rPr>
        <w:t>/</w:t>
      </w:r>
      <w:r w:rsidR="00321BDC" w:rsidRPr="00321BDC">
        <w:rPr>
          <w:rFonts w:cstheme="minorBidi"/>
          <w:iCs/>
          <w:strike/>
        </w:rPr>
        <w:t>nav paredzēts</w:t>
      </w:r>
      <w:r w:rsidRPr="00495523">
        <w:rPr>
          <w:rFonts w:cstheme="minorBidi"/>
          <w:iCs/>
        </w:rPr>
        <w:t xml:space="preserve"> ekspluatēt. Būv</w:t>
      </w:r>
      <w:r>
        <w:rPr>
          <w:rFonts w:cstheme="minorBidi"/>
          <w:iCs/>
        </w:rPr>
        <w:t>darbu veic</w:t>
      </w:r>
      <w:r w:rsidRPr="00495523">
        <w:rPr>
          <w:rFonts w:cstheme="minorBidi"/>
          <w:iCs/>
        </w:rPr>
        <w:t>ējs pirms būvdarbu uzsākšanas nodrošina ēkas daļu, kurā</w:t>
      </w:r>
      <w:r>
        <w:rPr>
          <w:rFonts w:cstheme="minorBidi"/>
          <w:iCs/>
        </w:rPr>
        <w:t>s</w:t>
      </w:r>
      <w:r w:rsidRPr="00495523">
        <w:rPr>
          <w:rFonts w:cstheme="minorBidi"/>
          <w:iCs/>
        </w:rPr>
        <w:t xml:space="preserve"> paredzēta pārbūve, nepieejamību ēkas lietotājiem</w:t>
      </w:r>
      <w:r>
        <w:rPr>
          <w:rFonts w:cstheme="minorBidi"/>
          <w:iCs/>
        </w:rPr>
        <w:t xml:space="preserve"> un/vai apmeklētājiem.</w:t>
      </w:r>
    </w:p>
    <w:p w14:paraId="5BBA636F" w14:textId="4BC5BE50" w:rsidR="00C23755" w:rsidRPr="00C23755" w:rsidRDefault="00C23755" w:rsidP="00C23755">
      <w:pPr>
        <w:spacing w:line="276" w:lineRule="auto"/>
        <w:ind w:firstLine="709"/>
        <w:rPr>
          <w:rFonts w:cstheme="minorBidi"/>
          <w:iCs/>
        </w:rPr>
      </w:pPr>
      <w:r w:rsidRPr="0001599B">
        <w:rPr>
          <w:rFonts w:cstheme="minorBidi"/>
          <w:iCs/>
        </w:rPr>
        <w:t xml:space="preserve">Lai </w:t>
      </w:r>
      <w:r w:rsidR="0001599B">
        <w:rPr>
          <w:rFonts w:cstheme="minorBidi"/>
          <w:iCs/>
        </w:rPr>
        <w:t>novērstu</w:t>
      </w:r>
      <w:r w:rsidRPr="00C23755">
        <w:rPr>
          <w:rFonts w:cstheme="minorBidi"/>
          <w:iCs/>
        </w:rPr>
        <w:t xml:space="preserve"> cilvēku iekļūšan</w:t>
      </w:r>
      <w:r w:rsidR="0001599B">
        <w:rPr>
          <w:rFonts w:cstheme="minorBidi"/>
          <w:iCs/>
        </w:rPr>
        <w:t>u</w:t>
      </w:r>
      <w:r w:rsidRPr="00C23755">
        <w:rPr>
          <w:rFonts w:cstheme="minorBidi"/>
          <w:iCs/>
        </w:rPr>
        <w:t xml:space="preserve"> bīstamajās zonās, tās jānorobežo ar </w:t>
      </w:r>
      <w:proofErr w:type="spellStart"/>
      <w:r w:rsidRPr="00C23755">
        <w:rPr>
          <w:rFonts w:cstheme="minorBidi"/>
          <w:iCs/>
        </w:rPr>
        <w:t>aizsargnožogojumiem</w:t>
      </w:r>
      <w:proofErr w:type="spellEnd"/>
      <w:r w:rsidRPr="00C23755">
        <w:rPr>
          <w:rFonts w:cstheme="minorBidi"/>
          <w:iCs/>
        </w:rPr>
        <w:t xml:space="preserve"> atbilstoši MK noteikumu Nr. 92 "Darba aizsardzības prasības, veicot būvdarbus", kuri nosaka </w:t>
      </w:r>
      <w:r w:rsidRPr="00C23755">
        <w:rPr>
          <w:rFonts w:cstheme="minorBidi"/>
          <w:iCs/>
        </w:rPr>
        <w:lastRenderedPageBreak/>
        <w:t>funkcionālas nozīmes nožogojumu ar aizsargājošām, drošības un brīdinājuma funkcijām, kā arī nožogojumu uzstādīšanas vietu (iekšējo un ārējo) un stiprinājuma veidus. Pirms būvdarbu uzsākšanas, būvlaukums tiek ierobežots atbilstoši esošās apbūves apstākļiem un norobežots ar H</w:t>
      </w:r>
      <w:r w:rsidR="0001599B">
        <w:rPr>
          <w:rFonts w:cstheme="minorBidi"/>
          <w:iCs/>
        </w:rPr>
        <w:t xml:space="preserve"> </w:t>
      </w:r>
      <w:r w:rsidRPr="00C23755">
        <w:rPr>
          <w:rFonts w:cstheme="minorBidi"/>
          <w:iCs/>
        </w:rPr>
        <w:t>=</w:t>
      </w:r>
      <w:r w:rsidR="0001599B">
        <w:rPr>
          <w:rFonts w:cstheme="minorBidi"/>
          <w:iCs/>
        </w:rPr>
        <w:t xml:space="preserve"> </w:t>
      </w:r>
      <w:r w:rsidRPr="00C23755">
        <w:rPr>
          <w:rFonts w:cstheme="minorBidi"/>
          <w:iCs/>
        </w:rPr>
        <w:t>2</w:t>
      </w:r>
      <w:r w:rsidR="0001599B">
        <w:rPr>
          <w:rFonts w:cstheme="minorBidi"/>
          <w:iCs/>
        </w:rPr>
        <w:t xml:space="preserve"> </w:t>
      </w:r>
      <w:r w:rsidRPr="00C23755">
        <w:rPr>
          <w:rFonts w:cstheme="minorBidi"/>
          <w:iCs/>
        </w:rPr>
        <w:t xml:space="preserve">m augstumā </w:t>
      </w:r>
      <w:proofErr w:type="spellStart"/>
      <w:r w:rsidRPr="00C23755">
        <w:rPr>
          <w:rFonts w:cstheme="minorBidi"/>
          <w:iCs/>
        </w:rPr>
        <w:t>aizsargnožogojumiem</w:t>
      </w:r>
      <w:proofErr w:type="spellEnd"/>
      <w:r w:rsidRPr="00C23755">
        <w:rPr>
          <w:rFonts w:cstheme="minorBidi"/>
          <w:iCs/>
        </w:rPr>
        <w:t>, kur</w:t>
      </w:r>
      <w:r w:rsidR="0001599B">
        <w:rPr>
          <w:rFonts w:cstheme="minorBidi"/>
          <w:iCs/>
        </w:rPr>
        <w:t>us</w:t>
      </w:r>
      <w:r w:rsidRPr="00C23755">
        <w:rPr>
          <w:rFonts w:cstheme="minorBidi"/>
          <w:iCs/>
        </w:rPr>
        <w:t xml:space="preserve"> apzīmē ar drošības zīmēm un uzrakstiem saskaņā ar Ministru kabineta noteikumu Nr.400 ”Darba aizsardzības prasības drošības zīmju lietošanā”. Iebraukšanai/izbraukšanai būvlaukuma teritorijā izvieto pagaidu iebraukšanas – izbraukšanas H</w:t>
      </w:r>
      <w:r w:rsidR="0001599B">
        <w:rPr>
          <w:rFonts w:cstheme="minorBidi"/>
          <w:iCs/>
        </w:rPr>
        <w:t xml:space="preserve"> </w:t>
      </w:r>
      <w:r w:rsidRPr="00C23755">
        <w:rPr>
          <w:rFonts w:cstheme="minorBidi"/>
          <w:iCs/>
        </w:rPr>
        <w:t>=</w:t>
      </w:r>
      <w:r w:rsidR="0001599B">
        <w:rPr>
          <w:rFonts w:cstheme="minorBidi"/>
          <w:iCs/>
        </w:rPr>
        <w:t xml:space="preserve"> </w:t>
      </w:r>
      <w:r w:rsidRPr="00C23755">
        <w:rPr>
          <w:rFonts w:cstheme="minorBidi"/>
          <w:iCs/>
        </w:rPr>
        <w:t>2</w:t>
      </w:r>
      <w:r w:rsidR="0001599B">
        <w:rPr>
          <w:rFonts w:cstheme="minorBidi"/>
          <w:iCs/>
        </w:rPr>
        <w:t xml:space="preserve"> </w:t>
      </w:r>
      <w:r w:rsidRPr="00C23755">
        <w:rPr>
          <w:rFonts w:cstheme="minorBidi"/>
          <w:iCs/>
        </w:rPr>
        <w:t xml:space="preserve">m augstumā vārtus. </w:t>
      </w:r>
    </w:p>
    <w:p w14:paraId="2AA26CA9" w14:textId="77777777" w:rsidR="00495523" w:rsidRPr="0042494E" w:rsidRDefault="00495523" w:rsidP="00495523">
      <w:pPr>
        <w:spacing w:line="276" w:lineRule="auto"/>
        <w:ind w:firstLine="709"/>
        <w:rPr>
          <w:rFonts w:cstheme="minorBidi"/>
          <w:b/>
          <w:bCs/>
          <w:iCs/>
        </w:rPr>
      </w:pPr>
      <w:r w:rsidRPr="0042494E">
        <w:rPr>
          <w:rFonts w:cstheme="minorBidi"/>
          <w:b/>
          <w:bCs/>
          <w:iCs/>
        </w:rPr>
        <w:t>Apsardzes sistēma</w:t>
      </w:r>
    </w:p>
    <w:p w14:paraId="4454D219" w14:textId="00C28D04" w:rsidR="00495523" w:rsidRPr="00495523" w:rsidRDefault="00495523" w:rsidP="00495523">
      <w:pPr>
        <w:spacing w:line="276" w:lineRule="auto"/>
        <w:ind w:firstLine="709"/>
        <w:rPr>
          <w:rFonts w:cstheme="minorBidi"/>
          <w:iCs/>
        </w:rPr>
      </w:pPr>
      <w:r w:rsidRPr="00495523">
        <w:rPr>
          <w:rFonts w:cstheme="minorBidi"/>
          <w:iCs/>
        </w:rPr>
        <w:t>Būv</w:t>
      </w:r>
      <w:r>
        <w:rPr>
          <w:rFonts w:cstheme="minorBidi"/>
          <w:iCs/>
        </w:rPr>
        <w:t>darbu veic</w:t>
      </w:r>
      <w:r w:rsidRPr="00495523">
        <w:rPr>
          <w:rFonts w:cstheme="minorBidi"/>
          <w:iCs/>
        </w:rPr>
        <w:t xml:space="preserve">ējs būvlaukumā nodrošina ar </w:t>
      </w:r>
      <w:r>
        <w:rPr>
          <w:rFonts w:cstheme="minorBidi"/>
          <w:iCs/>
        </w:rPr>
        <w:t>būv</w:t>
      </w:r>
      <w:r w:rsidRPr="00495523">
        <w:rPr>
          <w:rFonts w:cstheme="minorBidi"/>
          <w:iCs/>
        </w:rPr>
        <w:t>darbu izpildi saistīto materiālo vērtību apsardzi.</w:t>
      </w:r>
    </w:p>
    <w:p w14:paraId="050CE0AD" w14:textId="3D4F23E5" w:rsidR="00495523" w:rsidRDefault="00495523" w:rsidP="00495523">
      <w:pPr>
        <w:spacing w:line="276" w:lineRule="auto"/>
        <w:ind w:firstLine="709"/>
        <w:rPr>
          <w:rFonts w:cstheme="minorBidi"/>
          <w:iCs/>
        </w:rPr>
      </w:pPr>
      <w:r w:rsidRPr="00495523">
        <w:rPr>
          <w:rFonts w:cstheme="minorBidi"/>
          <w:iCs/>
        </w:rPr>
        <w:t xml:space="preserve">Būvlaukuma apsardze nodrošina nepiederošu personu (t.i. personu bez speciālas caurlaides) </w:t>
      </w:r>
      <w:r>
        <w:rPr>
          <w:rFonts w:cstheme="minorBidi"/>
          <w:iCs/>
        </w:rPr>
        <w:t>ne</w:t>
      </w:r>
      <w:r w:rsidRPr="00495523">
        <w:rPr>
          <w:rFonts w:cstheme="minorBidi"/>
          <w:iCs/>
        </w:rPr>
        <w:t xml:space="preserve">iekļūšanu būvlaukuma teritorijā, kā arī veic ienākošo un izejošo </w:t>
      </w:r>
      <w:r w:rsidR="005E0B2C">
        <w:rPr>
          <w:rFonts w:cstheme="minorBidi"/>
          <w:iCs/>
        </w:rPr>
        <w:t>būvizstrādājumu</w:t>
      </w:r>
      <w:r w:rsidRPr="00495523">
        <w:rPr>
          <w:rFonts w:cstheme="minorBidi"/>
          <w:iCs/>
        </w:rPr>
        <w:t>,</w:t>
      </w:r>
      <w:r w:rsidR="0042494E">
        <w:rPr>
          <w:rFonts w:cstheme="minorBidi"/>
          <w:iCs/>
        </w:rPr>
        <w:t xml:space="preserve"> </w:t>
      </w:r>
      <w:r w:rsidRPr="00495523">
        <w:rPr>
          <w:rFonts w:cstheme="minorBidi"/>
          <w:iCs/>
        </w:rPr>
        <w:t xml:space="preserve">elektroinstrumentu un iekārtu reģistrāciju speciāli ierīkotā </w:t>
      </w:r>
      <w:proofErr w:type="spellStart"/>
      <w:r w:rsidRPr="00495523">
        <w:rPr>
          <w:rFonts w:cstheme="minorBidi"/>
          <w:iCs/>
        </w:rPr>
        <w:t>dežūržurnālā</w:t>
      </w:r>
      <w:proofErr w:type="spellEnd"/>
      <w:r w:rsidRPr="00495523">
        <w:rPr>
          <w:rFonts w:cstheme="minorBidi"/>
          <w:iCs/>
        </w:rPr>
        <w:t xml:space="preserve"> un kontroli.</w:t>
      </w:r>
    </w:p>
    <w:p w14:paraId="1E8C5C74" w14:textId="5D2BBFC6" w:rsidR="0042494E" w:rsidRDefault="0042494E" w:rsidP="00495523">
      <w:pPr>
        <w:spacing w:line="276" w:lineRule="auto"/>
        <w:ind w:firstLine="709"/>
        <w:rPr>
          <w:rFonts w:cstheme="minorBidi"/>
          <w:iCs/>
        </w:rPr>
      </w:pPr>
      <w:r w:rsidRPr="0042494E">
        <w:rPr>
          <w:rFonts w:cstheme="minorBidi"/>
          <w:iCs/>
        </w:rPr>
        <w:t>Būvlaukums tiks nodrošināts ar darbu izpildi saistīto materiālo vērtību fizisko vai video apsardzi. Būvlaukuma apsardze nodrošina nepiederošu personu (t.i. personu bez speciālas caurlaides) neiekļūšanu būvlaukuma teritorijā, kā arī veic ienākošo/izejošo materiālu, elektroinstrumentu un iekārtu reģistrāciju. Caurlaides objektā tiks nodrošinātas visiem būvniecības dalībniekiem. Būvlaukumā apsardzei tiks iekārtota atsevišķa apsardzes darbinieka telpa, pie galvenajiem vārtiem. Objektā strādājošajiem, kā arī tehniskajam personālam, iekļūšana objektā tikai caur apsardzi. Katra ienākošā persona tiks reģistrēta EDLUS sistēmā, tādējādi nodrošinot laika uzskaiti katram būvniecības dalībniekam. Pie ieejas būvlaukumā, kā arī visā objektā tiks uzstādīti prožektori.</w:t>
      </w:r>
    </w:p>
    <w:p w14:paraId="0816449C" w14:textId="77777777" w:rsidR="00EA2E60" w:rsidRPr="005D25D7" w:rsidRDefault="00EA2E60" w:rsidP="00EA2E60">
      <w:pPr>
        <w:spacing w:line="276" w:lineRule="auto"/>
        <w:ind w:firstLine="709"/>
        <w:rPr>
          <w:rFonts w:cstheme="minorBidi"/>
          <w:b/>
          <w:bCs/>
          <w:iCs/>
        </w:rPr>
      </w:pPr>
      <w:r w:rsidRPr="005D25D7">
        <w:rPr>
          <w:rFonts w:cstheme="minorBidi"/>
          <w:b/>
          <w:bCs/>
          <w:iCs/>
        </w:rPr>
        <w:t>Elektroniskās darba laika uzskaites sistēma būvlaukumā</w:t>
      </w:r>
    </w:p>
    <w:p w14:paraId="5952B7AA" w14:textId="77777777" w:rsidR="00EA2E60" w:rsidRPr="005D25D7" w:rsidRDefault="00EA2E60" w:rsidP="00EA2E60">
      <w:pPr>
        <w:spacing w:line="276" w:lineRule="auto"/>
        <w:ind w:firstLine="709"/>
        <w:rPr>
          <w:rFonts w:cstheme="minorBidi"/>
          <w:iCs/>
        </w:rPr>
      </w:pPr>
      <w:r w:rsidRPr="005D25D7">
        <w:rPr>
          <w:rFonts w:cstheme="minorBidi"/>
          <w:iCs/>
        </w:rPr>
        <w:t xml:space="preserve">Saskaņā ar LR likuma “Par nodokļiem un nodevām” XIV nodaļu Galvenajam būvdarbu veicējam ir pienākums nodrošināt elektronisko darba laika uzskaiti </w:t>
      </w:r>
      <w:r>
        <w:rPr>
          <w:rFonts w:cstheme="minorBidi"/>
          <w:iCs/>
        </w:rPr>
        <w:t>O</w:t>
      </w:r>
      <w:r w:rsidRPr="005D25D7">
        <w:rPr>
          <w:rFonts w:cstheme="minorBidi"/>
          <w:iCs/>
        </w:rPr>
        <w:t xml:space="preserve">bjektā.  </w:t>
      </w:r>
    </w:p>
    <w:p w14:paraId="1E42E9F6" w14:textId="555CC7ED" w:rsidR="00EA2E60" w:rsidRDefault="00EA2E60" w:rsidP="00EA2E60">
      <w:pPr>
        <w:spacing w:line="276" w:lineRule="auto"/>
        <w:ind w:firstLine="709"/>
        <w:rPr>
          <w:rFonts w:cstheme="minorBidi"/>
          <w:b/>
          <w:bCs/>
          <w:iCs/>
        </w:rPr>
      </w:pPr>
      <w:r w:rsidRPr="005D25D7">
        <w:rPr>
          <w:rFonts w:cstheme="minorBidi"/>
          <w:iCs/>
        </w:rPr>
        <w:t xml:space="preserve">Pirms darbu uzsākšanas tiek sagatavota informācija par būvlaukumā nodarbinātajām personām (tai skaitā un ne tikai – </w:t>
      </w:r>
      <w:r>
        <w:rPr>
          <w:rFonts w:cstheme="minorBidi"/>
          <w:iCs/>
        </w:rPr>
        <w:t>Būvniecības ierosinātāja</w:t>
      </w:r>
      <w:r w:rsidRPr="005D25D7">
        <w:rPr>
          <w:rFonts w:cstheme="minorBidi"/>
          <w:iCs/>
        </w:rPr>
        <w:t xml:space="preserve"> pārstāvjiem, būvuzraugiem, </w:t>
      </w:r>
      <w:proofErr w:type="spellStart"/>
      <w:r w:rsidRPr="005D25D7">
        <w:rPr>
          <w:rFonts w:cstheme="minorBidi"/>
          <w:iCs/>
        </w:rPr>
        <w:t>autoruzraugiem</w:t>
      </w:r>
      <w:proofErr w:type="spellEnd"/>
      <w:r w:rsidRPr="005D25D7">
        <w:rPr>
          <w:rFonts w:cstheme="minorBidi"/>
          <w:iCs/>
        </w:rPr>
        <w:t xml:space="preserve"> u.c.) (kas par tādām ir atzīstamas LR likuma “Par nodokļiem un nodevām” XIV nodaļas izpratnē)</w:t>
      </w:r>
      <w:r>
        <w:rPr>
          <w:rFonts w:cstheme="minorBidi"/>
          <w:iCs/>
        </w:rPr>
        <w:t xml:space="preserve"> </w:t>
      </w:r>
      <w:r w:rsidRPr="005D25D7">
        <w:rPr>
          <w:rFonts w:cstheme="minorBidi"/>
          <w:iCs/>
        </w:rPr>
        <w:t>atbilstoši likuma “Par nodokļiem un nodevām” 113.pantam.</w:t>
      </w:r>
    </w:p>
    <w:p w14:paraId="4597B07F" w14:textId="2B27505E" w:rsidR="005E0B2C" w:rsidRPr="00C363AD" w:rsidRDefault="005E0B2C" w:rsidP="00495523">
      <w:pPr>
        <w:spacing w:line="276" w:lineRule="auto"/>
        <w:ind w:firstLine="709"/>
        <w:rPr>
          <w:rFonts w:cstheme="minorBidi"/>
          <w:b/>
          <w:bCs/>
          <w:iCs/>
        </w:rPr>
      </w:pPr>
      <w:r w:rsidRPr="00C363AD">
        <w:rPr>
          <w:rFonts w:cstheme="minorBidi"/>
          <w:b/>
          <w:bCs/>
          <w:iCs/>
        </w:rPr>
        <w:t>Monitorings</w:t>
      </w:r>
    </w:p>
    <w:p w14:paraId="6BAA94B1" w14:textId="77777777" w:rsidR="00E030B4" w:rsidRPr="00C363AD" w:rsidRDefault="00E030B4" w:rsidP="00E030B4">
      <w:pPr>
        <w:spacing w:line="276" w:lineRule="auto"/>
        <w:ind w:firstLine="709"/>
        <w:rPr>
          <w:rFonts w:cstheme="minorBidi"/>
          <w:iCs/>
        </w:rPr>
      </w:pPr>
      <w:r w:rsidRPr="00C363AD">
        <w:rPr>
          <w:rFonts w:cstheme="minorBidi"/>
          <w:iCs/>
        </w:rPr>
        <w:t>Pirms būvdarbu uzsākšanas jāveic esošās ēkas fasāžu un konstrukciju tehniskā apsekošana, izvērtējot to tehnisko stāvokli. Nepieciešams apsekot ēku, fiksēt tās norobežojošo un nesošo konstrukciju stāvokli, fiksējot plaisas un deformācijas. Būvdarbu laikā veikt plaisu deformāciju un ēkas konstrukciju sēšanās monitoringu, fiksējot to iespējamo attīstību.</w:t>
      </w:r>
    </w:p>
    <w:p w14:paraId="0A1733CE" w14:textId="77777777" w:rsidR="00E030B4" w:rsidRPr="00C363AD" w:rsidRDefault="00E030B4" w:rsidP="00E030B4">
      <w:pPr>
        <w:spacing w:line="276" w:lineRule="auto"/>
        <w:ind w:firstLine="709"/>
        <w:rPr>
          <w:rFonts w:cstheme="minorBidi"/>
          <w:iCs/>
        </w:rPr>
      </w:pPr>
      <w:r w:rsidRPr="00C363AD">
        <w:rPr>
          <w:rFonts w:cstheme="minorBidi"/>
          <w:iCs/>
        </w:rPr>
        <w:t>Monitoringa mērķis ir pārbūves darbu ietekmes novērtēšana uz esošo ēku būvdarbu laikā, to deformāciju savlaicīga atklāšana un paziņošana. Visu darbu veikšanas laikā pastāvīgi sekot būvju tehniskajam stāvoklim un pie redzamu deformāciju (instrumentāli konstatējamu), sēšanās, plaisu parādīšanās (ja pārvietojumi sasniedz 5 mm un plaisu platuma izmaiņa sasniedz 1 mm) nekavējoties pārtraukt būvdarbus, kas ietekmē iepriekšminētos procesus, izstrādāt un saskaņot attiecīgus pasākumus konstrukciju pagaidu nostiprināšanai (ja nepieciešams) un izstrādāt nostiprināšanas risinājumus.</w:t>
      </w:r>
    </w:p>
    <w:p w14:paraId="372B0FB9" w14:textId="77777777" w:rsidR="00E030B4" w:rsidRPr="00C363AD" w:rsidRDefault="00E030B4" w:rsidP="00E030B4">
      <w:pPr>
        <w:spacing w:line="276" w:lineRule="auto"/>
        <w:ind w:firstLine="709"/>
        <w:rPr>
          <w:rFonts w:cstheme="minorBidi"/>
          <w:iCs/>
        </w:rPr>
      </w:pPr>
      <w:r w:rsidRPr="00C363AD">
        <w:rPr>
          <w:rFonts w:cstheme="minorBidi"/>
          <w:iCs/>
        </w:rPr>
        <w:t>Esošās ēkas monitorings būvdarbu laikā.</w:t>
      </w:r>
    </w:p>
    <w:p w14:paraId="0A06F44B" w14:textId="77777777" w:rsidR="00E030B4" w:rsidRDefault="00E030B4" w:rsidP="00E030B4">
      <w:pPr>
        <w:spacing w:line="276" w:lineRule="auto"/>
        <w:ind w:firstLine="709"/>
        <w:rPr>
          <w:rFonts w:cstheme="minorBidi"/>
          <w:iCs/>
        </w:rPr>
      </w:pPr>
      <w:r w:rsidRPr="00C363AD">
        <w:rPr>
          <w:rFonts w:cstheme="minorBidi"/>
          <w:iCs/>
        </w:rPr>
        <w:lastRenderedPageBreak/>
        <w:t xml:space="preserve">Uzsākot zemes darbu un pamatu pārbūves darbus, veikt </w:t>
      </w:r>
      <w:commentRangeStart w:id="10"/>
      <w:r w:rsidRPr="00C363AD">
        <w:rPr>
          <w:rFonts w:cstheme="minorBidi"/>
          <w:iCs/>
        </w:rPr>
        <w:t>norādīto</w:t>
      </w:r>
      <w:commentRangeEnd w:id="10"/>
      <w:r w:rsidRPr="00C363AD">
        <w:rPr>
          <w:rStyle w:val="af"/>
          <w:rFonts w:ascii="Calibri" w:eastAsia="Times New Roman" w:hAnsi="Calibri"/>
        </w:rPr>
        <w:commentReference w:id="10"/>
      </w:r>
      <w:r w:rsidRPr="00C363AD">
        <w:rPr>
          <w:rFonts w:cstheme="minorBidi"/>
          <w:iCs/>
        </w:rPr>
        <w:t xml:space="preserve"> punktu uzmērīšanu 1 reizi dienā, nākošās 2 nedēļas ik pa 3 dienām, un vēlāk 1</w:t>
      </w:r>
      <w:r>
        <w:rPr>
          <w:rFonts w:cstheme="minorBidi"/>
          <w:iCs/>
        </w:rPr>
        <w:t xml:space="preserve"> reizi</w:t>
      </w:r>
      <w:r w:rsidRPr="00C363AD">
        <w:rPr>
          <w:rFonts w:cstheme="minorBidi"/>
          <w:iCs/>
        </w:rPr>
        <w:t xml:space="preserve"> nedēļā. Veicot monitoringu, tiek novēroti punktu vertikālie un horizontālie pārvietojumi un plaisu platuma izmaiņas.</w:t>
      </w:r>
    </w:p>
    <w:p w14:paraId="47D68AAE" w14:textId="77777777" w:rsidR="00E030B4" w:rsidRDefault="00E030B4" w:rsidP="00E030B4">
      <w:pPr>
        <w:spacing w:line="276" w:lineRule="auto"/>
        <w:ind w:firstLine="709"/>
        <w:rPr>
          <w:rFonts w:cstheme="minorBidi"/>
          <w:iCs/>
        </w:rPr>
      </w:pPr>
      <w:r w:rsidRPr="0061106F">
        <w:rPr>
          <w:rFonts w:cstheme="minorBidi"/>
          <w:iCs/>
        </w:rPr>
        <w:t>Galvenais būvdarbu veicējs plaisu atrašanās vietas precizē pirms būvdarbu sākšanas, veicot esošo ēku bloku apsekošanu un plaisu fiksāciju plānā, kā arī fotofiksāciju.</w:t>
      </w:r>
      <w:r>
        <w:rPr>
          <w:rFonts w:cstheme="minorBidi"/>
          <w:iCs/>
        </w:rPr>
        <w:t xml:space="preserve"> B</w:t>
      </w:r>
      <w:r w:rsidRPr="0061106F">
        <w:rPr>
          <w:rFonts w:cstheme="minorBidi"/>
          <w:iCs/>
        </w:rPr>
        <w:t>ūtiskās plaisas</w:t>
      </w:r>
      <w:r>
        <w:rPr>
          <w:rFonts w:cstheme="minorBidi"/>
          <w:iCs/>
        </w:rPr>
        <w:t>,</w:t>
      </w:r>
      <w:r w:rsidRPr="0061106F">
        <w:rPr>
          <w:rFonts w:cstheme="minorBidi"/>
          <w:iCs/>
        </w:rPr>
        <w:t xml:space="preserve"> </w:t>
      </w:r>
      <w:r>
        <w:rPr>
          <w:rFonts w:cstheme="minorBidi"/>
          <w:iCs/>
        </w:rPr>
        <w:t>u</w:t>
      </w:r>
      <w:r w:rsidRPr="0061106F">
        <w:rPr>
          <w:rFonts w:cstheme="minorBidi"/>
          <w:iCs/>
        </w:rPr>
        <w:t>z kurām uzstādīt novērošanas markas – plaisu monitoringa lineālus</w:t>
      </w:r>
      <w:r>
        <w:rPr>
          <w:rFonts w:cstheme="minorBidi"/>
          <w:iCs/>
        </w:rPr>
        <w:t xml:space="preserve"> Būvdarbu veicējs saskaņo ar pārējiem Būvniecības procesa dalībniekiem.</w:t>
      </w:r>
    </w:p>
    <w:p w14:paraId="0C932036" w14:textId="77777777" w:rsidR="00E030B4" w:rsidRPr="0061106F" w:rsidRDefault="00E030B4" w:rsidP="00E030B4">
      <w:pPr>
        <w:spacing w:line="276" w:lineRule="auto"/>
        <w:ind w:firstLine="709"/>
        <w:rPr>
          <w:rFonts w:cstheme="minorBidi"/>
          <w:iCs/>
        </w:rPr>
      </w:pPr>
      <w:r w:rsidRPr="0061106F">
        <w:rPr>
          <w:rFonts w:cstheme="minorBidi"/>
          <w:iCs/>
        </w:rPr>
        <w:t>Gadījumā, ja:</w:t>
      </w:r>
    </w:p>
    <w:p w14:paraId="034779C8" w14:textId="77777777" w:rsidR="00E030B4" w:rsidRPr="0061106F" w:rsidRDefault="00E030B4" w:rsidP="00E030B4">
      <w:pPr>
        <w:spacing w:line="276" w:lineRule="auto"/>
        <w:ind w:firstLine="709"/>
        <w:rPr>
          <w:rFonts w:cstheme="minorBidi"/>
          <w:iCs/>
        </w:rPr>
      </w:pPr>
      <w:r w:rsidRPr="0061106F">
        <w:rPr>
          <w:rFonts w:cstheme="minorBidi"/>
          <w:iCs/>
        </w:rPr>
        <w:t>1) parādās jaunas plaisas;</w:t>
      </w:r>
    </w:p>
    <w:p w14:paraId="6817B00A" w14:textId="77777777" w:rsidR="00E030B4" w:rsidRPr="0061106F" w:rsidRDefault="00E030B4" w:rsidP="00E030B4">
      <w:pPr>
        <w:spacing w:line="276" w:lineRule="auto"/>
        <w:ind w:firstLine="709"/>
        <w:rPr>
          <w:rFonts w:cstheme="minorBidi"/>
          <w:iCs/>
        </w:rPr>
      </w:pPr>
      <w:r w:rsidRPr="0061106F">
        <w:rPr>
          <w:rFonts w:cstheme="minorBidi"/>
          <w:iCs/>
        </w:rPr>
        <w:t>2) vecās plaisas paplašinās par 5 mm un vairāk,</w:t>
      </w:r>
    </w:p>
    <w:p w14:paraId="6FC96D4A" w14:textId="77777777" w:rsidR="00E030B4" w:rsidRPr="00C363AD" w:rsidRDefault="00E030B4" w:rsidP="00E030B4">
      <w:pPr>
        <w:spacing w:line="276" w:lineRule="auto"/>
        <w:rPr>
          <w:rFonts w:cstheme="minorBidi"/>
          <w:iCs/>
        </w:rPr>
      </w:pPr>
      <w:r w:rsidRPr="0061106F">
        <w:rPr>
          <w:rFonts w:cstheme="minorBidi"/>
          <w:iCs/>
        </w:rPr>
        <w:t>būvdarbi ir jāaptur</w:t>
      </w:r>
      <w:r>
        <w:rPr>
          <w:rFonts w:cstheme="minorBidi"/>
          <w:iCs/>
        </w:rPr>
        <w:t xml:space="preserve">. Būvdarbi tiek atsākti pēc saskaņošanas ar pārējiem Būvniecības procesa </w:t>
      </w:r>
      <w:proofErr w:type="spellStart"/>
      <w:r>
        <w:rPr>
          <w:rFonts w:cstheme="minorBidi"/>
          <w:iCs/>
        </w:rPr>
        <w:t>dalībniekeim</w:t>
      </w:r>
      <w:proofErr w:type="spellEnd"/>
      <w:r w:rsidRPr="0061106F">
        <w:rPr>
          <w:rFonts w:cstheme="minorBidi"/>
          <w:iCs/>
        </w:rPr>
        <w:t>.</w:t>
      </w:r>
    </w:p>
    <w:p w14:paraId="1D7291D1" w14:textId="77777777" w:rsidR="00E030B4" w:rsidRPr="00C363AD" w:rsidRDefault="00E030B4" w:rsidP="00E030B4">
      <w:pPr>
        <w:spacing w:line="276" w:lineRule="auto"/>
        <w:ind w:firstLine="709"/>
        <w:rPr>
          <w:rFonts w:cstheme="minorBidi"/>
          <w:iCs/>
        </w:rPr>
      </w:pPr>
      <w:r w:rsidRPr="00C363AD">
        <w:rPr>
          <w:rFonts w:cstheme="minorBidi"/>
          <w:iCs/>
        </w:rPr>
        <w:t>Novērošanas žurnāls tiks nodots Būvniecības ierosinātājam.</w:t>
      </w:r>
    </w:p>
    <w:p w14:paraId="04BDB86D" w14:textId="77777777" w:rsidR="00495523" w:rsidRPr="00C363AD" w:rsidRDefault="00495523" w:rsidP="00495523">
      <w:pPr>
        <w:spacing w:line="276" w:lineRule="auto"/>
        <w:ind w:firstLine="709"/>
        <w:rPr>
          <w:rFonts w:cstheme="minorBidi"/>
          <w:b/>
          <w:bCs/>
          <w:iCs/>
        </w:rPr>
      </w:pPr>
      <w:r w:rsidRPr="00C363AD">
        <w:rPr>
          <w:rFonts w:cstheme="minorBidi"/>
          <w:b/>
          <w:bCs/>
          <w:iCs/>
        </w:rPr>
        <w:t>Pagaidu ceļi</w:t>
      </w:r>
    </w:p>
    <w:p w14:paraId="583D8ADD" w14:textId="6BBCAAFF" w:rsidR="00495523" w:rsidRPr="00495523" w:rsidRDefault="00495523" w:rsidP="00495523">
      <w:pPr>
        <w:spacing w:line="276" w:lineRule="auto"/>
        <w:ind w:firstLine="709"/>
        <w:rPr>
          <w:rFonts w:cstheme="minorBidi"/>
          <w:iCs/>
        </w:rPr>
      </w:pPr>
      <w:r w:rsidRPr="00495523">
        <w:rPr>
          <w:rFonts w:cstheme="minorBidi"/>
          <w:iCs/>
        </w:rPr>
        <w:t>Iebraukšana un izbraukšana būvlaukumā organizēta pa esošiem ceļiem.</w:t>
      </w:r>
    </w:p>
    <w:p w14:paraId="7B9705FB" w14:textId="084BC766" w:rsidR="00495523" w:rsidRPr="00495523" w:rsidRDefault="00495523" w:rsidP="00495523">
      <w:pPr>
        <w:spacing w:line="276" w:lineRule="auto"/>
        <w:ind w:firstLine="709"/>
        <w:rPr>
          <w:rFonts w:cstheme="minorBidi"/>
          <w:iCs/>
        </w:rPr>
      </w:pPr>
      <w:r w:rsidRPr="00495523">
        <w:rPr>
          <w:rFonts w:cstheme="minorBidi"/>
          <w:iCs/>
        </w:rPr>
        <w:t>Būvniecības tehnikas kustība tiek organizēta atbilstoši esošas iebrauktuves kontūrām teritorijā un esošā pagalma kontūrām teritorijā.</w:t>
      </w:r>
    </w:p>
    <w:p w14:paraId="44864CE6" w14:textId="2639162C" w:rsidR="00495523" w:rsidRDefault="00495523" w:rsidP="00495523">
      <w:pPr>
        <w:spacing w:line="276" w:lineRule="auto"/>
        <w:ind w:firstLine="709"/>
        <w:rPr>
          <w:rFonts w:cstheme="minorBidi"/>
          <w:iCs/>
        </w:rPr>
      </w:pPr>
      <w:r w:rsidRPr="00495523">
        <w:rPr>
          <w:rFonts w:cstheme="minorBidi"/>
          <w:iCs/>
        </w:rPr>
        <w:t>Transporta līdzekļu braukšanas ātrumu teritorijā nedrīkst pārsniegt 5 km/h</w:t>
      </w:r>
      <w:r>
        <w:rPr>
          <w:rFonts w:cstheme="minorBidi"/>
          <w:iCs/>
        </w:rPr>
        <w:t xml:space="preserve">, par ko tiks uzstādīta 323. </w:t>
      </w:r>
      <w:r w:rsidR="003134D3">
        <w:rPr>
          <w:rFonts w:cstheme="minorBidi"/>
          <w:iCs/>
        </w:rPr>
        <w:t xml:space="preserve">vai 525. </w:t>
      </w:r>
      <w:r>
        <w:rPr>
          <w:rFonts w:cstheme="minorBidi"/>
          <w:iCs/>
        </w:rPr>
        <w:t>ceļa zīme pie iebraukšanas v</w:t>
      </w:r>
      <w:r w:rsidR="003134D3">
        <w:rPr>
          <w:rFonts w:cstheme="minorBidi"/>
          <w:iCs/>
        </w:rPr>
        <w:t>ā</w:t>
      </w:r>
      <w:r>
        <w:rPr>
          <w:rFonts w:cstheme="minorBidi"/>
          <w:iCs/>
        </w:rPr>
        <w:t>rtiem</w:t>
      </w:r>
      <w:r w:rsidRPr="00495523">
        <w:rPr>
          <w:rFonts w:cstheme="minorBidi"/>
          <w:iCs/>
        </w:rPr>
        <w:t>.</w:t>
      </w:r>
    </w:p>
    <w:p w14:paraId="430304ED" w14:textId="13A84A61" w:rsidR="0001599B" w:rsidRPr="0001599B" w:rsidRDefault="0001599B" w:rsidP="0001599B">
      <w:pPr>
        <w:spacing w:line="276" w:lineRule="auto"/>
        <w:ind w:firstLine="709"/>
        <w:rPr>
          <w:rFonts w:cstheme="minorBidi"/>
          <w:iCs/>
        </w:rPr>
      </w:pPr>
      <w:r>
        <w:rPr>
          <w:rFonts w:cstheme="minorBidi"/>
          <w:iCs/>
        </w:rPr>
        <w:t>Būvdarbu veicējs</w:t>
      </w:r>
      <w:r w:rsidRPr="0001599B">
        <w:rPr>
          <w:rFonts w:cstheme="minorBidi"/>
          <w:iCs/>
        </w:rPr>
        <w:t xml:space="preserve"> ir atbildīgs par satiksmes organizāciju būvlaukumā un pievedceļos, </w:t>
      </w:r>
      <w:r>
        <w:rPr>
          <w:rFonts w:cstheme="minorBidi"/>
          <w:iCs/>
        </w:rPr>
        <w:t xml:space="preserve">to tehnisko stāvokli (nepasliktināšanos būvdarbu veikšanas dēļ), tīrību </w:t>
      </w:r>
      <w:r w:rsidRPr="0001599B">
        <w:rPr>
          <w:rFonts w:cstheme="minorBidi"/>
          <w:iCs/>
        </w:rPr>
        <w:t>cik tālu tas attiecas uz būvdarbiem un būvdarbu vietas aprīkošanu. Visas būvdarbu veikšanas vietas ārpus būvlaukuma robežām tiek aprīkotas atsevišķi, saskaņā ar spēkā esošiem noteikumiem (izliktas brīdinājuma zīmes, pagaidu nožogojumi un tml.)</w:t>
      </w:r>
      <w:r w:rsidR="00A37F6E">
        <w:rPr>
          <w:rFonts w:cstheme="minorBidi"/>
          <w:iCs/>
        </w:rPr>
        <w:t xml:space="preserve"> t.sk. ievērojot </w:t>
      </w:r>
      <w:r w:rsidR="00A37F6E" w:rsidRPr="00A37F6E">
        <w:rPr>
          <w:rFonts w:cstheme="minorBidi"/>
          <w:iCs/>
        </w:rPr>
        <w:t>Ministru kabineta noteikum</w:t>
      </w:r>
      <w:r w:rsidR="00A37F6E">
        <w:rPr>
          <w:rFonts w:cstheme="minorBidi"/>
          <w:iCs/>
        </w:rPr>
        <w:t>us</w:t>
      </w:r>
      <w:r w:rsidR="00A37F6E" w:rsidRPr="00A37F6E">
        <w:rPr>
          <w:rFonts w:cstheme="minorBidi"/>
          <w:iCs/>
        </w:rPr>
        <w:t xml:space="preserve"> Nr.421</w:t>
      </w:r>
      <w:r w:rsidR="00A37F6E">
        <w:rPr>
          <w:rFonts w:cstheme="minorBidi"/>
          <w:iCs/>
        </w:rPr>
        <w:t xml:space="preserve"> </w:t>
      </w:r>
      <w:r w:rsidR="00A37F6E" w:rsidRPr="00A37F6E">
        <w:rPr>
          <w:rFonts w:cstheme="minorBidi"/>
          <w:iCs/>
        </w:rPr>
        <w:t>Noteikumi par darba vietu aprīkošanu uz ceļiem</w:t>
      </w:r>
      <w:r w:rsidR="00A37F6E">
        <w:rPr>
          <w:rFonts w:cstheme="minorBidi"/>
          <w:iCs/>
        </w:rPr>
        <w:t xml:space="preserve"> (13.05.2009)</w:t>
      </w:r>
      <w:r w:rsidRPr="0001599B">
        <w:rPr>
          <w:rFonts w:cstheme="minorBidi"/>
          <w:iCs/>
        </w:rPr>
        <w:t xml:space="preserve">. </w:t>
      </w:r>
    </w:p>
    <w:p w14:paraId="65E0C6B2" w14:textId="77777777" w:rsidR="0001599B" w:rsidRPr="0001599B" w:rsidRDefault="0001599B" w:rsidP="0001599B">
      <w:pPr>
        <w:spacing w:line="276" w:lineRule="auto"/>
        <w:ind w:firstLine="709"/>
        <w:rPr>
          <w:rFonts w:cstheme="minorBidi"/>
          <w:iCs/>
        </w:rPr>
      </w:pPr>
      <w:r w:rsidRPr="0001599B">
        <w:rPr>
          <w:rFonts w:cstheme="minorBidi"/>
          <w:iCs/>
        </w:rPr>
        <w:t xml:space="preserve">No </w:t>
      </w:r>
      <w:r w:rsidRPr="00EA2E60">
        <w:rPr>
          <w:rFonts w:cstheme="minorBidi"/>
          <w:iCs/>
          <w:u w:val="single"/>
        </w:rPr>
        <w:t>Mucenieku</w:t>
      </w:r>
      <w:r w:rsidRPr="0001599B">
        <w:rPr>
          <w:rFonts w:cstheme="minorBidi"/>
          <w:iCs/>
        </w:rPr>
        <w:t xml:space="preserve"> ielas piebraukšana pie būvlaukuma tiek paredzēta pa esošiem piebraucamajiem ceļiem un laukumiem ar asfalta vai šķembu segumu. Būvdarbu laikā ierīkotiem izbūvētām iebrauktuvēm un būvmateriālu nokraušanas laukumiem, šķērsojot esošo inženierkomunikāciju tīklus (elektroapgādes kabeļi), nepieciešams virs tiem novietot ceļa plātnes CP-30-17. Ceļa plātnes novietot vienā līmenī ar pagaidu segumiem. Ir pieļaujams pielietot alternatīvo aizsardzības risinājumu.</w:t>
      </w:r>
    </w:p>
    <w:p w14:paraId="13384640" w14:textId="77777777" w:rsidR="00E33609" w:rsidRDefault="0001599B" w:rsidP="0001599B">
      <w:pPr>
        <w:spacing w:line="276" w:lineRule="auto"/>
        <w:ind w:firstLine="709"/>
        <w:rPr>
          <w:rFonts w:cstheme="minorBidi"/>
          <w:iCs/>
        </w:rPr>
      </w:pPr>
      <w:r w:rsidRPr="0001599B">
        <w:rPr>
          <w:rFonts w:cstheme="minorBidi"/>
          <w:iCs/>
        </w:rPr>
        <w:t>Būvniecības tehnikas kustība tiek organizēta pa esošiem cietā seguma (</w:t>
      </w:r>
      <w:r w:rsidR="00A37F6E">
        <w:rPr>
          <w:rFonts w:cstheme="minorBidi"/>
          <w:iCs/>
        </w:rPr>
        <w:t>betona seguma bloku</w:t>
      </w:r>
      <w:r w:rsidRPr="0001599B">
        <w:rPr>
          <w:rFonts w:cstheme="minorBidi"/>
          <w:iCs/>
        </w:rPr>
        <w:t xml:space="preserve"> segums) ceļiem un laukumiem, atbilstoši </w:t>
      </w:r>
      <w:r w:rsidR="00A37F6E">
        <w:rPr>
          <w:rFonts w:cstheme="minorBidi"/>
          <w:iCs/>
        </w:rPr>
        <w:t>DOP</w:t>
      </w:r>
      <w:r w:rsidRPr="0001599B">
        <w:rPr>
          <w:rFonts w:cstheme="minorBidi"/>
          <w:iCs/>
        </w:rPr>
        <w:t xml:space="preserve"> būvdarbu ģenerālplānu risinājumiem. Esoši ceļi un laukumi pēc būvdarbiem tiks saglabāti, nepieciešamības gadījumā esoš</w:t>
      </w:r>
      <w:r w:rsidR="00A37F6E">
        <w:rPr>
          <w:rFonts w:cstheme="minorBidi"/>
          <w:iCs/>
        </w:rPr>
        <w:t>i</w:t>
      </w:r>
      <w:r w:rsidRPr="0001599B">
        <w:rPr>
          <w:rFonts w:cstheme="minorBidi"/>
          <w:iCs/>
        </w:rPr>
        <w:t xml:space="preserve"> segum</w:t>
      </w:r>
      <w:r w:rsidR="00A37F6E">
        <w:rPr>
          <w:rFonts w:cstheme="minorBidi"/>
          <w:iCs/>
        </w:rPr>
        <w:t>i tiks</w:t>
      </w:r>
      <w:r w:rsidRPr="0001599B">
        <w:rPr>
          <w:rFonts w:cstheme="minorBidi"/>
          <w:iCs/>
        </w:rPr>
        <w:t xml:space="preserve"> atjaunot</w:t>
      </w:r>
      <w:r w:rsidR="00A37F6E">
        <w:rPr>
          <w:rFonts w:cstheme="minorBidi"/>
          <w:iCs/>
        </w:rPr>
        <w:t>i līdz</w:t>
      </w:r>
      <w:r w:rsidRPr="0001599B">
        <w:rPr>
          <w:rFonts w:cstheme="minorBidi"/>
          <w:iCs/>
        </w:rPr>
        <w:t xml:space="preserve"> sākotnēj</w:t>
      </w:r>
      <w:r w:rsidR="00A37F6E">
        <w:rPr>
          <w:rFonts w:cstheme="minorBidi"/>
          <w:iCs/>
        </w:rPr>
        <w:t>am</w:t>
      </w:r>
      <w:r w:rsidRPr="0001599B">
        <w:rPr>
          <w:rFonts w:cstheme="minorBidi"/>
          <w:iCs/>
        </w:rPr>
        <w:t xml:space="preserve"> stāvokl</w:t>
      </w:r>
      <w:r w:rsidR="00A37F6E">
        <w:rPr>
          <w:rFonts w:cstheme="minorBidi"/>
          <w:iCs/>
        </w:rPr>
        <w:t>im (pirms būvdarbu uzsākšanas</w:t>
      </w:r>
      <w:r w:rsidR="00E33609">
        <w:rPr>
          <w:rFonts w:cstheme="minorBidi"/>
          <w:iCs/>
        </w:rPr>
        <w:t>) un</w:t>
      </w:r>
      <w:r w:rsidR="00E33609" w:rsidRPr="00E33609">
        <w:rPr>
          <w:rFonts w:cstheme="minorBidi"/>
          <w:iCs/>
        </w:rPr>
        <w:t xml:space="preserve"> </w:t>
      </w:r>
      <w:r w:rsidR="00E33609" w:rsidRPr="0001599B">
        <w:rPr>
          <w:rFonts w:cstheme="minorBidi"/>
          <w:iCs/>
        </w:rPr>
        <w:t>sakārtoti</w:t>
      </w:r>
      <w:r w:rsidR="00E33609">
        <w:rPr>
          <w:rFonts w:cstheme="minorBidi"/>
          <w:iCs/>
        </w:rPr>
        <w:t xml:space="preserve"> (iztīrīti)</w:t>
      </w:r>
      <w:r w:rsidRPr="0001599B">
        <w:rPr>
          <w:rFonts w:cstheme="minorBidi"/>
          <w:iCs/>
        </w:rPr>
        <w:t>. Pagaidu ceļi pēc būvdarbiem tiks demontēti. Izmantojot būvdarbos esošos segumus, to esošā konstrukcija tiek pilnībā saglabāta. Esošā ceļu un laukumu konstrukcija nodrošina būvtehnikai nepieciešamo slodzi 140</w:t>
      </w:r>
      <w:r w:rsidR="00A37F6E">
        <w:rPr>
          <w:rFonts w:cstheme="minorBidi"/>
          <w:iCs/>
        </w:rPr>
        <w:t xml:space="preserve"> </w:t>
      </w:r>
      <w:proofErr w:type="spellStart"/>
      <w:r w:rsidRPr="0001599B">
        <w:rPr>
          <w:rFonts w:cstheme="minorBidi"/>
          <w:iCs/>
        </w:rPr>
        <w:t>kN</w:t>
      </w:r>
      <w:proofErr w:type="spellEnd"/>
      <w:r w:rsidRPr="0001599B">
        <w:rPr>
          <w:rFonts w:cstheme="minorBidi"/>
          <w:iCs/>
        </w:rPr>
        <w:t>/</w:t>
      </w:r>
      <w:r w:rsidR="00A37F6E">
        <w:rPr>
          <w:rFonts w:cstheme="minorBidi"/>
          <w:iCs/>
        </w:rPr>
        <w:t xml:space="preserve"> uz 1 </w:t>
      </w:r>
      <w:r w:rsidRPr="0001599B">
        <w:rPr>
          <w:rFonts w:cstheme="minorBidi"/>
          <w:iCs/>
        </w:rPr>
        <w:t>ass. Pagaidu ceļiem ir jānodrošina būvtehnikai nepieciešamā slodze 140kN/ass. Pagaidu laukumu izbūvei tiek ierīkota uzbēruma josla. Būvtehnikas braucamā daļa, kas ir paredzēta slodzei 140kN/ass, tiks ierīkota no ceļa plātnēm CP-30-17 vai analogs. Paredzēt pagaidu braukšanas joslu vienā virzienā ne mazāk kā 3</w:t>
      </w:r>
      <w:r w:rsidR="00E33609">
        <w:rPr>
          <w:rFonts w:cstheme="minorBidi"/>
          <w:iCs/>
        </w:rPr>
        <w:t>,</w:t>
      </w:r>
      <w:r w:rsidRPr="0001599B">
        <w:rPr>
          <w:rFonts w:cstheme="minorBidi"/>
          <w:iCs/>
        </w:rPr>
        <w:t>5 m platumā. Būvlaukuma zonā esošos darbojošos tīklus</w:t>
      </w:r>
      <w:r w:rsidR="00E33609">
        <w:rPr>
          <w:rFonts w:cstheme="minorBidi"/>
          <w:iCs/>
        </w:rPr>
        <w:t xml:space="preserve"> </w:t>
      </w:r>
      <w:r w:rsidRPr="0001599B">
        <w:rPr>
          <w:rFonts w:cstheme="minorBidi"/>
          <w:iCs/>
        </w:rPr>
        <w:t xml:space="preserve">elektrokabeļus, sakaru kabeļus, gāzesvadus, siltumtīklus, ūdensvadu un kanalizācijas tīklus </w:t>
      </w:r>
      <w:r w:rsidRPr="0001599B">
        <w:rPr>
          <w:rFonts w:cstheme="minorBidi"/>
          <w:iCs/>
        </w:rPr>
        <w:lastRenderedPageBreak/>
        <w:t xml:space="preserve">aizsargāt ar pagaidu ceļu plātnēm. Precīzas darba vietas un tehnikas izvietošanas vietas un nepieciešamo pagaidu ceļu plātņu skaitu un izvietojumu precizē </w:t>
      </w:r>
      <w:r w:rsidR="00E33609">
        <w:rPr>
          <w:rFonts w:cstheme="minorBidi"/>
          <w:iCs/>
        </w:rPr>
        <w:t xml:space="preserve">Būvdarbu laikā. </w:t>
      </w:r>
      <w:commentRangeStart w:id="11"/>
      <w:r w:rsidR="00E33609">
        <w:rPr>
          <w:rFonts w:cstheme="minorBidi"/>
          <w:iCs/>
        </w:rPr>
        <w:t>Pagaidu ceļu plātņu izvietojums ir attēlots DVP Būvdarbu ģenerālplānā</w:t>
      </w:r>
      <w:commentRangeEnd w:id="11"/>
      <w:r w:rsidR="00E33609">
        <w:rPr>
          <w:rStyle w:val="af"/>
          <w:rFonts w:ascii="Calibri" w:eastAsia="Times New Roman" w:hAnsi="Calibri"/>
        </w:rPr>
        <w:commentReference w:id="11"/>
      </w:r>
      <w:r w:rsidRPr="0001599B">
        <w:rPr>
          <w:rFonts w:cstheme="minorBidi"/>
          <w:iCs/>
        </w:rPr>
        <w:t xml:space="preserve">. </w:t>
      </w:r>
    </w:p>
    <w:p w14:paraId="75EEF5E8" w14:textId="77777777" w:rsidR="00E33609" w:rsidRDefault="00E33609" w:rsidP="0001599B">
      <w:pPr>
        <w:spacing w:line="276" w:lineRule="auto"/>
        <w:ind w:firstLine="709"/>
        <w:rPr>
          <w:rFonts w:cstheme="minorBidi"/>
          <w:iCs/>
        </w:rPr>
      </w:pPr>
      <w:commentRangeStart w:id="12"/>
      <w:r>
        <w:rPr>
          <w:rFonts w:cstheme="minorBidi"/>
          <w:iCs/>
        </w:rPr>
        <w:t>O</w:t>
      </w:r>
      <w:r w:rsidR="0001599B" w:rsidRPr="0001599B">
        <w:rPr>
          <w:rFonts w:cstheme="minorBidi"/>
          <w:iCs/>
        </w:rPr>
        <w:t xml:space="preserve">bjekta ārējai ugunsdzēsībai </w:t>
      </w:r>
      <w:r>
        <w:rPr>
          <w:rFonts w:cstheme="minorBidi"/>
          <w:iCs/>
        </w:rPr>
        <w:t xml:space="preserve">nepieciešamības gadījumā tiks izmantoti </w:t>
      </w:r>
      <w:r w:rsidR="0001599B" w:rsidRPr="0001599B">
        <w:rPr>
          <w:rFonts w:cstheme="minorBidi"/>
          <w:iCs/>
        </w:rPr>
        <w:t>esoši ugunsdzēsības hidranti, kas atrodas apbūves laukumā un pilsētas tīklos</w:t>
      </w:r>
      <w:commentRangeEnd w:id="12"/>
      <w:r>
        <w:rPr>
          <w:rStyle w:val="af"/>
          <w:rFonts w:ascii="Calibri" w:eastAsia="Times New Roman" w:hAnsi="Calibri"/>
        </w:rPr>
        <w:commentReference w:id="12"/>
      </w:r>
      <w:r w:rsidR="0001599B" w:rsidRPr="0001599B">
        <w:rPr>
          <w:rFonts w:cstheme="minorBidi"/>
          <w:iCs/>
        </w:rPr>
        <w:t xml:space="preserve">. </w:t>
      </w:r>
    </w:p>
    <w:p w14:paraId="7B338941" w14:textId="7DEDC48E" w:rsidR="0001599B" w:rsidRPr="0001599B" w:rsidRDefault="0001599B" w:rsidP="0001599B">
      <w:pPr>
        <w:spacing w:line="276" w:lineRule="auto"/>
        <w:ind w:firstLine="709"/>
        <w:rPr>
          <w:rFonts w:cstheme="minorBidi"/>
          <w:iCs/>
        </w:rPr>
      </w:pPr>
      <w:r w:rsidRPr="0001599B">
        <w:rPr>
          <w:rFonts w:cstheme="minorBidi"/>
          <w:iCs/>
        </w:rPr>
        <w:t>Aizliegts piegružot un bloķēt operatīvā autotransporta piebraukšanas ceļus</w:t>
      </w:r>
      <w:r w:rsidR="00E33609">
        <w:rPr>
          <w:rFonts w:cstheme="minorBidi"/>
          <w:iCs/>
        </w:rPr>
        <w:t xml:space="preserve"> un ugunsdzēsības hidrantus</w:t>
      </w:r>
      <w:r w:rsidRPr="0001599B">
        <w:rPr>
          <w:rFonts w:cstheme="minorBidi"/>
          <w:iCs/>
        </w:rPr>
        <w:t xml:space="preserve">. </w:t>
      </w:r>
    </w:p>
    <w:p w14:paraId="77145AEA" w14:textId="388207D4" w:rsidR="0001599B" w:rsidRPr="00495523" w:rsidRDefault="0001599B" w:rsidP="0001599B">
      <w:pPr>
        <w:spacing w:line="276" w:lineRule="auto"/>
        <w:ind w:firstLine="709"/>
        <w:rPr>
          <w:rFonts w:cstheme="minorBidi"/>
          <w:iCs/>
        </w:rPr>
      </w:pPr>
      <w:r w:rsidRPr="0001599B">
        <w:rPr>
          <w:rFonts w:cstheme="minorBidi"/>
          <w:iCs/>
        </w:rPr>
        <w:t xml:space="preserve">Ugunsdzēsības transporta kustība tiek nodrošināta visā būvniecības laikā pa esošiem ceļiem un laukumiem, kas </w:t>
      </w:r>
      <w:r w:rsidR="00E33609">
        <w:rPr>
          <w:rFonts w:cstheme="minorBidi"/>
          <w:iCs/>
        </w:rPr>
        <w:t xml:space="preserve">vienlaikus ir </w:t>
      </w:r>
      <w:r w:rsidRPr="0001599B">
        <w:rPr>
          <w:rFonts w:cstheme="minorBidi"/>
          <w:iCs/>
        </w:rPr>
        <w:t>paredzēti transporta kustībai būvlaukumā.</w:t>
      </w:r>
    </w:p>
    <w:p w14:paraId="7FC0FC10" w14:textId="77777777" w:rsidR="00495523" w:rsidRPr="0042494E" w:rsidRDefault="00495523" w:rsidP="00495523">
      <w:pPr>
        <w:spacing w:line="276" w:lineRule="auto"/>
        <w:ind w:firstLine="709"/>
        <w:rPr>
          <w:rFonts w:cstheme="minorBidi"/>
          <w:b/>
          <w:bCs/>
          <w:iCs/>
        </w:rPr>
      </w:pPr>
      <w:r w:rsidRPr="0042494E">
        <w:rPr>
          <w:rFonts w:cstheme="minorBidi"/>
          <w:b/>
          <w:bCs/>
          <w:iCs/>
        </w:rPr>
        <w:t>Materiālu un instrumentu novietnes</w:t>
      </w:r>
    </w:p>
    <w:p w14:paraId="04CB9BAC" w14:textId="26127BDC" w:rsidR="00495523" w:rsidRPr="00495523" w:rsidRDefault="003134D3" w:rsidP="003134D3">
      <w:pPr>
        <w:spacing w:line="276" w:lineRule="auto"/>
        <w:ind w:firstLine="709"/>
        <w:rPr>
          <w:rFonts w:cstheme="minorBidi"/>
          <w:iCs/>
        </w:rPr>
      </w:pPr>
      <w:r w:rsidRPr="00495523">
        <w:rPr>
          <w:rFonts w:cstheme="minorBidi"/>
          <w:iCs/>
        </w:rPr>
        <w:t>Mazgabarīta būv</w:t>
      </w:r>
      <w:r>
        <w:rPr>
          <w:rFonts w:cstheme="minorBidi"/>
          <w:iCs/>
        </w:rPr>
        <w:t>izstrādājumi</w:t>
      </w:r>
      <w:r w:rsidRPr="00495523">
        <w:rPr>
          <w:rFonts w:cstheme="minorBidi"/>
          <w:iCs/>
        </w:rPr>
        <w:t xml:space="preserve"> un instrumenti tiek uzglabāti </w:t>
      </w:r>
      <w:r>
        <w:rPr>
          <w:rFonts w:cstheme="minorBidi"/>
          <w:iCs/>
        </w:rPr>
        <w:t xml:space="preserve">slēdzamā </w:t>
      </w:r>
      <w:r w:rsidRPr="00495523">
        <w:rPr>
          <w:rFonts w:cstheme="minorBidi"/>
          <w:iCs/>
        </w:rPr>
        <w:t>pārvietojamā konteiner</w:t>
      </w:r>
      <w:r>
        <w:rPr>
          <w:rFonts w:cstheme="minorBidi"/>
          <w:iCs/>
        </w:rPr>
        <w:t>ā</w:t>
      </w:r>
      <w:r w:rsidRPr="00495523">
        <w:rPr>
          <w:rFonts w:cstheme="minorBidi"/>
          <w:iCs/>
        </w:rPr>
        <w:t xml:space="preserve"> būvlaukumā</w:t>
      </w:r>
      <w:r w:rsidR="00495523" w:rsidRPr="00495523">
        <w:rPr>
          <w:rFonts w:cstheme="minorBidi"/>
          <w:iCs/>
        </w:rPr>
        <w:t xml:space="preserve">, kā arī tiek veidota materiālu novietne uz esoša laukuma būvlaukumā, kā tas norādīts </w:t>
      </w:r>
      <w:r>
        <w:rPr>
          <w:rFonts w:cstheme="minorBidi"/>
          <w:iCs/>
        </w:rPr>
        <w:t xml:space="preserve">būvdarbu </w:t>
      </w:r>
      <w:proofErr w:type="spellStart"/>
      <w:r>
        <w:rPr>
          <w:rFonts w:cstheme="minorBidi"/>
          <w:iCs/>
        </w:rPr>
        <w:t>ģenplānā</w:t>
      </w:r>
      <w:proofErr w:type="spellEnd"/>
      <w:r w:rsidR="00495523" w:rsidRPr="00495523">
        <w:rPr>
          <w:rFonts w:cstheme="minorBidi"/>
          <w:iCs/>
        </w:rPr>
        <w:t xml:space="preserve">. Piegādāto </w:t>
      </w:r>
      <w:r>
        <w:rPr>
          <w:rFonts w:cstheme="minorBidi"/>
          <w:iCs/>
        </w:rPr>
        <w:t>būvizstrādājum</w:t>
      </w:r>
      <w:r w:rsidR="00495523" w:rsidRPr="00495523">
        <w:rPr>
          <w:rFonts w:cstheme="minorBidi"/>
          <w:iCs/>
        </w:rPr>
        <w:t xml:space="preserve">u glabāšana notiek saskaņā ar </w:t>
      </w:r>
      <w:r>
        <w:rPr>
          <w:rFonts w:cstheme="minorBidi"/>
          <w:iCs/>
        </w:rPr>
        <w:t>būvizstrādājumu ražotāju noteiktajiem</w:t>
      </w:r>
      <w:r w:rsidR="00495523" w:rsidRPr="00495523">
        <w:rPr>
          <w:rFonts w:cstheme="minorBidi"/>
          <w:iCs/>
        </w:rPr>
        <w:t xml:space="preserve"> </w:t>
      </w:r>
      <w:r>
        <w:rPr>
          <w:rFonts w:cstheme="minorBidi"/>
          <w:iCs/>
        </w:rPr>
        <w:t>uz</w:t>
      </w:r>
      <w:r w:rsidR="00495523" w:rsidRPr="00495523">
        <w:rPr>
          <w:rFonts w:cstheme="minorBidi"/>
          <w:iCs/>
        </w:rPr>
        <w:t>glabāšanas noteikumiem.</w:t>
      </w:r>
    </w:p>
    <w:p w14:paraId="65C9D56E" w14:textId="4F7442CB" w:rsidR="00495523" w:rsidRDefault="00495523" w:rsidP="00495523">
      <w:pPr>
        <w:spacing w:line="276" w:lineRule="auto"/>
        <w:ind w:firstLine="709"/>
        <w:rPr>
          <w:rFonts w:cstheme="minorBidi"/>
          <w:iCs/>
        </w:rPr>
      </w:pPr>
      <w:r w:rsidRPr="00495523">
        <w:rPr>
          <w:rFonts w:cstheme="minorBidi"/>
          <w:iCs/>
        </w:rPr>
        <w:t xml:space="preserve">Saskaņā ar zemes gabala faktisko situāciju (ierobežoto vietu būvniecības procesa vajadzībām), netiek plānota ilgstoša </w:t>
      </w:r>
      <w:r w:rsidR="003134D3">
        <w:rPr>
          <w:rFonts w:cstheme="minorBidi"/>
          <w:iCs/>
        </w:rPr>
        <w:t>būvizstrādājumu</w:t>
      </w:r>
      <w:r w:rsidRPr="00495523">
        <w:rPr>
          <w:rFonts w:cstheme="minorBidi"/>
          <w:iCs/>
        </w:rPr>
        <w:t xml:space="preserve"> uzglabāšana </w:t>
      </w:r>
      <w:r w:rsidR="003134D3">
        <w:rPr>
          <w:rFonts w:cstheme="minorBidi"/>
          <w:iCs/>
        </w:rPr>
        <w:t>būvlaukumā</w:t>
      </w:r>
      <w:r w:rsidRPr="00495523">
        <w:rPr>
          <w:rFonts w:cstheme="minorBidi"/>
          <w:iCs/>
        </w:rPr>
        <w:t xml:space="preserve">. </w:t>
      </w:r>
      <w:r w:rsidR="003134D3">
        <w:rPr>
          <w:rFonts w:cstheme="minorBidi"/>
          <w:iCs/>
        </w:rPr>
        <w:t>Kā dēļ būv</w:t>
      </w:r>
      <w:r w:rsidRPr="00495523">
        <w:rPr>
          <w:rFonts w:cstheme="minorBidi"/>
          <w:iCs/>
        </w:rPr>
        <w:t xml:space="preserve">darbu process </w:t>
      </w:r>
      <w:r w:rsidR="003134D3">
        <w:rPr>
          <w:rFonts w:cstheme="minorBidi"/>
          <w:iCs/>
        </w:rPr>
        <w:t>jāveido</w:t>
      </w:r>
      <w:r w:rsidRPr="00495523">
        <w:rPr>
          <w:rFonts w:cstheme="minorBidi"/>
          <w:iCs/>
        </w:rPr>
        <w:t xml:space="preserve"> pa posmiem </w:t>
      </w:r>
      <w:r w:rsidR="003134D3">
        <w:rPr>
          <w:rFonts w:cstheme="minorBidi"/>
          <w:iCs/>
        </w:rPr>
        <w:t>lai</w:t>
      </w:r>
      <w:r w:rsidRPr="00495523">
        <w:rPr>
          <w:rFonts w:cstheme="minorBidi"/>
          <w:iCs/>
        </w:rPr>
        <w:t xml:space="preserve"> nebūtu nepieciešams veidot lielus </w:t>
      </w:r>
      <w:r w:rsidR="003134D3">
        <w:rPr>
          <w:rFonts w:cstheme="minorBidi"/>
          <w:iCs/>
        </w:rPr>
        <w:t>būvmater</w:t>
      </w:r>
      <w:r w:rsidRPr="00495523">
        <w:rPr>
          <w:rFonts w:cstheme="minorBidi"/>
          <w:iCs/>
        </w:rPr>
        <w:t xml:space="preserve">iālu uzkrājumus būvlaukumā. Pieņemot </w:t>
      </w:r>
      <w:r w:rsidR="003134D3">
        <w:rPr>
          <w:rFonts w:cstheme="minorBidi"/>
          <w:iCs/>
        </w:rPr>
        <w:t>būvizstrādājumu</w:t>
      </w:r>
      <w:r w:rsidRPr="00495523">
        <w:rPr>
          <w:rFonts w:cstheme="minorBidi"/>
          <w:iCs/>
        </w:rPr>
        <w:t xml:space="preserve">s objektā, uzreiz jāveic stingra piegādāto </w:t>
      </w:r>
      <w:r w:rsidR="003134D3">
        <w:rPr>
          <w:rFonts w:cstheme="minorBidi"/>
          <w:iCs/>
        </w:rPr>
        <w:t>būvizstrādājum</w:t>
      </w:r>
      <w:r w:rsidRPr="00495523">
        <w:rPr>
          <w:rFonts w:cstheme="minorBidi"/>
          <w:iCs/>
        </w:rPr>
        <w:t xml:space="preserve">u </w:t>
      </w:r>
      <w:r w:rsidR="003134D3">
        <w:rPr>
          <w:rFonts w:cstheme="minorBidi"/>
          <w:iCs/>
        </w:rPr>
        <w:t xml:space="preserve">ieejas </w:t>
      </w:r>
      <w:r w:rsidRPr="00495523">
        <w:rPr>
          <w:rFonts w:cstheme="minorBidi"/>
          <w:iCs/>
        </w:rPr>
        <w:t xml:space="preserve">kontrole un nederīgie </w:t>
      </w:r>
      <w:r w:rsidR="003134D3">
        <w:rPr>
          <w:rFonts w:cstheme="minorBidi"/>
          <w:iCs/>
        </w:rPr>
        <w:t>vai</w:t>
      </w:r>
      <w:r w:rsidRPr="00495523">
        <w:rPr>
          <w:rFonts w:cstheme="minorBidi"/>
          <w:iCs/>
        </w:rPr>
        <w:t xml:space="preserve"> bojātie </w:t>
      </w:r>
      <w:r w:rsidR="003134D3">
        <w:rPr>
          <w:rFonts w:cstheme="minorBidi"/>
          <w:iCs/>
        </w:rPr>
        <w:t>būvizstrādājumi</w:t>
      </w:r>
      <w:r w:rsidRPr="00495523">
        <w:rPr>
          <w:rFonts w:cstheme="minorBidi"/>
          <w:iCs/>
        </w:rPr>
        <w:t xml:space="preserve"> uzreiz </w:t>
      </w:r>
      <w:r w:rsidR="003134D3">
        <w:rPr>
          <w:rFonts w:cstheme="minorBidi"/>
          <w:iCs/>
        </w:rPr>
        <w:t xml:space="preserve">(ne ilgāk, kā 24 st. laikā, pretējā gadījumā Būvuzraugam ir tiesības to neatgriezeniski marķēt) </w:t>
      </w:r>
      <w:r w:rsidRPr="00495523">
        <w:rPr>
          <w:rFonts w:cstheme="minorBidi"/>
          <w:iCs/>
        </w:rPr>
        <w:t xml:space="preserve">nosūtami atpakaļ </w:t>
      </w:r>
      <w:r w:rsidR="003134D3">
        <w:rPr>
          <w:rFonts w:cstheme="minorBidi"/>
          <w:iCs/>
        </w:rPr>
        <w:t>būvizstrādājum</w:t>
      </w:r>
      <w:r w:rsidRPr="00495523">
        <w:rPr>
          <w:rFonts w:cstheme="minorBidi"/>
          <w:iCs/>
        </w:rPr>
        <w:t xml:space="preserve">u piegādātājiem </w:t>
      </w:r>
      <w:r w:rsidR="003134D3">
        <w:rPr>
          <w:rFonts w:cstheme="minorBidi"/>
          <w:iCs/>
        </w:rPr>
        <w:t xml:space="preserve">(izplatītājiem) </w:t>
      </w:r>
      <w:r w:rsidRPr="00495523">
        <w:rPr>
          <w:rFonts w:cstheme="minorBidi"/>
          <w:iCs/>
        </w:rPr>
        <w:t>vai tos jānovieto būvlaukuma teritorijā, vietā, kur tie netraucē darba proces</w:t>
      </w:r>
      <w:r w:rsidR="003134D3">
        <w:rPr>
          <w:rFonts w:cstheme="minorBidi"/>
          <w:iCs/>
        </w:rPr>
        <w:t>u</w:t>
      </w:r>
      <w:r w:rsidRPr="00495523">
        <w:rPr>
          <w:rFonts w:cstheme="minorBidi"/>
          <w:iCs/>
        </w:rPr>
        <w:t xml:space="preserve"> un tos uzreiz, ar nākošo </w:t>
      </w:r>
      <w:r w:rsidR="003134D3">
        <w:rPr>
          <w:rFonts w:cstheme="minorBidi"/>
          <w:iCs/>
        </w:rPr>
        <w:t>būvizstrādājum</w:t>
      </w:r>
      <w:r w:rsidRPr="00495523">
        <w:rPr>
          <w:rFonts w:cstheme="minorBidi"/>
          <w:iCs/>
        </w:rPr>
        <w:t xml:space="preserve">u piegādes transportu </w:t>
      </w:r>
      <w:r w:rsidR="003134D3">
        <w:rPr>
          <w:rFonts w:cstheme="minorBidi"/>
          <w:iCs/>
        </w:rPr>
        <w:t>i</w:t>
      </w:r>
      <w:r w:rsidRPr="00495523">
        <w:rPr>
          <w:rFonts w:cstheme="minorBidi"/>
          <w:iCs/>
        </w:rPr>
        <w:t>zve</w:t>
      </w:r>
      <w:r w:rsidR="003134D3">
        <w:rPr>
          <w:rFonts w:cstheme="minorBidi"/>
          <w:iCs/>
        </w:rPr>
        <w:t>d</w:t>
      </w:r>
      <w:r w:rsidRPr="00495523">
        <w:rPr>
          <w:rFonts w:cstheme="minorBidi"/>
          <w:iCs/>
        </w:rPr>
        <w:t xml:space="preserve"> no būvlaukuma.</w:t>
      </w:r>
    </w:p>
    <w:p w14:paraId="5970C930" w14:textId="77777777" w:rsidR="00EA2E60" w:rsidRPr="007854AA" w:rsidRDefault="00EA2E60" w:rsidP="00EA2E60">
      <w:pPr>
        <w:spacing w:line="276" w:lineRule="auto"/>
        <w:ind w:firstLine="709"/>
        <w:rPr>
          <w:rFonts w:cstheme="minorBidi"/>
          <w:b/>
          <w:bCs/>
          <w:iCs/>
        </w:rPr>
      </w:pPr>
      <w:r w:rsidRPr="007854AA">
        <w:rPr>
          <w:rFonts w:cstheme="minorBidi"/>
          <w:b/>
          <w:bCs/>
          <w:iCs/>
        </w:rPr>
        <w:t>Esošo stādījumu aizsardzība</w:t>
      </w:r>
    </w:p>
    <w:p w14:paraId="56E314D9" w14:textId="513572B4" w:rsidR="00EA2E60" w:rsidRDefault="00EA2E60" w:rsidP="00EA2E60">
      <w:pPr>
        <w:spacing w:line="276" w:lineRule="auto"/>
        <w:ind w:firstLine="709"/>
        <w:rPr>
          <w:rFonts w:cstheme="minorBidi"/>
          <w:iCs/>
        </w:rPr>
      </w:pPr>
      <w:r w:rsidRPr="007854AA">
        <w:rPr>
          <w:rFonts w:cstheme="minorBidi"/>
          <w:iCs/>
        </w:rPr>
        <w:t>Esošo saglabājamo koku tuvumā darbi veicami</w:t>
      </w:r>
      <w:r>
        <w:rPr>
          <w:rFonts w:cstheme="minorBidi"/>
          <w:iCs/>
        </w:rPr>
        <w:t>,</w:t>
      </w:r>
      <w:r w:rsidRPr="007854AA">
        <w:rPr>
          <w:rFonts w:cstheme="minorBidi"/>
          <w:iCs/>
        </w:rPr>
        <w:t xml:space="preserve"> stingri ievērojot aizsardzības pasākumus un norādījumus. Vispārīgie koku aizsardzības pasākumi un nosacījumi:</w:t>
      </w:r>
    </w:p>
    <w:p w14:paraId="281F70AF" w14:textId="77777777" w:rsidR="00712C6A" w:rsidRDefault="00712C6A" w:rsidP="00712C6A">
      <w:pPr>
        <w:spacing w:line="276" w:lineRule="auto"/>
        <w:ind w:firstLine="709"/>
      </w:pPr>
      <w:r>
        <w:t xml:space="preserve">Koku sakņu sistēmas aizsargāšana liekot to </w:t>
      </w:r>
      <w:proofErr w:type="spellStart"/>
      <w:r>
        <w:t>rajonātuvumā</w:t>
      </w:r>
      <w:proofErr w:type="spellEnd"/>
      <w:r>
        <w:t xml:space="preserve"> kabeļus un cauruļvadus. </w:t>
      </w:r>
    </w:p>
    <w:p w14:paraId="5932BBFE" w14:textId="77777777" w:rsidR="00712C6A" w:rsidRDefault="00712C6A" w:rsidP="00712C6A">
      <w:pPr>
        <w:spacing w:line="276" w:lineRule="auto"/>
        <w:ind w:firstLine="709"/>
      </w:pPr>
      <w:r>
        <w:t xml:space="preserve">Koka sakņu sistēmas </w:t>
      </w:r>
      <w:proofErr w:type="spellStart"/>
      <w:r>
        <w:t>rajonātuvumā</w:t>
      </w:r>
      <w:proofErr w:type="spellEnd"/>
      <w:r>
        <w:t xml:space="preserve"> </w:t>
      </w:r>
      <w:proofErr w:type="spellStart"/>
      <w:r>
        <w:t>kabeļusi</w:t>
      </w:r>
      <w:proofErr w:type="spellEnd"/>
      <w:r>
        <w:t xml:space="preserve"> un </w:t>
      </w:r>
      <w:proofErr w:type="spellStart"/>
      <w:r>
        <w:t>cauruļvadusi</w:t>
      </w:r>
      <w:proofErr w:type="spellEnd"/>
      <w:r>
        <w:t xml:space="preserve"> jāiegulda, </w:t>
      </w:r>
      <w:proofErr w:type="spellStart"/>
      <w:r>
        <w:t>neparcertol</w:t>
      </w:r>
      <w:proofErr w:type="spellEnd"/>
      <w:r>
        <w:t xml:space="preserve"> koku saknes. Ja darbu veikšanas gaitā saknes tomēr tiek bojātas, pārcirsto sakņu gali rūpīgi jānolīdzina un tranšeja jāpiepilda ar barības vielām bagātu augsni. </w:t>
      </w:r>
    </w:p>
    <w:p w14:paraId="0A62F7FD" w14:textId="77777777" w:rsidR="00712C6A" w:rsidRDefault="00712C6A" w:rsidP="00712C6A">
      <w:pPr>
        <w:spacing w:line="276" w:lineRule="auto"/>
        <w:ind w:firstLine="709"/>
      </w:pPr>
      <w:r>
        <w:t xml:space="preserve">Koku un to sakņu sistēmas aizsargāšana pret transporta līdzekļu mehāniskiem bojājumiem. </w:t>
      </w:r>
    </w:p>
    <w:p w14:paraId="11D049EE" w14:textId="77777777" w:rsidR="00712C6A" w:rsidRDefault="00712C6A" w:rsidP="00712C6A">
      <w:pPr>
        <w:spacing w:line="276" w:lineRule="auto"/>
        <w:ind w:firstLine="709"/>
      </w:pPr>
      <w:r>
        <w:t xml:space="preserve">Koku stumbru 2.5 m augstumā jāapliek ar dēļu vairogu. Koku sakņu sistēmas </w:t>
      </w:r>
      <w:proofErr w:type="spellStart"/>
      <w:r>
        <w:t>rajonātuvumā</w:t>
      </w:r>
      <w:proofErr w:type="spellEnd"/>
      <w:r>
        <w:t xml:space="preserve"> jāuzber 20 cm biezs grants vai šķembu slānis. </w:t>
      </w:r>
    </w:p>
    <w:p w14:paraId="7EB0D898" w14:textId="77777777" w:rsidR="00712C6A" w:rsidRDefault="00712C6A" w:rsidP="00712C6A">
      <w:pPr>
        <w:spacing w:line="276" w:lineRule="auto"/>
        <w:ind w:firstLine="709"/>
      </w:pPr>
      <w:r>
        <w:t xml:space="preserve">Koku sakņu sistēmas aizsargāšana būvlaukumos. </w:t>
      </w:r>
    </w:p>
    <w:p w14:paraId="617234B4" w14:textId="35CBFBD8" w:rsidR="00712C6A" w:rsidRDefault="00712C6A" w:rsidP="00712C6A">
      <w:pPr>
        <w:spacing w:line="276" w:lineRule="auto"/>
        <w:ind w:firstLine="709"/>
      </w:pPr>
      <w:r>
        <w:t xml:space="preserve">Ēku pamatu būvēšana koku sakņu sistēmas rajonā nav pieļaujama. Ja darbu veikšanas gaitā tiks pārcirstas koku saknes, pārcirsto sakņu gali ir rūpīgi jānolīdzina ar 50 cm biezu auglīgas augsnes slāni. </w:t>
      </w:r>
    </w:p>
    <w:p w14:paraId="0A7E3E0F" w14:textId="77777777" w:rsidR="00712C6A" w:rsidRPr="007854AA" w:rsidRDefault="00712C6A" w:rsidP="00EA2E60">
      <w:pPr>
        <w:spacing w:line="276" w:lineRule="auto"/>
        <w:ind w:firstLine="709"/>
        <w:rPr>
          <w:rFonts w:cstheme="minorBidi"/>
          <w:iCs/>
        </w:rPr>
      </w:pPr>
    </w:p>
    <w:p w14:paraId="60A39D93" w14:textId="77777777" w:rsidR="00EA2E60" w:rsidRDefault="00EA2E60" w:rsidP="00EA2E60">
      <w:pPr>
        <w:spacing w:line="276" w:lineRule="auto"/>
        <w:ind w:firstLine="709"/>
        <w:rPr>
          <w:rFonts w:cstheme="minorBidi"/>
          <w:iCs/>
        </w:rPr>
      </w:pPr>
      <w:r>
        <w:rPr>
          <w:rFonts w:cstheme="minorBidi"/>
          <w:iCs/>
        </w:rPr>
        <w:t>Būvdarbu</w:t>
      </w:r>
      <w:r w:rsidRPr="007854AA">
        <w:rPr>
          <w:rFonts w:cstheme="minorBidi"/>
          <w:iCs/>
        </w:rPr>
        <w:t xml:space="preserve"> laikā </w:t>
      </w:r>
      <w:r>
        <w:rPr>
          <w:rFonts w:cstheme="minorBidi"/>
          <w:iCs/>
        </w:rPr>
        <w:t>iespējami saudzīgi</w:t>
      </w:r>
      <w:r w:rsidRPr="007854AA">
        <w:rPr>
          <w:rFonts w:cstheme="minorBidi"/>
          <w:iCs/>
        </w:rPr>
        <w:t xml:space="preserve"> saglabāt koka saknes un zarus, kas atrodas zemes darbu zonā un mobilā celtņa izlieces darba un pārvietošanas zonā</w:t>
      </w:r>
      <w:r>
        <w:rPr>
          <w:rFonts w:cstheme="minorBidi"/>
          <w:iCs/>
        </w:rPr>
        <w:t xml:space="preserve">. </w:t>
      </w:r>
      <w:r w:rsidRPr="005D25D7">
        <w:rPr>
          <w:rFonts w:cstheme="minorBidi"/>
          <w:iCs/>
        </w:rPr>
        <w:t>Darbu zonā esošo un saglabājamo koku stumbri tiks nosegti ar dēļu vairogiem un atsegtās koku saknes nekavējoties tiks apbērtas ar melnzemi. Nepieciešamības gadījumā tiks nodrošināta aizsardzība pret citām darbu zonā esošajām komunikācijām un infrastruktūras objektiem.</w:t>
      </w:r>
    </w:p>
    <w:p w14:paraId="7FE0FAF2" w14:textId="77777777" w:rsidR="00EA2E60" w:rsidRPr="005D25D7" w:rsidRDefault="00EA2E60" w:rsidP="00EA2E60">
      <w:pPr>
        <w:spacing w:line="276" w:lineRule="auto"/>
        <w:ind w:firstLine="709"/>
        <w:rPr>
          <w:rFonts w:cstheme="minorBidi"/>
          <w:iCs/>
        </w:rPr>
      </w:pPr>
      <w:r w:rsidRPr="005D25D7">
        <w:rPr>
          <w:rFonts w:cstheme="minorBidi"/>
          <w:iCs/>
        </w:rPr>
        <w:lastRenderedPageBreak/>
        <w:t>Stumbru un vainagu aizsardzība:</w:t>
      </w:r>
    </w:p>
    <w:p w14:paraId="7508215A" w14:textId="77777777" w:rsidR="00EA2E60" w:rsidRPr="005D25D7" w:rsidRDefault="00EA2E60" w:rsidP="00EA2E60">
      <w:pPr>
        <w:spacing w:line="276" w:lineRule="auto"/>
        <w:ind w:firstLine="709"/>
        <w:rPr>
          <w:rFonts w:cstheme="minorBidi"/>
          <w:iCs/>
        </w:rPr>
      </w:pPr>
      <w:r w:rsidRPr="005D25D7">
        <w:rPr>
          <w:rFonts w:cstheme="minorBidi"/>
          <w:iCs/>
        </w:rPr>
        <w:t>1. Saglabājamo koku stumbrus, kuru tuvumā pārvietojas celtniecības tehnika un notiek būvdarbi, apšūt ar dēļu vairogu. Šim vairogam jāatrodas no stumbra 30-50 cm attālumā (nedrīkst stiprināt pie stumbra). Rekomendējamais augstums H</w:t>
      </w:r>
      <w:r>
        <w:rPr>
          <w:rFonts w:cstheme="minorBidi"/>
          <w:iCs/>
        </w:rPr>
        <w:t xml:space="preserve"> </w:t>
      </w:r>
      <w:r w:rsidRPr="005D25D7">
        <w:rPr>
          <w:rFonts w:cstheme="minorBidi"/>
          <w:iCs/>
        </w:rPr>
        <w:t>=</w:t>
      </w:r>
      <w:r>
        <w:rPr>
          <w:rFonts w:cstheme="minorBidi"/>
          <w:iCs/>
        </w:rPr>
        <w:t xml:space="preserve"> </w:t>
      </w:r>
      <w:r w:rsidRPr="005D25D7">
        <w:rPr>
          <w:rFonts w:cstheme="minorBidi"/>
          <w:iCs/>
        </w:rPr>
        <w:t>2</w:t>
      </w:r>
      <w:r>
        <w:rPr>
          <w:rFonts w:cstheme="minorBidi"/>
          <w:iCs/>
        </w:rPr>
        <w:t xml:space="preserve"> – </w:t>
      </w:r>
      <w:r w:rsidRPr="007854AA">
        <w:rPr>
          <w:rFonts w:cstheme="minorBidi"/>
          <w:iCs/>
        </w:rPr>
        <w:t>2</w:t>
      </w:r>
      <w:r>
        <w:rPr>
          <w:rFonts w:cstheme="minorBidi"/>
          <w:iCs/>
        </w:rPr>
        <w:t>,</w:t>
      </w:r>
      <w:r w:rsidRPr="007854AA">
        <w:rPr>
          <w:rFonts w:cstheme="minorBidi"/>
          <w:iCs/>
        </w:rPr>
        <w:t>5</w:t>
      </w:r>
      <w:r>
        <w:rPr>
          <w:rFonts w:cstheme="minorBidi"/>
          <w:iCs/>
        </w:rPr>
        <w:t xml:space="preserve"> </w:t>
      </w:r>
      <w:r w:rsidRPr="007854AA">
        <w:rPr>
          <w:rFonts w:cstheme="minorBidi"/>
          <w:iCs/>
        </w:rPr>
        <w:t xml:space="preserve">m (vai līdz </w:t>
      </w:r>
      <w:r>
        <w:rPr>
          <w:rFonts w:cstheme="minorBidi"/>
          <w:iCs/>
        </w:rPr>
        <w:t>pirmajam</w:t>
      </w:r>
      <w:r w:rsidRPr="007854AA">
        <w:rPr>
          <w:rFonts w:cstheme="minorBidi"/>
          <w:iCs/>
        </w:rPr>
        <w:t xml:space="preserve"> apakšējam zaram)</w:t>
      </w:r>
      <w:r w:rsidRPr="005D25D7">
        <w:rPr>
          <w:rFonts w:cstheme="minorBidi"/>
          <w:iCs/>
        </w:rPr>
        <w:t>; dēļu biezums 25</w:t>
      </w:r>
      <w:r>
        <w:rPr>
          <w:rFonts w:cstheme="minorBidi"/>
          <w:iCs/>
        </w:rPr>
        <w:t xml:space="preserve"> </w:t>
      </w:r>
      <w:r w:rsidRPr="005D25D7">
        <w:rPr>
          <w:rFonts w:cstheme="minorBidi"/>
          <w:iCs/>
        </w:rPr>
        <w:t>mm;</w:t>
      </w:r>
      <w:r w:rsidRPr="00590B4F">
        <w:rPr>
          <w:rFonts w:cstheme="minorBidi"/>
          <w:iCs/>
        </w:rPr>
        <w:t xml:space="preserve"> </w:t>
      </w:r>
    </w:p>
    <w:p w14:paraId="53F47B3F" w14:textId="77777777" w:rsidR="00EA2E60" w:rsidRPr="005D25D7" w:rsidRDefault="00EA2E60" w:rsidP="00EA2E60">
      <w:pPr>
        <w:spacing w:line="276" w:lineRule="auto"/>
        <w:ind w:firstLine="709"/>
        <w:rPr>
          <w:rFonts w:cstheme="minorBidi"/>
          <w:iCs/>
        </w:rPr>
      </w:pPr>
      <w:r w:rsidRPr="005D25D7">
        <w:rPr>
          <w:rFonts w:cstheme="minorBidi"/>
          <w:iCs/>
        </w:rPr>
        <w:t xml:space="preserve">2. Uzstādot vairogus, jāievēro </w:t>
      </w:r>
      <w:r>
        <w:rPr>
          <w:rFonts w:cstheme="minorBidi"/>
          <w:iCs/>
        </w:rPr>
        <w:t>šāda</w:t>
      </w:r>
      <w:r w:rsidRPr="005D25D7">
        <w:rPr>
          <w:rFonts w:cstheme="minorBidi"/>
          <w:iCs/>
        </w:rPr>
        <w:t xml:space="preserve"> darbu secība:</w:t>
      </w:r>
    </w:p>
    <w:p w14:paraId="6528FBF9" w14:textId="77777777" w:rsidR="00EA2E60" w:rsidRPr="005D25D7" w:rsidRDefault="00EA2E60" w:rsidP="00EA2E60">
      <w:pPr>
        <w:spacing w:line="276" w:lineRule="auto"/>
        <w:ind w:firstLine="709"/>
        <w:rPr>
          <w:rFonts w:cstheme="minorBidi"/>
          <w:iCs/>
        </w:rPr>
      </w:pPr>
      <w:r w:rsidRPr="005D25D7">
        <w:rPr>
          <w:rFonts w:cstheme="minorBidi"/>
          <w:iCs/>
        </w:rPr>
        <w:t>1) vispirms ap kokiem spirālveidā novieto gofrēto meliorācijas cauruli</w:t>
      </w:r>
      <w:r>
        <w:rPr>
          <w:rFonts w:cstheme="minorBidi"/>
          <w:iCs/>
        </w:rPr>
        <w:t xml:space="preserve"> </w:t>
      </w:r>
      <w:r w:rsidRPr="005D25D7">
        <w:rPr>
          <w:rFonts w:cstheme="minorBidi"/>
          <w:iCs/>
        </w:rPr>
        <w:t>(diametrs 60</w:t>
      </w:r>
      <w:r>
        <w:rPr>
          <w:rFonts w:cstheme="minorBidi"/>
          <w:iCs/>
        </w:rPr>
        <w:t xml:space="preserve"> </w:t>
      </w:r>
      <w:r w:rsidRPr="005D25D7">
        <w:rPr>
          <w:rFonts w:cstheme="minorBidi"/>
          <w:iCs/>
        </w:rPr>
        <w:t>-</w:t>
      </w:r>
      <w:r>
        <w:rPr>
          <w:rFonts w:cstheme="minorBidi"/>
          <w:iCs/>
        </w:rPr>
        <w:t xml:space="preserve"> </w:t>
      </w:r>
      <w:r w:rsidRPr="005D25D7">
        <w:rPr>
          <w:rFonts w:cstheme="minorBidi"/>
          <w:iCs/>
        </w:rPr>
        <w:t>80 mm) vai analogu, tādā veidā nodrošinot sitiena amortizāciju;</w:t>
      </w:r>
    </w:p>
    <w:p w14:paraId="7057625C" w14:textId="77777777" w:rsidR="00EA2E60" w:rsidRPr="005D25D7" w:rsidRDefault="00EA2E60" w:rsidP="00EA2E60">
      <w:pPr>
        <w:spacing w:line="276" w:lineRule="auto"/>
        <w:ind w:firstLine="709"/>
        <w:rPr>
          <w:rFonts w:cstheme="minorBidi"/>
          <w:iCs/>
        </w:rPr>
      </w:pPr>
      <w:r w:rsidRPr="005D25D7">
        <w:rPr>
          <w:rFonts w:cstheme="minorBidi"/>
          <w:iCs/>
        </w:rPr>
        <w:t>2) pēc tam cauruli pa perimetru nosedz ar atbilstoša izmēra dēļiem vai analogu materiālu;</w:t>
      </w:r>
    </w:p>
    <w:p w14:paraId="63655AA2" w14:textId="77777777" w:rsidR="00EA2E60" w:rsidRPr="005D25D7" w:rsidRDefault="00EA2E60" w:rsidP="00EA2E60">
      <w:pPr>
        <w:spacing w:line="276" w:lineRule="auto"/>
        <w:ind w:firstLine="709"/>
        <w:rPr>
          <w:rFonts w:cstheme="minorBidi"/>
          <w:iCs/>
        </w:rPr>
      </w:pPr>
      <w:r w:rsidRPr="005D25D7">
        <w:rPr>
          <w:rFonts w:cstheme="minorBidi"/>
          <w:iCs/>
        </w:rPr>
        <w:t xml:space="preserve">3. Vainagu kopšana veicama ievērojot labas kopšanas prakses principus, darbus veikt profesionāla </w:t>
      </w:r>
      <w:proofErr w:type="spellStart"/>
      <w:r w:rsidRPr="005D25D7">
        <w:rPr>
          <w:rFonts w:cstheme="minorBidi"/>
          <w:iCs/>
        </w:rPr>
        <w:t>kokkopja</w:t>
      </w:r>
      <w:proofErr w:type="spellEnd"/>
      <w:r w:rsidRPr="005D25D7">
        <w:rPr>
          <w:rFonts w:cstheme="minorBidi"/>
          <w:iCs/>
        </w:rPr>
        <w:t xml:space="preserve"> - </w:t>
      </w:r>
      <w:proofErr w:type="spellStart"/>
      <w:r w:rsidRPr="005D25D7">
        <w:rPr>
          <w:rFonts w:cstheme="minorBidi"/>
          <w:iCs/>
        </w:rPr>
        <w:t>arborista</w:t>
      </w:r>
      <w:proofErr w:type="spellEnd"/>
      <w:r w:rsidRPr="005D25D7">
        <w:rPr>
          <w:rFonts w:cstheme="minorBidi"/>
          <w:iCs/>
        </w:rPr>
        <w:t xml:space="preserve"> uzraudzībā;</w:t>
      </w:r>
    </w:p>
    <w:p w14:paraId="4252D264" w14:textId="77777777" w:rsidR="00EA2E60" w:rsidRPr="007854AA" w:rsidRDefault="00EA2E60" w:rsidP="00EA2E60">
      <w:pPr>
        <w:spacing w:line="276" w:lineRule="auto"/>
        <w:ind w:firstLine="709"/>
        <w:rPr>
          <w:rFonts w:cstheme="minorBidi"/>
          <w:iCs/>
        </w:rPr>
      </w:pPr>
      <w:r w:rsidRPr="005D25D7">
        <w:rPr>
          <w:rFonts w:cstheme="minorBidi"/>
          <w:iCs/>
        </w:rPr>
        <w:t>4. Pirms būvdarbu uzsākšanas, apseko saglabājamo koku vainagus. Zarus, kas traucē</w:t>
      </w:r>
      <w:r>
        <w:rPr>
          <w:rFonts w:cstheme="minorBidi"/>
          <w:iCs/>
        </w:rPr>
        <w:t xml:space="preserve"> (piemērām, </w:t>
      </w:r>
      <w:r w:rsidRPr="007854AA">
        <w:rPr>
          <w:rFonts w:cstheme="minorBidi"/>
          <w:iCs/>
        </w:rPr>
        <w:t>traucē būvkonstrukciju un aprīkojuma transportēšanai vai pārvietošanai ar celtni</w:t>
      </w:r>
      <w:r>
        <w:rPr>
          <w:rFonts w:cstheme="minorBidi"/>
          <w:iCs/>
        </w:rPr>
        <w:t>)</w:t>
      </w:r>
      <w:r w:rsidRPr="005D25D7">
        <w:rPr>
          <w:rFonts w:cstheme="minorBidi"/>
          <w:iCs/>
        </w:rPr>
        <w:t xml:space="preserve"> apzāģē vai veic zaru liekšanu un atsiešanu. Ja būvdarbu (rakšanas darbu) dēļ, paredzēta sakņu apjoma samazināšana, iepriekš veicama vainaga apjoma samazināšana, apzāģēšana; </w:t>
      </w:r>
      <w:r w:rsidRPr="007854AA">
        <w:rPr>
          <w:rFonts w:cstheme="minorBidi"/>
          <w:iCs/>
        </w:rPr>
        <w:t>Koku zaru liekšana jāveic specializētajai organizācijai, ar kuru ir noslēgts līgums par koku saglabāšanu;</w:t>
      </w:r>
    </w:p>
    <w:p w14:paraId="7C5DFF48" w14:textId="0DDF1AEF" w:rsidR="00EA2E60" w:rsidRPr="005D25D7" w:rsidRDefault="0031343C" w:rsidP="00EA2E60">
      <w:pPr>
        <w:spacing w:line="276" w:lineRule="auto"/>
        <w:ind w:firstLine="709"/>
        <w:rPr>
          <w:rFonts w:cstheme="minorBidi"/>
          <w:iCs/>
        </w:rPr>
      </w:pPr>
      <w:r>
        <w:rPr>
          <w:rFonts w:cstheme="minorBidi"/>
          <w:iCs/>
        </w:rPr>
        <w:t>5.</w:t>
      </w:r>
      <w:r w:rsidR="00EA2E60" w:rsidRPr="005D25D7">
        <w:rPr>
          <w:rFonts w:cstheme="minorBidi"/>
          <w:iCs/>
        </w:rPr>
        <w:t xml:space="preserve"> Pēc būvdarbu pabeigšanas jāveic koku vainagu galīgā sakopšana (izzāģējot aizlauztos, bojātos un kalstošos zarus);</w:t>
      </w:r>
    </w:p>
    <w:p w14:paraId="3D176052" w14:textId="77777777" w:rsidR="00EA2E60" w:rsidRPr="005D25D7" w:rsidRDefault="00EA2E60" w:rsidP="00EA2E60">
      <w:pPr>
        <w:spacing w:line="276" w:lineRule="auto"/>
        <w:ind w:firstLine="709"/>
        <w:rPr>
          <w:rFonts w:cstheme="minorBidi"/>
          <w:iCs/>
        </w:rPr>
      </w:pPr>
      <w:r w:rsidRPr="005D25D7">
        <w:rPr>
          <w:rFonts w:cstheme="minorBidi"/>
          <w:iCs/>
        </w:rPr>
        <w:t>Koku sakņu aizsardzība:</w:t>
      </w:r>
    </w:p>
    <w:p w14:paraId="44D70AAC" w14:textId="77777777" w:rsidR="00EA2E60" w:rsidRPr="005D25D7" w:rsidRDefault="00EA2E60" w:rsidP="00EA2E60">
      <w:pPr>
        <w:spacing w:line="276" w:lineRule="auto"/>
        <w:ind w:firstLine="709"/>
        <w:rPr>
          <w:rFonts w:cstheme="minorBidi"/>
          <w:iCs/>
        </w:rPr>
      </w:pPr>
      <w:r w:rsidRPr="005D25D7">
        <w:rPr>
          <w:rFonts w:cstheme="minorBidi"/>
          <w:iCs/>
        </w:rPr>
        <w:t>1. Rakšanas darbus koku sakņu zonā (minimālais attālums 75 cm no koka stumbra), kur sakņu diametrs pārsniedz 1 cm, atļauts veikt tikai ar lāpstu;</w:t>
      </w:r>
    </w:p>
    <w:p w14:paraId="08C13D02" w14:textId="77777777" w:rsidR="00EA2E60" w:rsidRPr="005D25D7" w:rsidRDefault="00EA2E60" w:rsidP="00EA2E60">
      <w:pPr>
        <w:spacing w:line="276" w:lineRule="auto"/>
        <w:ind w:firstLine="709"/>
        <w:rPr>
          <w:rFonts w:cstheme="minorBidi"/>
          <w:iCs/>
        </w:rPr>
      </w:pPr>
      <w:r w:rsidRPr="005D25D7">
        <w:rPr>
          <w:rFonts w:cstheme="minorBidi"/>
          <w:iCs/>
        </w:rPr>
        <w:t>2. Ja sakņu diametrs nepārsniedz 1 cm, rakšanas darbus var veikt ar mazu traktortehniku, ja tiek nodrošināta sakņu saudzēšana (saknes pirms tam tiek atgrieztas, netiek sarautas);</w:t>
      </w:r>
    </w:p>
    <w:p w14:paraId="784E2501" w14:textId="77777777" w:rsidR="00EA2E60" w:rsidRPr="005D25D7" w:rsidRDefault="00EA2E60" w:rsidP="00EA2E60">
      <w:pPr>
        <w:spacing w:line="276" w:lineRule="auto"/>
        <w:ind w:firstLine="709"/>
        <w:rPr>
          <w:rFonts w:cstheme="minorBidi"/>
          <w:iCs/>
        </w:rPr>
      </w:pPr>
      <w:r w:rsidRPr="005D25D7">
        <w:rPr>
          <w:rFonts w:cstheme="minorBidi"/>
          <w:iCs/>
        </w:rPr>
        <w:t>3. Atraktās saknes nozāģē perpendikulāri ar rokas zāģi, lai bojājuma laukums būtu pēc iespējas mazāks;</w:t>
      </w:r>
    </w:p>
    <w:p w14:paraId="68EE88CD" w14:textId="77777777" w:rsidR="00EA2E60" w:rsidRPr="005D25D7" w:rsidRDefault="00EA2E60" w:rsidP="00EA2E60">
      <w:pPr>
        <w:spacing w:line="276" w:lineRule="auto"/>
        <w:ind w:firstLine="709"/>
        <w:rPr>
          <w:rFonts w:cstheme="minorBidi"/>
          <w:iCs/>
        </w:rPr>
      </w:pPr>
      <w:r w:rsidRPr="005D25D7">
        <w:rPr>
          <w:rFonts w:cstheme="minorBidi"/>
          <w:iCs/>
        </w:rPr>
        <w:t>4. Ja būvdarbu dēļ koku saknes jāsaīsina tuvu stumbram, jāpārliecinās, vai koks ir stabils un nedraud izgāzties apcirsto sakņu dēļ un, iespējams, jāparedz papildus sakņu nostiprināšanas pasākumi (sakņu kamola noenkurošana)</w:t>
      </w:r>
      <w:r>
        <w:rPr>
          <w:rFonts w:cstheme="minorBidi"/>
          <w:iCs/>
        </w:rPr>
        <w:t>.</w:t>
      </w:r>
      <w:r w:rsidRPr="00590B4F">
        <w:rPr>
          <w:rFonts w:cstheme="minorBidi"/>
          <w:iCs/>
        </w:rPr>
        <w:t xml:space="preserve"> </w:t>
      </w:r>
      <w:r>
        <w:rPr>
          <w:rFonts w:cstheme="minorBidi"/>
          <w:iCs/>
        </w:rPr>
        <w:t>Ja nepieciešams nogriezt</w:t>
      </w:r>
      <w:r w:rsidRPr="007854AA">
        <w:rPr>
          <w:rFonts w:cstheme="minorBidi"/>
          <w:iCs/>
        </w:rPr>
        <w:t xml:space="preserve"> koka saknes, tās ir rūpīgi jānogriež </w:t>
      </w:r>
      <w:proofErr w:type="spellStart"/>
      <w:r w:rsidRPr="007854AA">
        <w:rPr>
          <w:rFonts w:cstheme="minorBidi"/>
          <w:iCs/>
        </w:rPr>
        <w:t>arborista</w:t>
      </w:r>
      <w:proofErr w:type="spellEnd"/>
      <w:r w:rsidRPr="007854AA">
        <w:rPr>
          <w:rFonts w:cstheme="minorBidi"/>
          <w:iCs/>
        </w:rPr>
        <w:t xml:space="preserve"> uzraudzībā</w:t>
      </w:r>
      <w:r>
        <w:rPr>
          <w:rFonts w:cstheme="minorBidi"/>
          <w:iCs/>
        </w:rPr>
        <w:t>;</w:t>
      </w:r>
    </w:p>
    <w:p w14:paraId="220320FA" w14:textId="77777777" w:rsidR="00EA2E60" w:rsidRPr="005D25D7" w:rsidRDefault="00EA2E60" w:rsidP="00EA2E60">
      <w:pPr>
        <w:spacing w:line="276" w:lineRule="auto"/>
        <w:ind w:firstLine="709"/>
        <w:rPr>
          <w:rFonts w:cstheme="minorBidi"/>
          <w:iCs/>
        </w:rPr>
      </w:pPr>
      <w:r w:rsidRPr="005D25D7">
        <w:rPr>
          <w:rFonts w:cstheme="minorBidi"/>
          <w:iCs/>
        </w:rPr>
        <w:t>5. Nedrīkst pieļaut atrakto sakņu iekalšanu. Sausā laikā saknes mitrina un piesedz (piem., ar džutas maisiem);</w:t>
      </w:r>
    </w:p>
    <w:p w14:paraId="6D14DE00" w14:textId="77777777" w:rsidR="00EA2E60" w:rsidRPr="005D25D7" w:rsidRDefault="00EA2E60" w:rsidP="00EA2E60">
      <w:pPr>
        <w:spacing w:line="276" w:lineRule="auto"/>
        <w:ind w:firstLine="709"/>
        <w:rPr>
          <w:rFonts w:cstheme="minorBidi"/>
          <w:iCs/>
        </w:rPr>
      </w:pPr>
      <w:r w:rsidRPr="005D25D7">
        <w:rPr>
          <w:rFonts w:cstheme="minorBidi"/>
          <w:iCs/>
        </w:rPr>
        <w:t>6. Ja rakšana jāveic tuvu īpaši saudzējama koka stumbram, ar gaisa lāpstu (</w:t>
      </w:r>
      <w:proofErr w:type="spellStart"/>
      <w:r w:rsidRPr="005D25D7">
        <w:rPr>
          <w:rFonts w:cstheme="minorBidi"/>
          <w:iCs/>
        </w:rPr>
        <w:t>airspade</w:t>
      </w:r>
      <w:proofErr w:type="spellEnd"/>
      <w:r w:rsidRPr="005D25D7">
        <w:rPr>
          <w:rFonts w:cstheme="minorBidi"/>
          <w:iCs/>
        </w:rPr>
        <w:t xml:space="preserve">) atrok un noskaidro galveno sakņu virzienu un saknes, kuras nedrīkst pārcirst. (Īpaši saudzējamie koki norādāmi </w:t>
      </w:r>
      <w:r>
        <w:rPr>
          <w:rFonts w:cstheme="minorBidi"/>
          <w:iCs/>
        </w:rPr>
        <w:t>Būv</w:t>
      </w:r>
      <w:r w:rsidRPr="005D25D7">
        <w:rPr>
          <w:rFonts w:cstheme="minorBidi"/>
          <w:iCs/>
        </w:rPr>
        <w:t>projektā);</w:t>
      </w:r>
    </w:p>
    <w:p w14:paraId="54959545" w14:textId="77777777" w:rsidR="00EA2E60" w:rsidRPr="007854AA" w:rsidRDefault="00EA2E60" w:rsidP="00EA2E60">
      <w:pPr>
        <w:spacing w:line="276" w:lineRule="auto"/>
        <w:ind w:firstLine="709"/>
        <w:rPr>
          <w:rFonts w:cstheme="minorBidi"/>
          <w:iCs/>
        </w:rPr>
      </w:pPr>
      <w:r w:rsidRPr="005D25D7">
        <w:rPr>
          <w:rFonts w:cstheme="minorBidi"/>
          <w:iCs/>
        </w:rPr>
        <w:t>7. Koku sakņu zonā aizliegts kraut un uzglabāt būv</w:t>
      </w:r>
      <w:r>
        <w:rPr>
          <w:rFonts w:cstheme="minorBidi"/>
          <w:iCs/>
        </w:rPr>
        <w:t>izstrādājum</w:t>
      </w:r>
      <w:r w:rsidRPr="005D25D7">
        <w:rPr>
          <w:rFonts w:cstheme="minorBidi"/>
          <w:iCs/>
        </w:rPr>
        <w:t>us, būvgružus, braukt ar tehniku. Vietās, kur kustības organizēšana neļauj nebradāt un/vai nebraukāt pāri saglabājamo koku saknēm, ierīko koka vai metāla (atkarībā no slodzes) pagaidu laipas.</w:t>
      </w:r>
    </w:p>
    <w:p w14:paraId="098C47DE" w14:textId="77777777" w:rsidR="00EA2E60" w:rsidRPr="007854AA" w:rsidRDefault="00EA2E60" w:rsidP="00EA2E60">
      <w:pPr>
        <w:spacing w:line="276" w:lineRule="auto"/>
        <w:ind w:firstLine="709"/>
        <w:rPr>
          <w:rFonts w:cstheme="minorBidi"/>
          <w:iCs/>
        </w:rPr>
      </w:pPr>
      <w:r>
        <w:rPr>
          <w:rFonts w:cstheme="minorBidi"/>
          <w:iCs/>
        </w:rPr>
        <w:t>8. M</w:t>
      </w:r>
      <w:r w:rsidRPr="007854AA">
        <w:rPr>
          <w:rFonts w:cstheme="minorBidi"/>
          <w:iCs/>
        </w:rPr>
        <w:t>ehānismu pārvietošanas zonā saglabājamo koku saknes jāpārklāj ar aizsardzības laipām (koka vairogi, betona plātnes vai tērauda loksnes) 1</w:t>
      </w:r>
      <w:r>
        <w:rPr>
          <w:rFonts w:cstheme="minorBidi"/>
          <w:iCs/>
        </w:rPr>
        <w:t>,</w:t>
      </w:r>
      <w:r w:rsidRPr="007854AA">
        <w:rPr>
          <w:rFonts w:cstheme="minorBidi"/>
          <w:iCs/>
        </w:rPr>
        <w:t>0 m rādiusā no koka stumbra;</w:t>
      </w:r>
    </w:p>
    <w:p w14:paraId="65ADD448" w14:textId="77777777" w:rsidR="00EA2E60" w:rsidRPr="007854AA" w:rsidRDefault="00EA2E60" w:rsidP="00EA2E60">
      <w:pPr>
        <w:spacing w:line="276" w:lineRule="auto"/>
        <w:ind w:firstLine="709"/>
        <w:rPr>
          <w:rFonts w:cstheme="minorBidi"/>
          <w:iCs/>
        </w:rPr>
      </w:pPr>
      <w:r>
        <w:rPr>
          <w:rFonts w:cstheme="minorBidi"/>
          <w:iCs/>
        </w:rPr>
        <w:t>Ņ</w:t>
      </w:r>
      <w:r w:rsidRPr="007854AA">
        <w:rPr>
          <w:rFonts w:cstheme="minorBidi"/>
          <w:iCs/>
        </w:rPr>
        <w:t>emot vērā, ka atsevišķi zemes darbi ir paredzēti saglabājamo koku tuvumā, t</w:t>
      </w:r>
      <w:r>
        <w:rPr>
          <w:rFonts w:cstheme="minorBidi"/>
          <w:iCs/>
        </w:rPr>
        <w:t>ie</w:t>
      </w:r>
      <w:r w:rsidRPr="007854AA">
        <w:rPr>
          <w:rFonts w:cstheme="minorBidi"/>
          <w:iCs/>
        </w:rPr>
        <w:t xml:space="preserve"> jāveic specializētās organizācijas pārstāvja uzraudzībā</w:t>
      </w:r>
      <w:r>
        <w:rPr>
          <w:rFonts w:cstheme="minorBidi"/>
          <w:iCs/>
        </w:rPr>
        <w:t>.</w:t>
      </w:r>
    </w:p>
    <w:p w14:paraId="58B5B6AE" w14:textId="77777777" w:rsidR="00EA2E60" w:rsidRDefault="00EA2E60" w:rsidP="00EA2E60">
      <w:pPr>
        <w:spacing w:line="276" w:lineRule="auto"/>
        <w:ind w:firstLine="709"/>
        <w:rPr>
          <w:rFonts w:cstheme="minorBidi"/>
          <w:iCs/>
        </w:rPr>
      </w:pPr>
      <w:r>
        <w:rPr>
          <w:rFonts w:cstheme="minorBidi"/>
          <w:iCs/>
        </w:rPr>
        <w:lastRenderedPageBreak/>
        <w:t>Z</w:t>
      </w:r>
      <w:r w:rsidRPr="007854AA">
        <w:rPr>
          <w:rFonts w:cstheme="minorBidi"/>
          <w:iCs/>
        </w:rPr>
        <w:t>emes darbu laikā, ja tiks pazemināti gruntsūdeņi, ir jāveic saglabājamo koku sakņu laistīšana. Saglabājamo koku saknes ir jālaista ar ūdeni aptuveni 0,03 m</w:t>
      </w:r>
      <w:r w:rsidRPr="0019117E">
        <w:rPr>
          <w:rFonts w:cstheme="minorBidi"/>
          <w:iCs/>
          <w:vertAlign w:val="superscript"/>
        </w:rPr>
        <w:t>3</w:t>
      </w:r>
      <w:r w:rsidRPr="007854AA">
        <w:rPr>
          <w:rFonts w:cstheme="minorBidi"/>
          <w:iCs/>
        </w:rPr>
        <w:t xml:space="preserve"> (aptuveni) diennaktī. Laistīšanas darbus ir ieteicams veikt ar atsūknēto gruntsūdeni. Saglabājamo koku laistīšanu veidot no kapilārā tipa sadales mīkstajām šļūtenēm, kas ir jāizvieto apkārt koka stumbram 1,0 m rādiusā. Šļūtenes ir nepieciešams piebērt ar grunti, lai tās fiksētu. Virs šļūtenēm ir jānovieto, koku sakņu </w:t>
      </w:r>
      <w:proofErr w:type="spellStart"/>
      <w:r w:rsidRPr="007854AA">
        <w:rPr>
          <w:rFonts w:cstheme="minorBidi"/>
          <w:iCs/>
        </w:rPr>
        <w:t>aizsargvairog</w:t>
      </w:r>
      <w:r>
        <w:rPr>
          <w:rFonts w:cstheme="minorBidi"/>
          <w:iCs/>
        </w:rPr>
        <w:t>i</w:t>
      </w:r>
      <w:proofErr w:type="spellEnd"/>
      <w:r w:rsidRPr="007854AA">
        <w:rPr>
          <w:rFonts w:cstheme="minorBidi"/>
          <w:iCs/>
        </w:rPr>
        <w:t xml:space="preserve"> (koka vairogi, betona plātnes vai tērauda loksnes uz smilts – šķembu bēruma). Šļūtenes izvietot zem </w:t>
      </w:r>
      <w:proofErr w:type="spellStart"/>
      <w:r w:rsidRPr="007854AA">
        <w:rPr>
          <w:rFonts w:cstheme="minorBidi"/>
          <w:iCs/>
        </w:rPr>
        <w:t>aizsargvairoga</w:t>
      </w:r>
      <w:proofErr w:type="spellEnd"/>
      <w:r w:rsidRPr="007854AA">
        <w:rPr>
          <w:rFonts w:cstheme="minorBidi"/>
          <w:iCs/>
        </w:rPr>
        <w:t xml:space="preserve"> tā, lai nesaspiestu tās. Ūdens padevi laistīšanas sistēmā veikt ar sūkni, lai regulētu automātiski padotā ūdens daudzumu.</w:t>
      </w:r>
    </w:p>
    <w:p w14:paraId="4E2E19F6" w14:textId="5174A0A2" w:rsidR="00EA2E60" w:rsidRDefault="00EA2E60" w:rsidP="00EA2E60">
      <w:pPr>
        <w:spacing w:line="276" w:lineRule="auto"/>
        <w:ind w:firstLine="709"/>
        <w:jc w:val="center"/>
        <w:rPr>
          <w:rFonts w:cstheme="minorBidi"/>
          <w:iCs/>
        </w:rPr>
      </w:pPr>
      <w:r>
        <w:rPr>
          <w:rFonts w:cstheme="minorBidi"/>
          <w:iCs/>
          <w:noProof/>
        </w:rPr>
        <w:drawing>
          <wp:inline distT="0" distB="0" distL="0" distR="0" wp14:anchorId="6E932352" wp14:editId="1DBEF335">
            <wp:extent cx="5832000" cy="5066106"/>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2000" cy="5066106"/>
                    </a:xfrm>
                    <a:prstGeom prst="rect">
                      <a:avLst/>
                    </a:prstGeom>
                    <a:noFill/>
                  </pic:spPr>
                </pic:pic>
              </a:graphicData>
            </a:graphic>
          </wp:inline>
        </w:drawing>
      </w:r>
    </w:p>
    <w:p w14:paraId="707AA117" w14:textId="77777777" w:rsidR="00130070" w:rsidRPr="00130070" w:rsidRDefault="00130070" w:rsidP="00130070">
      <w:pPr>
        <w:spacing w:line="276" w:lineRule="auto"/>
        <w:ind w:firstLine="709"/>
        <w:rPr>
          <w:rFonts w:cstheme="minorBidi"/>
          <w:iCs/>
        </w:rPr>
      </w:pPr>
      <w:r w:rsidRPr="00130070">
        <w:rPr>
          <w:rFonts w:cstheme="minorBidi"/>
          <w:iCs/>
        </w:rPr>
        <w:t xml:space="preserve">Veicot būvdarbus, sakņu aizsardzības zonā nav pieļaujams: </w:t>
      </w:r>
    </w:p>
    <w:p w14:paraId="2B82D94E" w14:textId="77777777" w:rsidR="00130070" w:rsidRPr="00130070" w:rsidRDefault="00130070" w:rsidP="00130070">
      <w:pPr>
        <w:spacing w:line="276" w:lineRule="auto"/>
        <w:ind w:firstLine="709"/>
        <w:rPr>
          <w:rFonts w:cstheme="minorBidi"/>
          <w:iCs/>
        </w:rPr>
      </w:pPr>
      <w:r w:rsidRPr="00130070">
        <w:rPr>
          <w:rFonts w:cstheme="minorBidi"/>
          <w:iCs/>
        </w:rPr>
        <w:t xml:space="preserve">1) augsnes uzbēršana vairāk kā 5 cm; </w:t>
      </w:r>
    </w:p>
    <w:p w14:paraId="55D7592E" w14:textId="77777777" w:rsidR="00130070" w:rsidRPr="00130070" w:rsidRDefault="00130070" w:rsidP="00130070">
      <w:pPr>
        <w:spacing w:line="276" w:lineRule="auto"/>
        <w:ind w:firstLine="709"/>
        <w:rPr>
          <w:rFonts w:cstheme="minorBidi"/>
          <w:iCs/>
        </w:rPr>
      </w:pPr>
      <w:r w:rsidRPr="00130070">
        <w:rPr>
          <w:rFonts w:cstheme="minorBidi"/>
          <w:iCs/>
        </w:rPr>
        <w:t xml:space="preserve">2) augsnes sablīvēšana; </w:t>
      </w:r>
    </w:p>
    <w:p w14:paraId="41851D5E" w14:textId="77777777" w:rsidR="00130070" w:rsidRPr="00130070" w:rsidRDefault="00130070" w:rsidP="00130070">
      <w:pPr>
        <w:spacing w:line="276" w:lineRule="auto"/>
        <w:ind w:firstLine="709"/>
        <w:rPr>
          <w:rFonts w:cstheme="minorBidi"/>
          <w:iCs/>
        </w:rPr>
      </w:pPr>
      <w:r w:rsidRPr="00130070">
        <w:rPr>
          <w:rFonts w:cstheme="minorBidi"/>
          <w:iCs/>
        </w:rPr>
        <w:t xml:space="preserve">3) kravu un būvmateriālu nokraušana vai tehnikas un pagaidu būvju novietošana; </w:t>
      </w:r>
    </w:p>
    <w:p w14:paraId="2AC468F4" w14:textId="77777777" w:rsidR="00130070" w:rsidRPr="00130070" w:rsidRDefault="00130070" w:rsidP="00130070">
      <w:pPr>
        <w:spacing w:line="276" w:lineRule="auto"/>
        <w:ind w:firstLine="709"/>
        <w:rPr>
          <w:rFonts w:cstheme="minorBidi"/>
          <w:iCs/>
        </w:rPr>
      </w:pPr>
      <w:r w:rsidRPr="00130070">
        <w:rPr>
          <w:rFonts w:cstheme="minorBidi"/>
          <w:iCs/>
        </w:rPr>
        <w:t xml:space="preserve">4) ķīmiski vai bioloģiski aktīvu šķidrumu izliešana; </w:t>
      </w:r>
    </w:p>
    <w:p w14:paraId="02433E12" w14:textId="4BFB2F42" w:rsidR="00130070" w:rsidRPr="00495523" w:rsidRDefault="00130070" w:rsidP="00130070">
      <w:pPr>
        <w:spacing w:line="276" w:lineRule="auto"/>
        <w:ind w:firstLine="709"/>
        <w:rPr>
          <w:rFonts w:cstheme="minorBidi"/>
          <w:iCs/>
        </w:rPr>
      </w:pPr>
      <w:r w:rsidRPr="00130070">
        <w:rPr>
          <w:rFonts w:cstheme="minorBidi"/>
          <w:iCs/>
        </w:rPr>
        <w:t>5) augsnes pārmitrināšana/ izskalošana.</w:t>
      </w:r>
    </w:p>
    <w:p w14:paraId="1647E0AA" w14:textId="77777777" w:rsidR="00281286" w:rsidRPr="009925DE" w:rsidRDefault="00281286" w:rsidP="00281286">
      <w:pPr>
        <w:spacing w:line="276" w:lineRule="auto"/>
        <w:ind w:firstLine="709"/>
        <w:rPr>
          <w:rFonts w:cstheme="minorBidi"/>
          <w:iCs/>
        </w:rPr>
      </w:pPr>
      <w:r w:rsidRPr="009925DE">
        <w:rPr>
          <w:rFonts w:cstheme="minorBidi"/>
          <w:iCs/>
        </w:rPr>
        <w:t xml:space="preserve">Pēc būvdarbu pabeigšanas jāparedz koku vainagu sakopšana. </w:t>
      </w:r>
    </w:p>
    <w:p w14:paraId="2980B8C2" w14:textId="59A6C9A8" w:rsidR="00495523" w:rsidRPr="0042494E" w:rsidRDefault="00EA2E60" w:rsidP="00EA2E60">
      <w:pPr>
        <w:spacing w:line="276" w:lineRule="auto"/>
        <w:ind w:firstLine="709"/>
        <w:rPr>
          <w:rFonts w:cstheme="minorBidi"/>
          <w:b/>
          <w:bCs/>
          <w:iCs/>
        </w:rPr>
      </w:pPr>
      <w:r w:rsidRPr="0042494E">
        <w:rPr>
          <w:rFonts w:cstheme="minorBidi"/>
          <w:b/>
          <w:bCs/>
          <w:iCs/>
        </w:rPr>
        <w:t xml:space="preserve">Pagaidu </w:t>
      </w:r>
      <w:r w:rsidR="00495523" w:rsidRPr="0042494E">
        <w:rPr>
          <w:rFonts w:cstheme="minorBidi"/>
          <w:b/>
          <w:bCs/>
          <w:iCs/>
        </w:rPr>
        <w:t>inženierkomunikāciju nodrošināšana būvniecības vajadzībām</w:t>
      </w:r>
    </w:p>
    <w:p w14:paraId="13B23DBC" w14:textId="1CBF133C" w:rsidR="00495523" w:rsidRPr="00495523" w:rsidRDefault="00495523" w:rsidP="00495523">
      <w:pPr>
        <w:spacing w:line="276" w:lineRule="auto"/>
        <w:ind w:firstLine="709"/>
        <w:rPr>
          <w:rFonts w:cstheme="minorBidi"/>
          <w:iCs/>
        </w:rPr>
      </w:pPr>
      <w:r w:rsidRPr="00495523">
        <w:rPr>
          <w:rFonts w:cstheme="minorBidi"/>
          <w:iCs/>
        </w:rPr>
        <w:lastRenderedPageBreak/>
        <w:tab/>
        <w:t xml:space="preserve">Būvlaukuma pagaidu elektroapgādi nodrošina </w:t>
      </w:r>
      <w:r w:rsidR="003134D3">
        <w:rPr>
          <w:rFonts w:cstheme="minorBidi"/>
          <w:iCs/>
        </w:rPr>
        <w:t>Būvdarbu veicējs</w:t>
      </w:r>
      <w:r w:rsidRPr="00495523">
        <w:rPr>
          <w:rFonts w:cstheme="minorBidi"/>
          <w:iCs/>
        </w:rPr>
        <w:t xml:space="preserve"> no esošajā ēkā esošā </w:t>
      </w:r>
      <w:proofErr w:type="spellStart"/>
      <w:r w:rsidRPr="00495523">
        <w:rPr>
          <w:rFonts w:cstheme="minorBidi"/>
          <w:iCs/>
        </w:rPr>
        <w:t>elektropieslēguma</w:t>
      </w:r>
      <w:proofErr w:type="spellEnd"/>
      <w:r w:rsidRPr="00495523">
        <w:rPr>
          <w:rFonts w:cstheme="minorBidi"/>
          <w:iCs/>
        </w:rPr>
        <w:t xml:space="preserve">. Jāuzstāda elektroenerģijas uzskaites </w:t>
      </w:r>
      <w:r w:rsidR="003134D3">
        <w:rPr>
          <w:rFonts w:cstheme="minorBidi"/>
          <w:iCs/>
        </w:rPr>
        <w:t xml:space="preserve">pagaidu </w:t>
      </w:r>
      <w:r w:rsidRPr="00495523">
        <w:rPr>
          <w:rFonts w:cstheme="minorBidi"/>
          <w:iCs/>
        </w:rPr>
        <w:t xml:space="preserve">skaitītājs ar </w:t>
      </w:r>
      <w:proofErr w:type="spellStart"/>
      <w:r w:rsidRPr="00495523">
        <w:rPr>
          <w:rFonts w:cstheme="minorBidi"/>
          <w:iCs/>
        </w:rPr>
        <w:t>aizsargautomātiku</w:t>
      </w:r>
      <w:proofErr w:type="spellEnd"/>
      <w:r w:rsidRPr="00495523">
        <w:rPr>
          <w:rFonts w:cstheme="minorBidi"/>
          <w:iCs/>
        </w:rPr>
        <w:t xml:space="preserve"> būvdarbu veikšanai nepieciešamo elektroierīču pieslēgšanai.</w:t>
      </w:r>
    </w:p>
    <w:p w14:paraId="1F2BD6A9" w14:textId="271E9569" w:rsidR="00495523" w:rsidRPr="00495523" w:rsidRDefault="00495523" w:rsidP="00495523">
      <w:pPr>
        <w:spacing w:line="276" w:lineRule="auto"/>
        <w:ind w:firstLine="709"/>
        <w:rPr>
          <w:rFonts w:cstheme="minorBidi"/>
          <w:iCs/>
        </w:rPr>
      </w:pPr>
      <w:r w:rsidRPr="00495523">
        <w:rPr>
          <w:rFonts w:cstheme="minorBidi"/>
          <w:iCs/>
        </w:rPr>
        <w:t xml:space="preserve">Būvlaukuma pagaidu elektrības apgāde izveidojama pa zemes virsmu </w:t>
      </w:r>
      <w:proofErr w:type="spellStart"/>
      <w:r w:rsidRPr="00495523">
        <w:rPr>
          <w:rFonts w:cstheme="minorBidi"/>
          <w:iCs/>
        </w:rPr>
        <w:t>aizsargcaurulēs</w:t>
      </w:r>
      <w:proofErr w:type="spellEnd"/>
      <w:r w:rsidRPr="00495523">
        <w:rPr>
          <w:rFonts w:cstheme="minorBidi"/>
          <w:iCs/>
        </w:rPr>
        <w:t xml:space="preserve"> ārpus tehnikas darbības zonām</w:t>
      </w:r>
      <w:r w:rsidR="003134D3">
        <w:rPr>
          <w:rFonts w:cstheme="minorBidi"/>
          <w:iCs/>
        </w:rPr>
        <w:t xml:space="preserve"> un ārpus braucamās daļas</w:t>
      </w:r>
      <w:r w:rsidRPr="00495523">
        <w:rPr>
          <w:rFonts w:cstheme="minorBidi"/>
          <w:iCs/>
        </w:rPr>
        <w:t>.</w:t>
      </w:r>
    </w:p>
    <w:p w14:paraId="1D42D113" w14:textId="20186990" w:rsidR="00495523" w:rsidRPr="00495523" w:rsidRDefault="00495523" w:rsidP="00495523">
      <w:pPr>
        <w:spacing w:line="276" w:lineRule="auto"/>
        <w:ind w:firstLine="709"/>
        <w:rPr>
          <w:rFonts w:cstheme="minorBidi"/>
          <w:iCs/>
        </w:rPr>
      </w:pPr>
      <w:r w:rsidRPr="00495523">
        <w:rPr>
          <w:rFonts w:cstheme="minorBidi"/>
          <w:iCs/>
        </w:rPr>
        <w:t>Ārēja</w:t>
      </w:r>
      <w:r w:rsidR="003134D3">
        <w:rPr>
          <w:rFonts w:cstheme="minorBidi"/>
          <w:iCs/>
        </w:rPr>
        <w:t>m</w:t>
      </w:r>
      <w:r w:rsidRPr="00495523">
        <w:rPr>
          <w:rFonts w:cstheme="minorBidi"/>
          <w:iCs/>
        </w:rPr>
        <w:t xml:space="preserve"> apgaismo</w:t>
      </w:r>
      <w:r w:rsidR="003134D3">
        <w:rPr>
          <w:rFonts w:cstheme="minorBidi"/>
          <w:iCs/>
        </w:rPr>
        <w:t>jumam</w:t>
      </w:r>
      <w:r w:rsidRPr="00495523">
        <w:rPr>
          <w:rFonts w:cstheme="minorBidi"/>
          <w:iCs/>
        </w:rPr>
        <w:t xml:space="preserve"> izmanto 100W LED starmešus</w:t>
      </w:r>
      <w:r w:rsidR="003134D3">
        <w:rPr>
          <w:rStyle w:val="af7"/>
          <w:rFonts w:cstheme="minorBidi"/>
          <w:iCs/>
        </w:rPr>
        <w:footnoteReference w:id="12"/>
      </w:r>
      <w:r w:rsidRPr="00495523">
        <w:rPr>
          <w:rFonts w:cstheme="minorBidi"/>
          <w:iCs/>
        </w:rPr>
        <w:t xml:space="preserve">. Izveido </w:t>
      </w:r>
      <w:proofErr w:type="spellStart"/>
      <w:r w:rsidRPr="00495523">
        <w:rPr>
          <w:rFonts w:cstheme="minorBidi"/>
          <w:iCs/>
        </w:rPr>
        <w:t>dubultizolācijas</w:t>
      </w:r>
      <w:proofErr w:type="spellEnd"/>
      <w:r w:rsidRPr="00495523">
        <w:rPr>
          <w:rFonts w:cstheme="minorBidi"/>
          <w:iCs/>
        </w:rPr>
        <w:t xml:space="preserve"> kabeļu instalāciju ar zemējumu. Nodrošināt būvlaukumā diennakts </w:t>
      </w:r>
      <w:r w:rsidR="003134D3" w:rsidRPr="00495523">
        <w:rPr>
          <w:rFonts w:cstheme="minorBidi"/>
          <w:iCs/>
        </w:rPr>
        <w:t>apgaismo</w:t>
      </w:r>
      <w:r w:rsidR="003134D3">
        <w:rPr>
          <w:rFonts w:cstheme="minorBidi"/>
          <w:iCs/>
        </w:rPr>
        <w:t>jumu –</w:t>
      </w:r>
      <w:r w:rsidR="003134D3" w:rsidRPr="00495523">
        <w:rPr>
          <w:rFonts w:cstheme="minorBidi"/>
          <w:iCs/>
        </w:rPr>
        <w:t xml:space="preserve"> </w:t>
      </w:r>
      <w:r w:rsidRPr="00495523">
        <w:rPr>
          <w:rFonts w:cstheme="minorBidi"/>
          <w:iCs/>
        </w:rPr>
        <w:t>tumšajā laikā: 200lx - darbu veikšanas zonā, 150lx - nokraušanas zonā.</w:t>
      </w:r>
    </w:p>
    <w:p w14:paraId="7D183B37" w14:textId="1CEC7227" w:rsidR="00495523" w:rsidRPr="00495523" w:rsidRDefault="00495523" w:rsidP="00495523">
      <w:pPr>
        <w:spacing w:line="276" w:lineRule="auto"/>
        <w:ind w:firstLine="709"/>
        <w:rPr>
          <w:rFonts w:cstheme="minorBidi"/>
          <w:iCs/>
        </w:rPr>
      </w:pPr>
      <w:r w:rsidRPr="00495523">
        <w:rPr>
          <w:rFonts w:cstheme="minorBidi"/>
          <w:iCs/>
        </w:rPr>
        <w:t>Sanitāri - higiēniskām vajadzībām ūdens tiek izmantots no esošajā ēkā esošā pieslēguma centralizētajiem tīkliem. Uz pagaidu ūdens pieslēguma būvniecības vajadzībām nepieciešams izbūvēt ūdens patēriņa skaitītāju.</w:t>
      </w:r>
    </w:p>
    <w:p w14:paraId="386F8303" w14:textId="10B9678F" w:rsidR="00495523" w:rsidRPr="00495523" w:rsidRDefault="00495523" w:rsidP="00495523">
      <w:pPr>
        <w:spacing w:line="276" w:lineRule="auto"/>
        <w:ind w:firstLine="709"/>
        <w:rPr>
          <w:rFonts w:cstheme="minorBidi"/>
          <w:iCs/>
        </w:rPr>
      </w:pPr>
      <w:r w:rsidRPr="00495523">
        <w:rPr>
          <w:rFonts w:cstheme="minorBidi"/>
          <w:iCs/>
        </w:rPr>
        <w:t xml:space="preserve">Ūdensvada būvdarbu veikšanas laikā </w:t>
      </w:r>
      <w:r w:rsidR="003134D3">
        <w:rPr>
          <w:rFonts w:cstheme="minorBidi"/>
          <w:iCs/>
        </w:rPr>
        <w:t>tiek</w:t>
      </w:r>
      <w:r w:rsidRPr="00495523">
        <w:rPr>
          <w:rFonts w:cstheme="minorBidi"/>
          <w:iCs/>
        </w:rPr>
        <w:t xml:space="preserve"> izmanto individuālo dzeramā ūdens piegādi maināmos ūdens traukos, kurus uzstāda būvlaukuma birojā.</w:t>
      </w:r>
    </w:p>
    <w:p w14:paraId="494CCABA" w14:textId="443960F4" w:rsidR="00495523" w:rsidRPr="00495523" w:rsidRDefault="00495523" w:rsidP="00495523">
      <w:pPr>
        <w:spacing w:line="276" w:lineRule="auto"/>
        <w:ind w:firstLine="709"/>
        <w:rPr>
          <w:rFonts w:cstheme="minorBidi"/>
          <w:iCs/>
        </w:rPr>
      </w:pPr>
      <w:r w:rsidRPr="00495523">
        <w:rPr>
          <w:rFonts w:cstheme="minorBidi"/>
          <w:iCs/>
        </w:rPr>
        <w:t>Sadzīves sanitāri higiēniskām vajadzībām izmantotais ūdens tiek novadīts speciālos konteineros veicot ūdens attīrīšanu</w:t>
      </w:r>
      <w:r w:rsidR="003134D3">
        <w:rPr>
          <w:rFonts w:cstheme="minorBidi"/>
          <w:iCs/>
        </w:rPr>
        <w:t xml:space="preserve"> vai pilsētas kanalizācijā</w:t>
      </w:r>
      <w:r w:rsidRPr="00495523">
        <w:rPr>
          <w:rFonts w:cstheme="minorBidi"/>
          <w:iCs/>
        </w:rPr>
        <w:t>.</w:t>
      </w:r>
    </w:p>
    <w:p w14:paraId="78D2FC6D" w14:textId="09D82BF1" w:rsidR="00495523" w:rsidRDefault="00495523" w:rsidP="00495523">
      <w:pPr>
        <w:spacing w:line="276" w:lineRule="auto"/>
        <w:ind w:firstLine="709"/>
        <w:rPr>
          <w:rFonts w:cstheme="minorBidi"/>
          <w:iCs/>
        </w:rPr>
      </w:pPr>
      <w:r w:rsidRPr="00495523">
        <w:rPr>
          <w:rFonts w:cstheme="minorBidi"/>
          <w:iCs/>
        </w:rPr>
        <w:t>Sadzīves vajadzībām tiek izmantotas pārvietojam</w:t>
      </w:r>
      <w:r w:rsidR="00C01092">
        <w:rPr>
          <w:rFonts w:cstheme="minorBidi"/>
          <w:iCs/>
        </w:rPr>
        <w:t>ie</w:t>
      </w:r>
      <w:r w:rsidRPr="00495523">
        <w:rPr>
          <w:rFonts w:cstheme="minorBidi"/>
          <w:iCs/>
        </w:rPr>
        <w:t xml:space="preserve"> tualetes</w:t>
      </w:r>
      <w:r w:rsidR="00C01092">
        <w:rPr>
          <w:rFonts w:cstheme="minorBidi"/>
          <w:iCs/>
        </w:rPr>
        <w:t xml:space="preserve"> bloki</w:t>
      </w:r>
      <w:r w:rsidR="00CF118B">
        <w:rPr>
          <w:rFonts w:cstheme="minorBidi"/>
          <w:iCs/>
        </w:rPr>
        <w:t xml:space="preserve"> un roku mazgātnes</w:t>
      </w:r>
      <w:r w:rsidR="00C01092">
        <w:rPr>
          <w:rFonts w:cstheme="minorBidi"/>
          <w:iCs/>
        </w:rPr>
        <w:t>.</w:t>
      </w:r>
    </w:p>
    <w:p w14:paraId="3B195E36" w14:textId="4F6FF9B9" w:rsidR="0042494E" w:rsidRPr="0042494E" w:rsidRDefault="0042494E" w:rsidP="00495523">
      <w:pPr>
        <w:spacing w:line="276" w:lineRule="auto"/>
        <w:ind w:firstLine="709"/>
        <w:rPr>
          <w:rFonts w:cstheme="minorBidi"/>
          <w:b/>
          <w:bCs/>
          <w:iCs/>
        </w:rPr>
      </w:pPr>
      <w:r w:rsidRPr="0042494E">
        <w:rPr>
          <w:rFonts w:cstheme="minorBidi"/>
          <w:b/>
          <w:bCs/>
          <w:iCs/>
        </w:rPr>
        <w:t>Smēķēšanas vieta</w:t>
      </w:r>
    </w:p>
    <w:p w14:paraId="5FB5A42E" w14:textId="3D906F1D" w:rsidR="00F220A4" w:rsidRDefault="0042494E" w:rsidP="00495523">
      <w:pPr>
        <w:spacing w:line="276" w:lineRule="auto"/>
        <w:ind w:firstLine="709"/>
        <w:rPr>
          <w:rFonts w:cstheme="minorBidi"/>
          <w:iCs/>
        </w:rPr>
      </w:pPr>
      <w:r w:rsidRPr="0042494E">
        <w:rPr>
          <w:rFonts w:cstheme="minorBidi"/>
          <w:iCs/>
        </w:rPr>
        <w:t>Būvlaukumā ierīko</w:t>
      </w:r>
      <w:r>
        <w:rPr>
          <w:rFonts w:cstheme="minorBidi"/>
          <w:iCs/>
        </w:rPr>
        <w:t>jama</w:t>
      </w:r>
      <w:r w:rsidRPr="0042494E">
        <w:rPr>
          <w:rFonts w:cstheme="minorBidi"/>
          <w:iCs/>
        </w:rPr>
        <w:t xml:space="preserve"> atsevišķ</w:t>
      </w:r>
      <w:r>
        <w:rPr>
          <w:rFonts w:cstheme="minorBidi"/>
          <w:iCs/>
        </w:rPr>
        <w:t xml:space="preserve">i atdalīta </w:t>
      </w:r>
      <w:r w:rsidRPr="0042494E">
        <w:rPr>
          <w:rFonts w:cstheme="minorBidi"/>
          <w:iCs/>
        </w:rPr>
        <w:t xml:space="preserve">smēķēšanas zona. Smēķēšanai paredzēto vietu aprīko ar </w:t>
      </w:r>
      <w:r w:rsidR="00F220A4">
        <w:rPr>
          <w:rFonts w:cstheme="minorBidi"/>
          <w:iCs/>
        </w:rPr>
        <w:t xml:space="preserve">atsevišķu </w:t>
      </w:r>
      <w:r w:rsidRPr="0042494E">
        <w:rPr>
          <w:rFonts w:cstheme="minorBidi"/>
          <w:iCs/>
        </w:rPr>
        <w:t>ugunsdzēšamo aparātu</w:t>
      </w:r>
      <w:r w:rsidR="00F220A4">
        <w:rPr>
          <w:rStyle w:val="af7"/>
          <w:rFonts w:cstheme="minorBidi"/>
          <w:iCs/>
        </w:rPr>
        <w:footnoteReference w:id="13"/>
      </w:r>
      <w:r w:rsidRPr="0042494E">
        <w:rPr>
          <w:rFonts w:cstheme="minorBidi"/>
          <w:iCs/>
        </w:rPr>
        <w:t xml:space="preserve"> un </w:t>
      </w:r>
      <w:proofErr w:type="spellStart"/>
      <w:r w:rsidRPr="0042494E">
        <w:rPr>
          <w:rFonts w:cstheme="minorBidi"/>
          <w:iCs/>
        </w:rPr>
        <w:t>izsmēķiem</w:t>
      </w:r>
      <w:proofErr w:type="spellEnd"/>
      <w:r w:rsidRPr="0042494E">
        <w:rPr>
          <w:rFonts w:cstheme="minorBidi"/>
          <w:iCs/>
        </w:rPr>
        <w:t xml:space="preserve"> paredzētu </w:t>
      </w:r>
      <w:proofErr w:type="spellStart"/>
      <w:r w:rsidRPr="0042494E">
        <w:rPr>
          <w:rFonts w:cstheme="minorBidi"/>
          <w:iCs/>
        </w:rPr>
        <w:t>degtnespējīga</w:t>
      </w:r>
      <w:proofErr w:type="spellEnd"/>
      <w:r w:rsidRPr="0042494E">
        <w:rPr>
          <w:rFonts w:cstheme="minorBidi"/>
          <w:iCs/>
        </w:rPr>
        <w:t xml:space="preserve"> materiāla trauku</w:t>
      </w:r>
      <w:r w:rsidR="00F220A4">
        <w:rPr>
          <w:rFonts w:cstheme="minorBidi"/>
          <w:iCs/>
        </w:rPr>
        <w:t xml:space="preserve">. Smēķēšanas vieta tiek </w:t>
      </w:r>
      <w:r w:rsidRPr="0042494E">
        <w:rPr>
          <w:rFonts w:cstheme="minorBidi"/>
          <w:iCs/>
        </w:rPr>
        <w:t>apzīmē</w:t>
      </w:r>
      <w:r w:rsidR="00F220A4">
        <w:rPr>
          <w:rFonts w:cstheme="minorBidi"/>
          <w:iCs/>
        </w:rPr>
        <w:t>ta</w:t>
      </w:r>
      <w:r w:rsidRPr="0042494E">
        <w:rPr>
          <w:rFonts w:cstheme="minorBidi"/>
          <w:iCs/>
        </w:rPr>
        <w:t xml:space="preserve"> ar </w:t>
      </w:r>
      <w:r w:rsidR="00F220A4">
        <w:rPr>
          <w:rFonts w:cstheme="minorBidi"/>
          <w:iCs/>
        </w:rPr>
        <w:t xml:space="preserve">šādu </w:t>
      </w:r>
      <w:r w:rsidRPr="0042494E">
        <w:rPr>
          <w:rFonts w:cstheme="minorBidi"/>
          <w:iCs/>
        </w:rPr>
        <w:t>zīmi</w:t>
      </w:r>
      <w:r w:rsidR="00F220A4">
        <w:rPr>
          <w:rFonts w:cstheme="minorBidi"/>
          <w:iCs/>
        </w:rPr>
        <w:t xml:space="preserve"> ar uzrakstu</w:t>
      </w:r>
      <w:r w:rsidR="0031343C">
        <w:rPr>
          <w:rFonts w:cstheme="minorBidi"/>
          <w:iCs/>
        </w:rPr>
        <w:t xml:space="preserve"> saskaņā ar </w:t>
      </w:r>
      <w:r w:rsidR="0031343C" w:rsidRPr="0031343C">
        <w:rPr>
          <w:rFonts w:cstheme="minorBidi"/>
          <w:iCs/>
        </w:rPr>
        <w:t>Ministru kabineta noteikum</w:t>
      </w:r>
      <w:r w:rsidR="0031343C">
        <w:rPr>
          <w:rFonts w:cstheme="minorBidi"/>
          <w:iCs/>
        </w:rPr>
        <w:t>u</w:t>
      </w:r>
      <w:r w:rsidR="0031343C" w:rsidRPr="0031343C">
        <w:rPr>
          <w:rFonts w:cstheme="minorBidi"/>
          <w:iCs/>
        </w:rPr>
        <w:t xml:space="preserve"> Nr. 260</w:t>
      </w:r>
      <w:r w:rsidR="0031343C">
        <w:rPr>
          <w:rFonts w:cstheme="minorBidi"/>
          <w:iCs/>
        </w:rPr>
        <w:t xml:space="preserve"> </w:t>
      </w:r>
      <w:r w:rsidR="0031343C" w:rsidRPr="0031343C">
        <w:rPr>
          <w:rFonts w:cstheme="minorBidi"/>
          <w:iCs/>
        </w:rPr>
        <w:t>Noteikumi par kārtību, kādā izvietojami informatīvie uzraksti vai simboli par smēķēšanas aizliegumu vai atļauju smēķēt, kā arī par uzrakstu un simbolu paraugiem</w:t>
      </w:r>
      <w:r w:rsidR="0031343C">
        <w:rPr>
          <w:rFonts w:cstheme="minorBidi"/>
          <w:iCs/>
        </w:rPr>
        <w:t xml:space="preserve"> 3. Pielikumu un 4. Pielikumu</w:t>
      </w:r>
      <w:r w:rsidR="00F220A4">
        <w:rPr>
          <w:rFonts w:cstheme="minorBidi"/>
          <w:iCs/>
        </w:rPr>
        <w:t>:</w:t>
      </w:r>
    </w:p>
    <w:p w14:paraId="4CE90EB6" w14:textId="0ABAA656" w:rsidR="0031343C" w:rsidRDefault="0031343C" w:rsidP="00F220A4">
      <w:pPr>
        <w:spacing w:line="276" w:lineRule="auto"/>
        <w:ind w:firstLine="709"/>
        <w:jc w:val="center"/>
        <w:rPr>
          <w:rFonts w:cstheme="minorBidi"/>
          <w:iCs/>
        </w:rPr>
      </w:pPr>
      <w:r>
        <w:rPr>
          <w:rFonts w:cstheme="minorBidi"/>
          <w:iCs/>
          <w:noProof/>
        </w:rPr>
        <w:drawing>
          <wp:inline distT="0" distB="0" distL="0" distR="0" wp14:anchorId="1D6FB964" wp14:editId="0ECA8771">
            <wp:extent cx="1066800" cy="111442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6800" cy="1114425"/>
                    </a:xfrm>
                    <a:prstGeom prst="rect">
                      <a:avLst/>
                    </a:prstGeom>
                    <a:noFill/>
                  </pic:spPr>
                </pic:pic>
              </a:graphicData>
            </a:graphic>
          </wp:inline>
        </w:drawing>
      </w:r>
    </w:p>
    <w:p w14:paraId="493F03B9" w14:textId="77777777" w:rsidR="0031343C" w:rsidRDefault="0031343C" w:rsidP="00F220A4">
      <w:pPr>
        <w:spacing w:line="276" w:lineRule="auto"/>
        <w:ind w:firstLine="709"/>
        <w:jc w:val="center"/>
        <w:rPr>
          <w:rFonts w:cstheme="minorBidi"/>
          <w:iCs/>
        </w:rPr>
      </w:pPr>
      <w:r>
        <w:rPr>
          <w:rFonts w:cstheme="minorBidi"/>
          <w:iCs/>
          <w:noProof/>
        </w:rPr>
        <w:drawing>
          <wp:inline distT="0" distB="0" distL="0" distR="0" wp14:anchorId="0A7E244B" wp14:editId="16245376">
            <wp:extent cx="1470660" cy="308962"/>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6630" cy="320720"/>
                    </a:xfrm>
                    <a:prstGeom prst="rect">
                      <a:avLst/>
                    </a:prstGeom>
                    <a:noFill/>
                  </pic:spPr>
                </pic:pic>
              </a:graphicData>
            </a:graphic>
          </wp:inline>
        </w:drawing>
      </w:r>
    </w:p>
    <w:p w14:paraId="2DA850ED" w14:textId="117EAC4C" w:rsidR="0031343C" w:rsidRDefault="0031343C" w:rsidP="00F220A4">
      <w:pPr>
        <w:spacing w:line="276" w:lineRule="auto"/>
        <w:ind w:firstLine="709"/>
        <w:jc w:val="center"/>
        <w:rPr>
          <w:rFonts w:cstheme="minorBidi"/>
          <w:iCs/>
        </w:rPr>
      </w:pPr>
      <w:r w:rsidRPr="00F220A4">
        <w:rPr>
          <w:noProof/>
        </w:rPr>
        <w:drawing>
          <wp:inline distT="0" distB="0" distL="0" distR="0" wp14:anchorId="731BFD9D" wp14:editId="13DD7303">
            <wp:extent cx="1440000" cy="1440000"/>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40000" cy="1440000"/>
                    </a:xfrm>
                    <a:prstGeom prst="rect">
                      <a:avLst/>
                    </a:prstGeom>
                  </pic:spPr>
                </pic:pic>
              </a:graphicData>
            </a:graphic>
          </wp:inline>
        </w:drawing>
      </w:r>
      <w:r>
        <w:rPr>
          <w:rStyle w:val="af7"/>
          <w:rFonts w:cstheme="minorBidi"/>
          <w:iCs/>
        </w:rPr>
        <w:footnoteReference w:id="14"/>
      </w:r>
    </w:p>
    <w:p w14:paraId="25CF0220" w14:textId="77777777" w:rsidR="00DF6363" w:rsidRDefault="00DF6363" w:rsidP="00495523">
      <w:pPr>
        <w:spacing w:line="276" w:lineRule="auto"/>
        <w:ind w:firstLine="709"/>
        <w:rPr>
          <w:rFonts w:cstheme="minorBidi"/>
          <w:b/>
          <w:bCs/>
          <w:iCs/>
        </w:rPr>
      </w:pPr>
    </w:p>
    <w:p w14:paraId="091E7488" w14:textId="0E030B23" w:rsidR="00495523" w:rsidRPr="0042494E" w:rsidRDefault="00495523" w:rsidP="00495523">
      <w:pPr>
        <w:spacing w:line="276" w:lineRule="auto"/>
        <w:ind w:firstLine="709"/>
        <w:rPr>
          <w:rFonts w:cstheme="minorBidi"/>
          <w:b/>
          <w:bCs/>
          <w:iCs/>
        </w:rPr>
      </w:pPr>
      <w:r w:rsidRPr="0042494E">
        <w:rPr>
          <w:rFonts w:cstheme="minorBidi"/>
          <w:b/>
          <w:bCs/>
          <w:iCs/>
        </w:rPr>
        <w:lastRenderedPageBreak/>
        <w:t>Administratīvās un sadzīves telpas</w:t>
      </w:r>
    </w:p>
    <w:p w14:paraId="2330031B" w14:textId="228BD204" w:rsidR="00495523" w:rsidRDefault="00C01092" w:rsidP="00495523">
      <w:pPr>
        <w:spacing w:line="276" w:lineRule="auto"/>
        <w:ind w:firstLine="709"/>
        <w:rPr>
          <w:rFonts w:cstheme="minorBidi"/>
          <w:iCs/>
        </w:rPr>
      </w:pPr>
      <w:r>
        <w:rPr>
          <w:rFonts w:cstheme="minorBidi"/>
          <w:iCs/>
        </w:rPr>
        <w:t>Nodarbināto</w:t>
      </w:r>
      <w:r w:rsidR="00495523" w:rsidRPr="00495523">
        <w:rPr>
          <w:rFonts w:cstheme="minorBidi"/>
          <w:iCs/>
        </w:rPr>
        <w:t xml:space="preserve"> sadzīves telpas, </w:t>
      </w:r>
      <w:r>
        <w:rPr>
          <w:rFonts w:cstheme="minorBidi"/>
          <w:iCs/>
        </w:rPr>
        <w:t>inženiertehniskā</w:t>
      </w:r>
      <w:r w:rsidR="00495523" w:rsidRPr="00495523">
        <w:rPr>
          <w:rFonts w:cstheme="minorBidi"/>
          <w:iCs/>
        </w:rPr>
        <w:t xml:space="preserve"> personāla darba telpas tiek paredzēts izvietot pārvietojama tipa speciāli aprīkotos būvlaukuma konteinertipa </w:t>
      </w:r>
      <w:r>
        <w:rPr>
          <w:rFonts w:cstheme="minorBidi"/>
          <w:iCs/>
        </w:rPr>
        <w:t>vagoniņos</w:t>
      </w:r>
      <w:r w:rsidR="00495523" w:rsidRPr="00495523">
        <w:rPr>
          <w:rFonts w:cstheme="minorBidi"/>
          <w:iCs/>
        </w:rPr>
        <w:t xml:space="preserve">. Nepieciešamo telpu un sanitāro mezglu skaitu nosaka </w:t>
      </w:r>
      <w:r>
        <w:rPr>
          <w:rFonts w:cstheme="minorBidi"/>
          <w:iCs/>
        </w:rPr>
        <w:t>Būvdarbu veicējs saskaņā ar aprēķinu (skatīt turpmāk).</w:t>
      </w:r>
    </w:p>
    <w:p w14:paraId="17DDFDAC" w14:textId="77777777" w:rsidR="00495523" w:rsidRPr="00BD44F5" w:rsidRDefault="00495523" w:rsidP="00861281">
      <w:pPr>
        <w:spacing w:line="276" w:lineRule="auto"/>
        <w:ind w:firstLine="709"/>
        <w:rPr>
          <w:rFonts w:cstheme="minorBidi"/>
          <w:iCs/>
        </w:rPr>
      </w:pPr>
    </w:p>
    <w:p w14:paraId="7CCA5C1B" w14:textId="3AD2102C" w:rsidR="0031535F" w:rsidRPr="006C6A41" w:rsidRDefault="0031535F" w:rsidP="00BD44F5">
      <w:pPr>
        <w:spacing w:line="276" w:lineRule="auto"/>
        <w:ind w:right="-38"/>
        <w:contextualSpacing/>
        <w:jc w:val="center"/>
        <w:rPr>
          <w:rFonts w:eastAsia="Times New Roman"/>
          <w:b/>
          <w:bCs/>
        </w:rPr>
      </w:pPr>
      <w:r w:rsidRPr="006C6A41">
        <w:rPr>
          <w:rFonts w:eastAsia="Times New Roman"/>
          <w:b/>
          <w:bCs/>
        </w:rPr>
        <w:t>Nepieciešamo ugunsdzēsības aparātu skaita aprēķins</w:t>
      </w:r>
    </w:p>
    <w:p w14:paraId="7A3C7CCE" w14:textId="77777777" w:rsidR="0031535F" w:rsidRPr="00BD44F5" w:rsidRDefault="0031535F" w:rsidP="00BD44F5">
      <w:pPr>
        <w:spacing w:line="276" w:lineRule="auto"/>
        <w:ind w:right="-40" w:firstLine="720"/>
        <w:contextualSpacing/>
        <w:rPr>
          <w:rFonts w:eastAsia="Times New Roman"/>
        </w:rPr>
      </w:pPr>
      <w:r w:rsidRPr="00BD44F5">
        <w:rPr>
          <w:rFonts w:eastAsia="Times New Roman"/>
        </w:rPr>
        <w:t>Izpildot Ministru kabineta noteikumus Nr. 238 Ugunsdrošības noteikumi, 249.1.punktu, saskaņā ar 5. pielikuma 1. tabulu tika pieņemts liels objekta ugunsbīstamības līmenis (būvobjekts).</w:t>
      </w:r>
    </w:p>
    <w:p w14:paraId="7D8CD48E" w14:textId="77777777" w:rsidR="0031535F" w:rsidRPr="00BD44F5" w:rsidRDefault="0031535F" w:rsidP="00BD44F5">
      <w:pPr>
        <w:spacing w:line="276" w:lineRule="auto"/>
        <w:ind w:right="-40" w:firstLine="720"/>
        <w:contextualSpacing/>
        <w:rPr>
          <w:rFonts w:eastAsia="Times New Roman"/>
        </w:rPr>
      </w:pPr>
      <w:r w:rsidRPr="00BD44F5">
        <w:rPr>
          <w:rFonts w:eastAsia="Times New Roman"/>
        </w:rPr>
        <w:t xml:space="preserve">Izpildot Ministru kabineta noteikumus Nr. 238 Ugunsdrošības noteikumi, 249.2.punktu, saskaņā ar 5. pielikuma 2. tabulu tika pieņemta minimālo ugunsdzēsības aparātu </w:t>
      </w:r>
      <w:proofErr w:type="spellStart"/>
      <w:r w:rsidRPr="00BD44F5">
        <w:rPr>
          <w:rFonts w:eastAsia="Times New Roman"/>
        </w:rPr>
        <w:t>dzēstspēja</w:t>
      </w:r>
      <w:proofErr w:type="spellEnd"/>
      <w:r w:rsidRPr="00BD44F5">
        <w:rPr>
          <w:rFonts w:eastAsia="Times New Roman"/>
        </w:rPr>
        <w:t xml:space="preserve"> uz noteiktu objekta platību (≈ 90 m</w:t>
      </w:r>
      <w:r w:rsidRPr="00BD44F5">
        <w:rPr>
          <w:rFonts w:eastAsia="Times New Roman"/>
          <w:vertAlign w:val="superscript"/>
        </w:rPr>
        <w:t>2</w:t>
      </w:r>
      <w:r w:rsidRPr="00BD44F5">
        <w:rPr>
          <w:rFonts w:eastAsia="Times New Roman"/>
        </w:rPr>
        <w:t>) 91A 440B.</w:t>
      </w:r>
    </w:p>
    <w:p w14:paraId="1EC3572E" w14:textId="77777777" w:rsidR="0031535F" w:rsidRPr="00BD44F5" w:rsidRDefault="0031535F" w:rsidP="00BD44F5">
      <w:pPr>
        <w:spacing w:line="276" w:lineRule="auto"/>
        <w:ind w:right="-40" w:firstLine="720"/>
        <w:contextualSpacing/>
        <w:rPr>
          <w:rFonts w:eastAsia="Times New Roman"/>
        </w:rPr>
      </w:pPr>
      <w:r w:rsidRPr="00BD44F5">
        <w:rPr>
          <w:rFonts w:eastAsia="Times New Roman"/>
        </w:rPr>
        <w:t xml:space="preserve">Izpildot Ministru kabineta noteikumus Nr. 238 Ugunsdrošības noteikumi, 249.3.punktu, šo noteikumu 5. pielikuma 2. tabulā minētās </w:t>
      </w:r>
      <w:proofErr w:type="spellStart"/>
      <w:r w:rsidRPr="00BD44F5">
        <w:rPr>
          <w:rFonts w:eastAsia="Times New Roman"/>
        </w:rPr>
        <w:t>dzēstspējas</w:t>
      </w:r>
      <w:proofErr w:type="spellEnd"/>
      <w:r w:rsidRPr="00BD44F5">
        <w:rPr>
          <w:rFonts w:eastAsia="Times New Roman"/>
        </w:rPr>
        <w:t xml:space="preserve"> klases skaitļi dalāmi ar izvēlētā ugunsdzēsības aparāta (Pulvera pārnēsājamie ugunsdzēsības aparāti PA-9) </w:t>
      </w:r>
      <w:proofErr w:type="spellStart"/>
      <w:r w:rsidRPr="00BD44F5">
        <w:rPr>
          <w:rFonts w:eastAsia="Times New Roman"/>
        </w:rPr>
        <w:t>dzēstspēju</w:t>
      </w:r>
      <w:proofErr w:type="spellEnd"/>
      <w:r w:rsidRPr="00BD44F5">
        <w:rPr>
          <w:rFonts w:eastAsia="Times New Roman"/>
        </w:rPr>
        <w:t xml:space="preserve"> (55A/233BC), lai noteiktu nepieciešamo ugunsdzēsības aparātu skaitu:</w:t>
      </w:r>
    </w:p>
    <w:p w14:paraId="46F44279" w14:textId="77777777" w:rsidR="0031535F" w:rsidRPr="00BD44F5" w:rsidRDefault="0031535F" w:rsidP="00BD44F5">
      <w:pPr>
        <w:spacing w:line="276" w:lineRule="auto"/>
        <w:ind w:right="-40" w:firstLine="720"/>
        <w:contextualSpacing/>
        <w:rPr>
          <w:rFonts w:eastAsia="Times New Roman"/>
        </w:rPr>
      </w:pPr>
      <w:r w:rsidRPr="00BD44F5">
        <w:rPr>
          <w:rFonts w:eastAsia="Times New Roman"/>
        </w:rPr>
        <w:t xml:space="preserve">90/55=1.64 ≈ </w:t>
      </w:r>
      <w:r w:rsidRPr="00BD44F5">
        <w:rPr>
          <w:rFonts w:eastAsia="Times New Roman"/>
          <w:u w:val="single"/>
        </w:rPr>
        <w:t>2</w:t>
      </w:r>
      <w:r w:rsidRPr="00BD44F5">
        <w:rPr>
          <w:rFonts w:eastAsia="Times New Roman"/>
        </w:rPr>
        <w:t xml:space="preserve"> gab.</w:t>
      </w:r>
    </w:p>
    <w:p w14:paraId="23A6EFBB" w14:textId="77777777" w:rsidR="0031535F" w:rsidRPr="00BD44F5" w:rsidRDefault="0031535F" w:rsidP="00BD44F5">
      <w:pPr>
        <w:spacing w:line="276" w:lineRule="auto"/>
        <w:ind w:right="-40" w:firstLine="720"/>
        <w:contextualSpacing/>
        <w:rPr>
          <w:rFonts w:eastAsia="Times New Roman"/>
        </w:rPr>
      </w:pPr>
      <w:r w:rsidRPr="00BD44F5">
        <w:rPr>
          <w:rFonts w:eastAsia="Times New Roman"/>
        </w:rPr>
        <w:t xml:space="preserve">440/233=1.97 ≈ </w:t>
      </w:r>
      <w:r w:rsidRPr="00BD44F5">
        <w:rPr>
          <w:rFonts w:eastAsia="Times New Roman"/>
          <w:u w:val="single"/>
        </w:rPr>
        <w:t>2</w:t>
      </w:r>
      <w:r w:rsidRPr="00BD44F5">
        <w:rPr>
          <w:rFonts w:eastAsia="Times New Roman"/>
        </w:rPr>
        <w:t xml:space="preserve"> gab.</w:t>
      </w:r>
    </w:p>
    <w:p w14:paraId="3DC2474A" w14:textId="77777777" w:rsidR="002F2408" w:rsidRPr="00BD44F5" w:rsidRDefault="002F2408" w:rsidP="002F2408">
      <w:pPr>
        <w:pStyle w:val="23"/>
        <w:spacing w:after="0" w:line="276" w:lineRule="auto"/>
        <w:ind w:left="0" w:firstLine="709"/>
        <w:rPr>
          <w:i w:val="0"/>
        </w:rPr>
      </w:pPr>
      <w:bookmarkStart w:id="13" w:name="_Hlk38896347"/>
    </w:p>
    <w:p w14:paraId="5440FA52" w14:textId="32AF273A" w:rsidR="00F61DA7" w:rsidRDefault="0031535F" w:rsidP="00BD44F5">
      <w:pPr>
        <w:spacing w:line="276" w:lineRule="auto"/>
        <w:jc w:val="center"/>
        <w:rPr>
          <w:b/>
          <w:bCs/>
        </w:rPr>
      </w:pPr>
      <w:r w:rsidRPr="00BD44F5">
        <w:rPr>
          <w:b/>
          <w:bCs/>
        </w:rPr>
        <w:t>Būvdarbu apraksts (</w:t>
      </w:r>
      <w:r w:rsidR="00246644">
        <w:rPr>
          <w:b/>
          <w:bCs/>
        </w:rPr>
        <w:t>atsaukties uz standartu prasībām, uzskaitīt dispozitīvās normas</w:t>
      </w:r>
      <w:r w:rsidRPr="00BD44F5">
        <w:rPr>
          <w:b/>
          <w:bCs/>
        </w:rPr>
        <w:t>)</w:t>
      </w:r>
      <w:r w:rsidR="0022013D" w:rsidRPr="00BD44F5">
        <w:rPr>
          <w:rStyle w:val="af7"/>
          <w:b/>
          <w:bCs/>
        </w:rPr>
        <w:footnoteReference w:id="15"/>
      </w:r>
    </w:p>
    <w:p w14:paraId="53EC74B6" w14:textId="77777777" w:rsidR="00F61DA7" w:rsidRDefault="00F61DA7" w:rsidP="00BD44F5">
      <w:pPr>
        <w:spacing w:line="276" w:lineRule="auto"/>
        <w:jc w:val="center"/>
        <w:rPr>
          <w:b/>
          <w:bCs/>
        </w:rPr>
      </w:pPr>
    </w:p>
    <w:p w14:paraId="66DAC362" w14:textId="63169B76" w:rsidR="005E2E9B" w:rsidRDefault="00F61DA7" w:rsidP="00F61DA7">
      <w:pPr>
        <w:spacing w:line="276" w:lineRule="auto"/>
        <w:ind w:firstLine="709"/>
      </w:pPr>
      <w:r w:rsidRPr="00F61DA7">
        <w:t xml:space="preserve">Plānotais būvdarbu ilgums ir </w:t>
      </w:r>
      <w:r w:rsidR="00BA7779">
        <w:rPr>
          <w:u w:val="single"/>
        </w:rPr>
        <w:t>7</w:t>
      </w:r>
      <w:r w:rsidRPr="0019117E">
        <w:rPr>
          <w:u w:val="single"/>
        </w:rPr>
        <w:t xml:space="preserve"> mēneši</w:t>
      </w:r>
      <w:r w:rsidRPr="00F61DA7">
        <w:t xml:space="preserve">. Detalizēts darbu </w:t>
      </w:r>
      <w:r>
        <w:t xml:space="preserve">veikšanas </w:t>
      </w:r>
      <w:r w:rsidRPr="00F61DA7">
        <w:t xml:space="preserve">kalendāra grafiks </w:t>
      </w:r>
      <w:r>
        <w:t>ir</w:t>
      </w:r>
      <w:r w:rsidRPr="00F61DA7">
        <w:t xml:space="preserve"> </w:t>
      </w:r>
      <w:r w:rsidRPr="00F61DA7">
        <w:rPr>
          <w:b/>
          <w:bCs/>
        </w:rPr>
        <w:t xml:space="preserve">Pielikumā Nr. </w:t>
      </w:r>
      <w:r w:rsidR="00BA7779">
        <w:rPr>
          <w:b/>
          <w:bCs/>
        </w:rPr>
        <w:t>2</w:t>
      </w:r>
      <w:r w:rsidRPr="00F61DA7">
        <w:rPr>
          <w:b/>
          <w:bCs/>
        </w:rPr>
        <w:t>.</w:t>
      </w:r>
      <w:r w:rsidRPr="00F61DA7">
        <w:t xml:space="preserve"> </w:t>
      </w:r>
    </w:p>
    <w:p w14:paraId="2FA72098" w14:textId="77777777" w:rsidR="005E2E9B" w:rsidRDefault="005E2E9B" w:rsidP="005E2E9B">
      <w:pPr>
        <w:spacing w:line="276" w:lineRule="auto"/>
        <w:ind w:firstLine="709"/>
      </w:pPr>
      <w:r w:rsidRPr="005E2E9B">
        <w:t xml:space="preserve">Darbu </w:t>
      </w:r>
      <w:r>
        <w:t xml:space="preserve">veikšanas kalendāra grafikā norādītā </w:t>
      </w:r>
      <w:r w:rsidRPr="005E2E9B">
        <w:t xml:space="preserve">galveno būvdarbu secība var mainīties atsevišķās zonās būvdarbu laikā pēc konstrukciju atsegšanas un bojājumu novērtēšanas. </w:t>
      </w:r>
    </w:p>
    <w:p w14:paraId="7A94DFEB" w14:textId="561D65D6" w:rsidR="005E2E9B" w:rsidRDefault="005E2E9B" w:rsidP="002C0833">
      <w:pPr>
        <w:tabs>
          <w:tab w:val="left" w:pos="993"/>
        </w:tabs>
        <w:spacing w:line="276" w:lineRule="auto"/>
        <w:ind w:firstLine="709"/>
      </w:pPr>
      <w:r>
        <w:t>1.</w:t>
      </w:r>
      <w:r>
        <w:tab/>
      </w:r>
      <w:commentRangeStart w:id="14"/>
      <w:r w:rsidRPr="00182E64">
        <w:t>Būvlaukuma i</w:t>
      </w:r>
      <w:r w:rsidRPr="005E2E9B">
        <w:t xml:space="preserve">ekārtošana, sastatņu un </w:t>
      </w:r>
      <w:proofErr w:type="spellStart"/>
      <w:r w:rsidRPr="005E2E9B">
        <w:t>aizsargsieta</w:t>
      </w:r>
      <w:proofErr w:type="spellEnd"/>
      <w:r w:rsidRPr="005E2E9B">
        <w:t xml:space="preserve"> uzstādīšana</w:t>
      </w:r>
    </w:p>
    <w:p w14:paraId="3C5F3900" w14:textId="77777777" w:rsidR="005E2E9B" w:rsidRDefault="005E2E9B" w:rsidP="002C0833">
      <w:pPr>
        <w:tabs>
          <w:tab w:val="left" w:pos="993"/>
        </w:tabs>
        <w:spacing w:line="276" w:lineRule="auto"/>
        <w:ind w:firstLine="709"/>
      </w:pPr>
      <w:r>
        <w:t>2.</w:t>
      </w:r>
      <w:r>
        <w:tab/>
        <w:t>Elementu apsekošana, darbu metodikas izstrāde, restaurācijas materiālu saskaņošana</w:t>
      </w:r>
    </w:p>
    <w:p w14:paraId="2C1A8DF1" w14:textId="77777777" w:rsidR="005E2E9B" w:rsidRDefault="005E2E9B" w:rsidP="002C0833">
      <w:pPr>
        <w:tabs>
          <w:tab w:val="left" w:pos="993"/>
        </w:tabs>
        <w:spacing w:line="276" w:lineRule="auto"/>
        <w:ind w:firstLine="709"/>
      </w:pPr>
      <w:r>
        <w:t>3.</w:t>
      </w:r>
      <w:r>
        <w:tab/>
        <w:t>Fasāžu un cokola virsmas mazgāšana, attīrīšana, atsāļošana/žāvēšana</w:t>
      </w:r>
    </w:p>
    <w:p w14:paraId="11C42155" w14:textId="77777777" w:rsidR="005E2E9B" w:rsidRDefault="005E2E9B" w:rsidP="002C0833">
      <w:pPr>
        <w:tabs>
          <w:tab w:val="left" w:pos="993"/>
        </w:tabs>
        <w:spacing w:line="276" w:lineRule="auto"/>
        <w:ind w:firstLine="709"/>
      </w:pPr>
      <w:r>
        <w:t>4.</w:t>
      </w:r>
      <w:r>
        <w:tab/>
        <w:t>Fasāžu un cokola virszemes daļas remonts – atjaunošana, plaisu aizpildīšana, ķieģeļu mūra restaurācija, apmetuma atjaunošana, dekoratīvo elementu restaurācija, jauno logu izbūve, jauno palodžu un dzegu izbūve, fasādes krāsošana</w:t>
      </w:r>
    </w:p>
    <w:p w14:paraId="2C3F77FF" w14:textId="77777777" w:rsidR="005E2E9B" w:rsidRDefault="005E2E9B" w:rsidP="002C0833">
      <w:pPr>
        <w:tabs>
          <w:tab w:val="left" w:pos="993"/>
        </w:tabs>
        <w:spacing w:line="276" w:lineRule="auto"/>
        <w:ind w:firstLine="709"/>
      </w:pPr>
      <w:r>
        <w:t>5.</w:t>
      </w:r>
      <w:r>
        <w:tab/>
        <w:t>Jumta seguma demontāža, bojāto konstrukciju protezēšana, jaunā jumta seguma izbūve,</w:t>
      </w:r>
    </w:p>
    <w:p w14:paraId="19EB3B5E" w14:textId="77777777" w:rsidR="005E2E9B" w:rsidRDefault="005E2E9B" w:rsidP="002C0833">
      <w:pPr>
        <w:tabs>
          <w:tab w:val="left" w:pos="993"/>
        </w:tabs>
        <w:spacing w:line="276" w:lineRule="auto"/>
        <w:ind w:firstLine="709"/>
      </w:pPr>
      <w:r>
        <w:t>6.</w:t>
      </w:r>
      <w:r>
        <w:tab/>
        <w:t>Sastatņu nojaukšana</w:t>
      </w:r>
    </w:p>
    <w:p w14:paraId="705154CB" w14:textId="77777777" w:rsidR="005E2E9B" w:rsidRDefault="005E2E9B" w:rsidP="002C0833">
      <w:pPr>
        <w:tabs>
          <w:tab w:val="left" w:pos="993"/>
        </w:tabs>
        <w:spacing w:line="276" w:lineRule="auto"/>
        <w:ind w:firstLine="709"/>
      </w:pPr>
      <w:r>
        <w:t>7.</w:t>
      </w:r>
      <w:r>
        <w:tab/>
        <w:t>Cokola atrakšana pa tvērieniem, vertikālās hidroizolācijas izbūve, nodrošinot esošo inženierkomunikāciju aizsardzību, grunts aizbēršana atpakaļ</w:t>
      </w:r>
    </w:p>
    <w:p w14:paraId="7B2EF32B" w14:textId="77777777" w:rsidR="005E2E9B" w:rsidRDefault="005E2E9B" w:rsidP="002C0833">
      <w:pPr>
        <w:tabs>
          <w:tab w:val="left" w:pos="993"/>
        </w:tabs>
        <w:spacing w:line="276" w:lineRule="auto"/>
        <w:ind w:firstLine="709"/>
      </w:pPr>
      <w:r>
        <w:t>8.</w:t>
      </w:r>
      <w:r>
        <w:tab/>
        <w:t>Labiekārtojuma elementu izbūve</w:t>
      </w:r>
    </w:p>
    <w:p w14:paraId="12C65FC8" w14:textId="5333A98A" w:rsidR="0031535F" w:rsidRPr="005E2E9B" w:rsidRDefault="005E2E9B" w:rsidP="002C0833">
      <w:pPr>
        <w:tabs>
          <w:tab w:val="left" w:pos="993"/>
        </w:tabs>
        <w:spacing w:line="276" w:lineRule="auto"/>
        <w:ind w:firstLine="709"/>
      </w:pPr>
      <w:r>
        <w:t>9.</w:t>
      </w:r>
      <w:r>
        <w:tab/>
        <w:t>Teritorijas un objekta sakopšana pēc darbu pabeigšanas.</w:t>
      </w:r>
      <w:commentRangeEnd w:id="14"/>
      <w:r w:rsidR="00E8500D">
        <w:rPr>
          <w:rStyle w:val="af"/>
          <w:rFonts w:ascii="Calibri" w:eastAsia="Times New Roman" w:hAnsi="Calibri"/>
        </w:rPr>
        <w:commentReference w:id="14"/>
      </w:r>
    </w:p>
    <w:p w14:paraId="22716100" w14:textId="77777777" w:rsidR="00D514FA" w:rsidRDefault="00BC34FF" w:rsidP="00BC34FF">
      <w:pPr>
        <w:ind w:firstLine="709"/>
      </w:pPr>
      <w:bookmarkStart w:id="15" w:name="_Hlk78029598"/>
      <w:r w:rsidRPr="00BC34FF">
        <w:t>Visi paaugstinātas bīstamības darbi tiks izpildīti, tikai darba vadītāja vai cita darba devēja norīkota nodarbinātā uzraudzībā, kuram ir nepieciešamās zināšanas un pieredze attiecīgajā jomā.</w:t>
      </w:r>
      <w:bookmarkEnd w:id="15"/>
    </w:p>
    <w:p w14:paraId="093A1D71" w14:textId="77777777" w:rsidR="00D514FA" w:rsidRDefault="00D514FA" w:rsidP="00D514FA">
      <w:pPr>
        <w:ind w:firstLine="709"/>
      </w:pPr>
      <w:r>
        <w:lastRenderedPageBreak/>
        <w:t xml:space="preserve">Kritērijus paaugstinātas bīstamības darbu noteikšanai nosaka LR MK noteikumi Nr.92 „Darba aizsardzības prasības, veicot būvdarbus”. </w:t>
      </w:r>
    </w:p>
    <w:p w14:paraId="347B55F0" w14:textId="1B398899" w:rsidR="00D514FA" w:rsidRDefault="00D514FA" w:rsidP="00D514FA">
      <w:pPr>
        <w:ind w:firstLine="709"/>
      </w:pPr>
      <w:commentRangeStart w:id="16"/>
      <w:r>
        <w:t>Par paaugstinātas bīstamības darbiem Objektā ir uzskatāmi:</w:t>
      </w:r>
      <w:commentRangeEnd w:id="16"/>
      <w:r w:rsidR="004F2E8F">
        <w:rPr>
          <w:rStyle w:val="af"/>
          <w:rFonts w:ascii="Calibri" w:eastAsia="Times New Roman" w:hAnsi="Calibri"/>
        </w:rPr>
        <w:commentReference w:id="16"/>
      </w:r>
    </w:p>
    <w:p w14:paraId="7A9CA702" w14:textId="446F1424" w:rsidR="00D514FA" w:rsidRDefault="004F2E8F" w:rsidP="00D514FA">
      <w:pPr>
        <w:ind w:firstLine="709"/>
      </w:pPr>
      <w:r>
        <w:t xml:space="preserve">- </w:t>
      </w:r>
      <w:r w:rsidR="00D514FA">
        <w:t>darbs augstumā (virs 1</w:t>
      </w:r>
      <w:r>
        <w:t>,</w:t>
      </w:r>
      <w:r w:rsidR="00D514FA">
        <w:t>5</w:t>
      </w:r>
      <w:r>
        <w:t xml:space="preserve"> </w:t>
      </w:r>
      <w:r w:rsidR="00D514FA">
        <w:t>m no grunts vai pārseguma, no kura tiek veikts darbs),</w:t>
      </w:r>
    </w:p>
    <w:p w14:paraId="66BFFB39" w14:textId="6A171DF7" w:rsidR="00D514FA" w:rsidRDefault="004F2E8F" w:rsidP="00D514FA">
      <w:pPr>
        <w:ind w:firstLine="709"/>
      </w:pPr>
      <w:r>
        <w:t xml:space="preserve">- </w:t>
      </w:r>
      <w:r w:rsidR="00D514FA">
        <w:t>darbs izmantojot bīstamās iekārtas (kravas celtņi, kravas lifti u.c. ),</w:t>
      </w:r>
    </w:p>
    <w:p w14:paraId="6E15B184" w14:textId="3D86C376" w:rsidR="00D514FA" w:rsidRDefault="004F2E8F" w:rsidP="00D514FA">
      <w:pPr>
        <w:ind w:firstLine="709"/>
      </w:pPr>
      <w:r>
        <w:t xml:space="preserve">- </w:t>
      </w:r>
      <w:r w:rsidR="00D514FA">
        <w:t xml:space="preserve">darbos ar toksiskām, </w:t>
      </w:r>
      <w:proofErr w:type="spellStart"/>
      <w:r w:rsidR="00D514FA">
        <w:t>sprādzienbīstamām</w:t>
      </w:r>
      <w:proofErr w:type="spellEnd"/>
      <w:r w:rsidR="00D514FA">
        <w:t xml:space="preserve"> un ķīmiskām vielām,</w:t>
      </w:r>
    </w:p>
    <w:p w14:paraId="5147FFCD" w14:textId="276F89B6" w:rsidR="00D514FA" w:rsidRDefault="004F2E8F" w:rsidP="00D514FA">
      <w:pPr>
        <w:ind w:firstLine="709"/>
      </w:pPr>
      <w:r>
        <w:t xml:space="preserve">- </w:t>
      </w:r>
      <w:r w:rsidR="00D514FA">
        <w:t>darbs ar elektroietaisēm,</w:t>
      </w:r>
    </w:p>
    <w:p w14:paraId="30C35F2A" w14:textId="26A50E4A" w:rsidR="002C0833" w:rsidRPr="00BC34FF" w:rsidRDefault="004F2E8F" w:rsidP="00D514FA">
      <w:pPr>
        <w:ind w:firstLine="709"/>
      </w:pPr>
      <w:r>
        <w:t xml:space="preserve">- </w:t>
      </w:r>
      <w:r w:rsidR="00D514FA">
        <w:t>darbi, kas saistīti ar būvkonstrukciju, būvelementu vai iekārtu montāžu, demontāžu.</w:t>
      </w:r>
      <w:r w:rsidR="002C0833" w:rsidRPr="00BC34FF">
        <w:br w:type="page"/>
      </w:r>
    </w:p>
    <w:p w14:paraId="5F553FEB" w14:textId="732ED650" w:rsidR="0031535F" w:rsidRDefault="0031535F" w:rsidP="00BD44F5">
      <w:pPr>
        <w:spacing w:line="276" w:lineRule="auto"/>
        <w:ind w:firstLine="720"/>
        <w:jc w:val="center"/>
        <w:rPr>
          <w:b/>
          <w:bCs/>
        </w:rPr>
      </w:pPr>
      <w:r w:rsidRPr="00BD44F5">
        <w:rPr>
          <w:b/>
          <w:bCs/>
        </w:rPr>
        <w:lastRenderedPageBreak/>
        <w:t>NETRADICIONĀLU UN SAREŽĢĪTU BŪVDARBU VEIDU TEHNOLOĢISKĀS SHĒMAS UN NORĀDES PAR IZPILDES ZONĀM</w:t>
      </w:r>
    </w:p>
    <w:p w14:paraId="66E0B545" w14:textId="77777777" w:rsidR="00E8500D" w:rsidRPr="00BD44F5" w:rsidRDefault="00E8500D" w:rsidP="00BD44F5">
      <w:pPr>
        <w:spacing w:line="276" w:lineRule="auto"/>
        <w:ind w:firstLine="720"/>
        <w:jc w:val="center"/>
        <w:rPr>
          <w:b/>
          <w:bCs/>
        </w:rPr>
      </w:pPr>
    </w:p>
    <w:p w14:paraId="6481F70E" w14:textId="7E48BCC5" w:rsidR="0031535F" w:rsidRPr="00E8500D" w:rsidRDefault="00E8500D" w:rsidP="00E8500D">
      <w:pPr>
        <w:spacing w:line="276" w:lineRule="auto"/>
        <w:ind w:firstLine="720"/>
      </w:pPr>
      <w:r>
        <w:t>Netradicionāli un sarežģīti būvdarbi</w:t>
      </w:r>
      <w:r w:rsidRPr="00E8500D">
        <w:t xml:space="preserve"> šīs Būvniecības ieceres ietvaros </w:t>
      </w:r>
      <w:r>
        <w:t>netiek veikti</w:t>
      </w:r>
      <w:r w:rsidRPr="00E8500D">
        <w:t>.</w:t>
      </w:r>
    </w:p>
    <w:p w14:paraId="68EFC85F" w14:textId="73FB4FBA" w:rsidR="0031535F" w:rsidRPr="00BD44F5" w:rsidRDefault="0031535F" w:rsidP="00BD44F5">
      <w:pPr>
        <w:spacing w:line="276" w:lineRule="auto"/>
        <w:ind w:firstLine="720"/>
      </w:pPr>
    </w:p>
    <w:p w14:paraId="51E6E11E" w14:textId="77777777" w:rsidR="0031535F" w:rsidRPr="00BD44F5" w:rsidRDefault="0031535F" w:rsidP="00BD44F5">
      <w:pPr>
        <w:spacing w:line="276" w:lineRule="auto"/>
        <w:rPr>
          <w:b/>
          <w:bCs/>
        </w:rPr>
      </w:pPr>
      <w:r w:rsidRPr="00BD44F5">
        <w:rPr>
          <w:b/>
          <w:bCs/>
        </w:rPr>
        <w:br w:type="page"/>
      </w:r>
    </w:p>
    <w:p w14:paraId="2157185D" w14:textId="77777777" w:rsidR="0031535F" w:rsidRPr="00BD44F5" w:rsidRDefault="0031535F" w:rsidP="00BD44F5">
      <w:pPr>
        <w:spacing w:line="276" w:lineRule="auto"/>
        <w:ind w:firstLine="720"/>
        <w:jc w:val="center"/>
        <w:rPr>
          <w:b/>
          <w:bCs/>
        </w:rPr>
      </w:pPr>
      <w:r w:rsidRPr="00BD44F5">
        <w:rPr>
          <w:b/>
          <w:bCs/>
        </w:rPr>
        <w:lastRenderedPageBreak/>
        <w:t>PAGAIDU TEHNOLOĢISKO KONSTRUKCIJU PAMATOTI RISINĀJUMI</w:t>
      </w:r>
    </w:p>
    <w:p w14:paraId="254E60CF" w14:textId="77777777" w:rsidR="0031535F" w:rsidRPr="00BD44F5" w:rsidRDefault="0031535F" w:rsidP="00BD44F5">
      <w:pPr>
        <w:spacing w:line="276" w:lineRule="auto"/>
        <w:ind w:firstLine="720"/>
        <w:jc w:val="center"/>
        <w:rPr>
          <w:b/>
          <w:bCs/>
        </w:rPr>
      </w:pPr>
    </w:p>
    <w:p w14:paraId="40124764" w14:textId="6789247A" w:rsidR="0031535F" w:rsidRDefault="0031535F" w:rsidP="00BD44F5">
      <w:pPr>
        <w:spacing w:line="276" w:lineRule="auto"/>
        <w:ind w:firstLine="720"/>
      </w:pPr>
      <w:r w:rsidRPr="00BD44F5">
        <w:t>Aprakstīt citus paredzētos risinājumus – pagaidu balstus u.c. inženiertīklu risinājumus.</w:t>
      </w:r>
    </w:p>
    <w:p w14:paraId="134949B8" w14:textId="77777777" w:rsidR="00A1799F" w:rsidRPr="00BD44F5" w:rsidRDefault="00A1799F" w:rsidP="00BD44F5">
      <w:pPr>
        <w:spacing w:line="276" w:lineRule="auto"/>
        <w:ind w:firstLine="720"/>
      </w:pPr>
    </w:p>
    <w:p w14:paraId="18498AEB" w14:textId="0C871AD6" w:rsidR="0031535F" w:rsidRDefault="0031535F" w:rsidP="00BD44F5">
      <w:pPr>
        <w:spacing w:line="276" w:lineRule="auto"/>
        <w:ind w:firstLine="720"/>
        <w:jc w:val="center"/>
        <w:rPr>
          <w:b/>
          <w:bCs/>
        </w:rPr>
      </w:pPr>
      <w:r w:rsidRPr="00BD44F5">
        <w:rPr>
          <w:b/>
          <w:bCs/>
        </w:rPr>
        <w:t>Pagaidu ceļi</w:t>
      </w:r>
    </w:p>
    <w:p w14:paraId="361D3712" w14:textId="77777777" w:rsidR="00022C99" w:rsidRPr="00BD44F5" w:rsidRDefault="00022C99" w:rsidP="00BD44F5">
      <w:pPr>
        <w:spacing w:line="276" w:lineRule="auto"/>
        <w:ind w:firstLine="720"/>
        <w:jc w:val="center"/>
        <w:rPr>
          <w:b/>
          <w:bCs/>
        </w:rPr>
      </w:pPr>
    </w:p>
    <w:p w14:paraId="586306B4" w14:textId="6502B6E6" w:rsidR="0031535F" w:rsidRDefault="0031535F" w:rsidP="00BD44F5">
      <w:pPr>
        <w:spacing w:line="276" w:lineRule="auto"/>
        <w:ind w:firstLine="720"/>
      </w:pPr>
      <w:r w:rsidRPr="00BD44F5">
        <w:t>Vietās, kur nepieciešama mehānismu pārvietošanās, bet seguma nav, ir paredzēti blietētu šķembu pabērumi. Vietās, kur labiekārtojuma projektā tie nav paredzēti, ceļi tiks demontēti. Pagaidu ceļi tiek veidoti tā, lai pēc iespējas mazāks ceļa apjoms būtu pēc tam jādemontē un izveidotās pagaidu ceļu vietas varētu turpmāk izmantot labiekārtojuma konstruktīvajos risinājumos vai ceļos. Ar pagaidu ceļu plānu var iepazīties Būv</w:t>
      </w:r>
      <w:r w:rsidR="00022C99">
        <w:t xml:space="preserve">darbu </w:t>
      </w:r>
      <w:proofErr w:type="spellStart"/>
      <w:r w:rsidRPr="00BD44F5">
        <w:t>ģenplānā</w:t>
      </w:r>
      <w:proofErr w:type="spellEnd"/>
      <w:r w:rsidRPr="00BD44F5">
        <w:t xml:space="preserve"> (norādīt arī paredzamo pagaidu ceļu </w:t>
      </w:r>
      <w:r w:rsidR="00022C99">
        <w:t>konstrukciju</w:t>
      </w:r>
      <w:r w:rsidRPr="00BD44F5">
        <w:t>)</w:t>
      </w:r>
      <w:r w:rsidR="00022C99">
        <w:t>.</w:t>
      </w:r>
    </w:p>
    <w:p w14:paraId="342F7371" w14:textId="1F62B82A" w:rsidR="00022C99" w:rsidRPr="00022C99" w:rsidRDefault="00022C99" w:rsidP="00022C99">
      <w:pPr>
        <w:spacing w:line="276" w:lineRule="auto"/>
        <w:ind w:firstLine="720"/>
        <w:jc w:val="center"/>
        <w:rPr>
          <w:b/>
          <w:bCs/>
        </w:rPr>
      </w:pPr>
      <w:r w:rsidRPr="00022C99">
        <w:rPr>
          <w:b/>
          <w:bCs/>
        </w:rPr>
        <w:t>Sastatnes</w:t>
      </w:r>
      <w:r w:rsidR="002D143F">
        <w:rPr>
          <w:rStyle w:val="af7"/>
          <w:b/>
          <w:bCs/>
        </w:rPr>
        <w:footnoteReference w:id="16"/>
      </w:r>
    </w:p>
    <w:p w14:paraId="52C46C0F" w14:textId="54726F4A" w:rsidR="00022C99" w:rsidRDefault="00022C99" w:rsidP="00022C99">
      <w:pPr>
        <w:spacing w:line="276" w:lineRule="auto"/>
        <w:ind w:firstLine="720"/>
        <w:jc w:val="center"/>
      </w:pPr>
    </w:p>
    <w:p w14:paraId="45243CAE" w14:textId="639FB4BD" w:rsidR="00022C99" w:rsidRDefault="00022C99" w:rsidP="00022C99">
      <w:pPr>
        <w:spacing w:line="276" w:lineRule="auto"/>
        <w:ind w:firstLine="720"/>
      </w:pPr>
      <w:r w:rsidRPr="00022C99">
        <w:t>2.sastatņu klase</w:t>
      </w:r>
      <w:r>
        <w:t>s sastatnes</w:t>
      </w:r>
      <w:r w:rsidRPr="00022C99">
        <w:t xml:space="preserve"> ar ejas platumu 700</w:t>
      </w:r>
      <w:r>
        <w:t xml:space="preserve"> </w:t>
      </w:r>
      <w:r w:rsidRPr="00022C99">
        <w:t>mm</w:t>
      </w:r>
      <w:r>
        <w:t>,</w:t>
      </w:r>
      <w:r w:rsidRPr="00022C99">
        <w:t xml:space="preserve"> nosegt</w:t>
      </w:r>
      <w:r>
        <w:t>as</w:t>
      </w:r>
      <w:r w:rsidRPr="00022C99">
        <w:t xml:space="preserve"> ar aizsargtīklu.</w:t>
      </w:r>
      <w:r>
        <w:t xml:space="preserve"> Atsevišķas sastatņu kāpnes </w:t>
      </w:r>
      <w:r w:rsidRPr="00022C99">
        <w:rPr>
          <w:u w:val="single"/>
        </w:rPr>
        <w:t>ir/nav</w:t>
      </w:r>
      <w:r>
        <w:t xml:space="preserve"> paredzētas.</w:t>
      </w:r>
    </w:p>
    <w:p w14:paraId="00E5B571" w14:textId="076E706B" w:rsidR="002F2408" w:rsidRDefault="002F2408" w:rsidP="00022C99">
      <w:pPr>
        <w:spacing w:line="276" w:lineRule="auto"/>
        <w:ind w:firstLine="720"/>
      </w:pPr>
    </w:p>
    <w:p w14:paraId="32DB6D79" w14:textId="4432B83B" w:rsidR="002F2408" w:rsidRPr="002F2408" w:rsidRDefault="002F2408" w:rsidP="002F2408">
      <w:pPr>
        <w:spacing w:line="276" w:lineRule="auto"/>
        <w:ind w:firstLine="720"/>
        <w:jc w:val="center"/>
        <w:rPr>
          <w:b/>
          <w:bCs/>
        </w:rPr>
      </w:pPr>
      <w:r w:rsidRPr="002F2408">
        <w:rPr>
          <w:b/>
          <w:bCs/>
        </w:rPr>
        <w:t>Pagaidu gājēju koridors</w:t>
      </w:r>
    </w:p>
    <w:p w14:paraId="68D28DFE" w14:textId="709E2BF4" w:rsidR="002F2408" w:rsidRDefault="002F2408" w:rsidP="002F2408">
      <w:pPr>
        <w:spacing w:line="276" w:lineRule="auto"/>
        <w:ind w:firstLine="720"/>
        <w:jc w:val="center"/>
      </w:pPr>
    </w:p>
    <w:p w14:paraId="7F0911F1" w14:textId="700D3533" w:rsidR="002F2408" w:rsidRDefault="002F2408" w:rsidP="002F2408">
      <w:pPr>
        <w:spacing w:line="276" w:lineRule="auto"/>
        <w:ind w:firstLine="720"/>
      </w:pPr>
      <w:commentRangeStart w:id="17"/>
      <w:r>
        <w:t>Ir organizējama</w:t>
      </w:r>
      <w:r w:rsidRPr="002F2408">
        <w:t xml:space="preserve"> droša gājēju plūsma pa </w:t>
      </w:r>
      <w:commentRangeEnd w:id="17"/>
      <w:r w:rsidR="002D143F">
        <w:rPr>
          <w:rStyle w:val="af"/>
          <w:rFonts w:ascii="Calibri" w:eastAsia="Times New Roman" w:hAnsi="Calibri"/>
        </w:rPr>
        <w:commentReference w:id="17"/>
      </w:r>
      <w:r w:rsidR="002D143F">
        <w:t>drošības koridoru (zem nojumes, kas izbūvējama no inventāriem elementiem)</w:t>
      </w:r>
      <w:r>
        <w:t>.</w:t>
      </w:r>
    </w:p>
    <w:p w14:paraId="4FE12CF9" w14:textId="34F08529" w:rsidR="00022C99" w:rsidRDefault="00A1799F" w:rsidP="00022C99">
      <w:pPr>
        <w:spacing w:line="276" w:lineRule="auto"/>
        <w:ind w:firstLine="720"/>
        <w:jc w:val="center"/>
        <w:rPr>
          <w:b/>
          <w:bCs/>
        </w:rPr>
      </w:pPr>
      <w:bookmarkStart w:id="18" w:name="_Hlk78031786"/>
      <w:r w:rsidRPr="00A1799F">
        <w:rPr>
          <w:b/>
          <w:bCs/>
        </w:rPr>
        <w:t>Pagaidu elektroapgāde</w:t>
      </w:r>
    </w:p>
    <w:p w14:paraId="0A3149E5" w14:textId="77777777" w:rsidR="00330922" w:rsidRPr="00A1799F" w:rsidRDefault="00330922" w:rsidP="00022C99">
      <w:pPr>
        <w:spacing w:line="276" w:lineRule="auto"/>
        <w:ind w:firstLine="720"/>
        <w:jc w:val="center"/>
        <w:rPr>
          <w:b/>
          <w:bCs/>
        </w:rPr>
      </w:pPr>
    </w:p>
    <w:bookmarkEnd w:id="13"/>
    <w:p w14:paraId="18493FBA" w14:textId="044746D1" w:rsidR="00A1799F" w:rsidRDefault="00A1799F" w:rsidP="00A1799F">
      <w:pPr>
        <w:jc w:val="both"/>
      </w:pPr>
      <w:r>
        <w:tab/>
        <w:t xml:space="preserve">Pagaidu elektroapgādes tīklu nodrošina ar zemējumu, strāvas noplūdes automātiem (30 </w:t>
      </w:r>
      <w:proofErr w:type="spellStart"/>
      <w:r>
        <w:t>mA</w:t>
      </w:r>
      <w:proofErr w:type="spellEnd"/>
      <w:r>
        <w:t xml:space="preserve">) un iespēju </w:t>
      </w:r>
      <w:r w:rsidR="00712C6A">
        <w:t>nodarbinātājiem</w:t>
      </w:r>
      <w:r>
        <w:t xml:space="preserve"> to droši atslēgt bīstamās un avārijas situācijās.</w:t>
      </w:r>
    </w:p>
    <w:p w14:paraId="4D1E6E41" w14:textId="77777777" w:rsidR="00A1799F" w:rsidRDefault="00A1799F" w:rsidP="00A1799F">
      <w:pPr>
        <w:ind w:firstLine="720"/>
        <w:jc w:val="both"/>
      </w:pPr>
      <w:r>
        <w:t xml:space="preserve">Pagaidu elektroapgādes kabeli ievieto </w:t>
      </w:r>
      <w:proofErr w:type="spellStart"/>
      <w:r>
        <w:t>aizsargcaurulē</w:t>
      </w:r>
      <w:proofErr w:type="spellEnd"/>
      <w:r>
        <w:t xml:space="preserve"> un iekar pie sastatņu konstrukcijām vai būvlaukuma nožogojuma ~ 0,6 m augstumā virs zemes virsmas. Ja pagaidu elektropārvades kabelis šķērso transportlīdzekļu kustības ceļu, jānodrošina tā aizsardzība pret mehānisku iedarbību.</w:t>
      </w:r>
    </w:p>
    <w:p w14:paraId="237897DA" w14:textId="77777777" w:rsidR="00A1799F" w:rsidRDefault="00A1799F" w:rsidP="00A1799F">
      <w:pPr>
        <w:ind w:firstLine="720"/>
        <w:jc w:val="both"/>
      </w:pPr>
      <w:r>
        <w:t>Elektromontāžas darbus drīkst veikt tikai speciāli apmācīts personāls, ar vismaz “B” elektrodrošības grupu.</w:t>
      </w:r>
    </w:p>
    <w:p w14:paraId="646642E3" w14:textId="77777777" w:rsidR="00A1799F" w:rsidRDefault="00A1799F" w:rsidP="00A1799F">
      <w:pPr>
        <w:ind w:firstLine="720"/>
        <w:jc w:val="both"/>
      </w:pPr>
      <w:r>
        <w:t>Ja elektroinstalācijas vadi īslaicīgi tiek izvietoti uz zemes, tie ir jānosedz ar dēļu klājumu, lai novērstu to sabojāšanu.</w:t>
      </w:r>
    </w:p>
    <w:p w14:paraId="4220DD40" w14:textId="77777777" w:rsidR="00A1799F" w:rsidRDefault="00A1799F" w:rsidP="00A1799F">
      <w:pPr>
        <w:ind w:firstLine="720"/>
        <w:jc w:val="both"/>
      </w:pPr>
      <w:r>
        <w:t>Pārnēsājamas lampas izmantot ar spriegumu līdz 36V, mitrās vietās ar spriegumu ne lielāku kā 12V.</w:t>
      </w:r>
    </w:p>
    <w:p w14:paraId="01D4B17A" w14:textId="0CC64213" w:rsidR="00A1799F" w:rsidRDefault="00A1799F" w:rsidP="00A1799F">
      <w:pPr>
        <w:ind w:firstLine="720"/>
        <w:jc w:val="both"/>
      </w:pPr>
      <w:r>
        <w:t xml:space="preserve">Būvlaukumā atļauts izmantot tikai </w:t>
      </w:r>
      <w:proofErr w:type="spellStart"/>
      <w:r>
        <w:t>mitrumizturīgas</w:t>
      </w:r>
      <w:proofErr w:type="spellEnd"/>
      <w:r>
        <w:t xml:space="preserve"> elektroietaises ar IP klasi ne zemāku kā IPX4, saskaņā ar harmonizēto standartu EN 60529.</w:t>
      </w:r>
    </w:p>
    <w:p w14:paraId="57A944E6" w14:textId="2CE17DC3" w:rsidR="00A1799F" w:rsidRDefault="00A1799F" w:rsidP="00A1799F">
      <w:pPr>
        <w:ind w:firstLine="720"/>
        <w:jc w:val="both"/>
      </w:pPr>
      <w:r>
        <w:t>Elektroinstrumentiem un elektroietaisēm veicama marķēšana atbilstoši Pasūtītāja norādījumiem pa periodiem:</w:t>
      </w:r>
    </w:p>
    <w:p w14:paraId="13C51283" w14:textId="77777777" w:rsidR="00A1799F" w:rsidRDefault="00A1799F" w:rsidP="00A1799F">
      <w:pPr>
        <w:tabs>
          <w:tab w:val="left" w:pos="284"/>
        </w:tabs>
        <w:jc w:val="both"/>
      </w:pPr>
      <w:r>
        <w:t>-</w:t>
      </w:r>
      <w:r>
        <w:tab/>
        <w:t>janvāris - marts: dzeltens marķējums;</w:t>
      </w:r>
    </w:p>
    <w:p w14:paraId="0A63E5BD" w14:textId="77777777" w:rsidR="00A1799F" w:rsidRDefault="00A1799F" w:rsidP="00A1799F">
      <w:pPr>
        <w:tabs>
          <w:tab w:val="left" w:pos="284"/>
        </w:tabs>
        <w:jc w:val="both"/>
      </w:pPr>
      <w:r>
        <w:t>-</w:t>
      </w:r>
      <w:r>
        <w:tab/>
        <w:t>aprīlis - jūnijs: zils marķējums;</w:t>
      </w:r>
    </w:p>
    <w:p w14:paraId="35713557" w14:textId="77777777" w:rsidR="00A1799F" w:rsidRDefault="00A1799F" w:rsidP="00A1799F">
      <w:pPr>
        <w:tabs>
          <w:tab w:val="left" w:pos="284"/>
        </w:tabs>
        <w:jc w:val="both"/>
      </w:pPr>
      <w:r>
        <w:t>-</w:t>
      </w:r>
      <w:r>
        <w:tab/>
        <w:t>jūlijs - septembris: sarkans marķējums;</w:t>
      </w:r>
    </w:p>
    <w:p w14:paraId="53180E7D" w14:textId="77777777" w:rsidR="00A1799F" w:rsidRDefault="00A1799F" w:rsidP="00A1799F">
      <w:pPr>
        <w:tabs>
          <w:tab w:val="left" w:pos="284"/>
        </w:tabs>
        <w:jc w:val="both"/>
      </w:pPr>
      <w:r>
        <w:t>-</w:t>
      </w:r>
      <w:r>
        <w:tab/>
        <w:t>oktobris-decembris: zaļš marķējums.</w:t>
      </w:r>
    </w:p>
    <w:p w14:paraId="5CF0C0FA" w14:textId="77777777" w:rsidR="00A1799F" w:rsidRDefault="00A1799F" w:rsidP="00A1799F">
      <w:pPr>
        <w:ind w:firstLine="720"/>
        <w:jc w:val="both"/>
      </w:pPr>
      <w:r>
        <w:lastRenderedPageBreak/>
        <w:t>Aizliegts pievienot elektriskos instrumentus, apgaismes ķermeņus un citas elektroietaises strāvas avotam bez kontaktdakšas.</w:t>
      </w:r>
    </w:p>
    <w:p w14:paraId="1B28226B" w14:textId="62D12065" w:rsidR="00A1799F" w:rsidRDefault="00A1799F" w:rsidP="00A1799F">
      <w:pPr>
        <w:ind w:firstLine="720"/>
        <w:jc w:val="both"/>
      </w:pPr>
      <w:r>
        <w:t>Būvlaukumā pagaidu elektroapgādes kabeļi jāizvieto ievērojot šādus nosacījumus:</w:t>
      </w:r>
    </w:p>
    <w:p w14:paraId="6DBD366A" w14:textId="787728B4" w:rsidR="00A1799F" w:rsidRDefault="00A1799F" w:rsidP="00A1799F">
      <w:pPr>
        <w:tabs>
          <w:tab w:val="left" w:pos="284"/>
        </w:tabs>
        <w:jc w:val="both"/>
      </w:pPr>
      <w:r>
        <w:t>–</w:t>
      </w:r>
      <w:r>
        <w:tab/>
        <w:t>darba vietās, ejās – 2,5 m augstumā;</w:t>
      </w:r>
    </w:p>
    <w:p w14:paraId="0EDD6EA8" w14:textId="117C0BD3" w:rsidR="00A1799F" w:rsidRDefault="00A1799F" w:rsidP="00A1799F">
      <w:pPr>
        <w:tabs>
          <w:tab w:val="left" w:pos="284"/>
        </w:tabs>
        <w:jc w:val="both"/>
      </w:pPr>
      <w:bookmarkStart w:id="19" w:name="_Hlk152272482"/>
      <w:r>
        <w:t>–</w:t>
      </w:r>
      <w:r>
        <w:tab/>
        <w:t>virs iebrauktuvēm un vietās, kur pārvietojas transports – 6 m augstumā</w:t>
      </w:r>
      <w:r w:rsidR="00E34C9C" w:rsidRPr="00E34C9C">
        <w:t xml:space="preserve"> </w:t>
      </w:r>
      <w:r w:rsidR="00E34C9C">
        <w:t>vai ierakts zemē 0,5 m dziļumā ar papildu aizsardzību;</w:t>
      </w:r>
      <w:r>
        <w:t>;</w:t>
      </w:r>
    </w:p>
    <w:p w14:paraId="5FEAD71B" w14:textId="2DAFC6DF" w:rsidR="00A1799F" w:rsidRDefault="00A1799F" w:rsidP="00A1799F">
      <w:pPr>
        <w:tabs>
          <w:tab w:val="left" w:pos="284"/>
        </w:tabs>
        <w:jc w:val="both"/>
      </w:pPr>
      <w:r>
        <w:t>–</w:t>
      </w:r>
      <w:r>
        <w:tab/>
        <w:t>visiem kabeļiem jābūt ar dubulto, gumijoto izolāciju;</w:t>
      </w:r>
    </w:p>
    <w:p w14:paraId="78FF2BE6" w14:textId="77777777" w:rsidR="00330922" w:rsidRDefault="00A1799F" w:rsidP="00A1799F">
      <w:pPr>
        <w:tabs>
          <w:tab w:val="left" w:pos="284"/>
        </w:tabs>
        <w:jc w:val="both"/>
      </w:pPr>
      <w:r>
        <w:t>–</w:t>
      </w:r>
      <w:r>
        <w:tab/>
        <w:t xml:space="preserve">visām elektroietaisēm, elektroinstrumentiem un </w:t>
      </w:r>
      <w:proofErr w:type="spellStart"/>
      <w:r>
        <w:t>pagarinātājiem</w:t>
      </w:r>
      <w:proofErr w:type="spellEnd"/>
      <w:r>
        <w:t xml:space="preserve"> jābūt ar CE marķējumu, mitruma un triecienizturīgā izpildījumā.</w:t>
      </w:r>
      <w:bookmarkEnd w:id="18"/>
    </w:p>
    <w:p w14:paraId="73A1F36D" w14:textId="77777777" w:rsidR="00E34C9C" w:rsidRDefault="00E34C9C" w:rsidP="00E34C9C">
      <w:pPr>
        <w:tabs>
          <w:tab w:val="left" w:pos="284"/>
        </w:tabs>
        <w:jc w:val="both"/>
      </w:pPr>
      <w:r>
        <w:t>-</w:t>
      </w:r>
      <w:r>
        <w:tab/>
        <w:t>elektroietaises un instalācijas vadi ir marķēti ar atbilstošām drošības zīmēm;</w:t>
      </w:r>
    </w:p>
    <w:p w14:paraId="7DF7D1B6" w14:textId="71CD343B" w:rsidR="00E34C9C" w:rsidRDefault="00E34C9C" w:rsidP="00E34C9C">
      <w:pPr>
        <w:tabs>
          <w:tab w:val="left" w:pos="284"/>
        </w:tabs>
        <w:jc w:val="both"/>
      </w:pPr>
      <w:r>
        <w:t>Visus iepriekš minētos darbus drīkst veikt tikai speciāli apmācīts personāls (elektriķis) un vismaz vienam ir 4 kvalifikācijas grupa “Elektroiekārtu tehniskās ekspluatācijas un drošības tehnikas noteikumu zināšanu pārbaudē”.</w:t>
      </w:r>
    </w:p>
    <w:bookmarkEnd w:id="19"/>
    <w:p w14:paraId="000FD7E2" w14:textId="77777777" w:rsidR="00330922" w:rsidRDefault="00330922" w:rsidP="00A1799F">
      <w:pPr>
        <w:tabs>
          <w:tab w:val="left" w:pos="284"/>
        </w:tabs>
        <w:jc w:val="both"/>
      </w:pPr>
    </w:p>
    <w:p w14:paraId="3C5844D1" w14:textId="77777777" w:rsidR="00330922" w:rsidRDefault="00330922" w:rsidP="00330922">
      <w:pPr>
        <w:jc w:val="center"/>
        <w:rPr>
          <w:b/>
          <w:bCs/>
        </w:rPr>
      </w:pPr>
      <w:r>
        <w:rPr>
          <w:b/>
          <w:bCs/>
        </w:rPr>
        <w:t>Ugunsbīstamo darbu vietu aprīkojums</w:t>
      </w:r>
    </w:p>
    <w:p w14:paraId="2154D1E8" w14:textId="77777777" w:rsidR="00330922" w:rsidRDefault="00330922" w:rsidP="00330922">
      <w:pPr>
        <w:jc w:val="both"/>
        <w:rPr>
          <w:b/>
          <w:bCs/>
        </w:rPr>
      </w:pPr>
    </w:p>
    <w:p w14:paraId="24F7BF19" w14:textId="4E056BCD" w:rsidR="00022C99" w:rsidRDefault="00330922" w:rsidP="00330922">
      <w:pPr>
        <w:tabs>
          <w:tab w:val="left" w:pos="284"/>
        </w:tabs>
        <w:jc w:val="both"/>
      </w:pPr>
      <w:r>
        <w:t xml:space="preserve">Uz vietas jāatrodas Darba veicēja izdotajam norīkojumam ugunsbīstamā darba veikšanai pagaidu vietā, atbilstoši MK noteikumu Nr.238 11. pielikumam. Ugunsbīstamā darba vieta tiek papildus aprīkota ar 2 (diviem) 6 kg pulvera ugunsdzēsības aparātiem ar </w:t>
      </w:r>
      <w:proofErr w:type="spellStart"/>
      <w:r>
        <w:t>dzēstspēju</w:t>
      </w:r>
      <w:proofErr w:type="spellEnd"/>
      <w:r>
        <w:t xml:space="preserve"> 34A 183B. Aparātu, kopējā </w:t>
      </w:r>
      <w:proofErr w:type="spellStart"/>
      <w:r>
        <w:t>dzēstspēja</w:t>
      </w:r>
      <w:proofErr w:type="spellEnd"/>
      <w:r>
        <w:t xml:space="preserve"> ir vismaz 55A 233B.</w:t>
      </w:r>
      <w:r w:rsidR="00022C99">
        <w:br w:type="page"/>
      </w:r>
    </w:p>
    <w:p w14:paraId="268F5337" w14:textId="7153552E" w:rsidR="0031535F" w:rsidRPr="00BD44F5" w:rsidRDefault="0031535F" w:rsidP="00BD44F5">
      <w:pPr>
        <w:spacing w:line="276" w:lineRule="auto"/>
        <w:ind w:right="-38"/>
        <w:contextualSpacing/>
        <w:jc w:val="center"/>
        <w:rPr>
          <w:rFonts w:eastAsia="Times New Roman"/>
          <w:b/>
          <w:bCs/>
        </w:rPr>
      </w:pPr>
      <w:r w:rsidRPr="00BD44F5">
        <w:rPr>
          <w:rFonts w:eastAsia="Times New Roman"/>
          <w:b/>
          <w:bCs/>
        </w:rPr>
        <w:lastRenderedPageBreak/>
        <w:t>NEPIECIEŠAMO SPECIĀLISTU, BŪVMAŠĪNU, TEHNOLOĢISKĀ UN MONTĀŽAS APRĪKOJUMA SARAKSTS BŪVNIECĪBAS DARBU VEIKŠANAI (piemērs)</w:t>
      </w:r>
    </w:p>
    <w:p w14:paraId="63781E99" w14:textId="77777777" w:rsidR="0031535F" w:rsidRPr="00BD44F5" w:rsidRDefault="0031535F" w:rsidP="00BD44F5">
      <w:pPr>
        <w:spacing w:line="276" w:lineRule="auto"/>
        <w:ind w:right="-38"/>
        <w:contextualSpacing/>
        <w:jc w:val="center"/>
        <w:rPr>
          <w:rFonts w:eastAsia="Times New Roman"/>
          <w:b/>
          <w:bCs/>
        </w:rPr>
      </w:pPr>
      <w:bookmarkStart w:id="20" w:name="__RefHeading___Toc8896_3191640831"/>
      <w:bookmarkStart w:id="21" w:name="_Toc19869507"/>
      <w:bookmarkStart w:id="22" w:name="_Toc20846695"/>
      <w:bookmarkStart w:id="23" w:name="_Toc23165081"/>
      <w:r w:rsidRPr="00BD44F5">
        <w:rPr>
          <w:rFonts w:eastAsia="Times New Roman"/>
          <w:b/>
          <w:bCs/>
        </w:rPr>
        <w:t>I. Nepieciešamo speciālistu saraksts</w:t>
      </w:r>
      <w:bookmarkEnd w:id="20"/>
      <w:bookmarkEnd w:id="21"/>
      <w:bookmarkEnd w:id="22"/>
      <w:bookmarkEnd w:id="23"/>
    </w:p>
    <w:p w14:paraId="123AC793" w14:textId="77777777" w:rsidR="0031535F" w:rsidRPr="00BD44F5" w:rsidRDefault="0031535F" w:rsidP="00BD44F5">
      <w:pPr>
        <w:spacing w:line="276" w:lineRule="auto"/>
        <w:contextualSpacing/>
        <w:jc w:val="right"/>
        <w:rPr>
          <w:rFonts w:eastAsia="Times New Roman"/>
          <w:iCs/>
        </w:rPr>
      </w:pPr>
      <w:r w:rsidRPr="00BD44F5">
        <w:rPr>
          <w:rFonts w:eastAsia="Times New Roman"/>
          <w:iCs/>
        </w:rPr>
        <w:t>1.tabula</w:t>
      </w:r>
    </w:p>
    <w:tbl>
      <w:tblPr>
        <w:tblW w:w="9645" w:type="dxa"/>
        <w:tblLayout w:type="fixed"/>
        <w:tblCellMar>
          <w:left w:w="10" w:type="dxa"/>
          <w:right w:w="10" w:type="dxa"/>
        </w:tblCellMar>
        <w:tblLook w:val="0000" w:firstRow="0" w:lastRow="0" w:firstColumn="0" w:lastColumn="0" w:noHBand="0" w:noVBand="0"/>
      </w:tblPr>
      <w:tblGrid>
        <w:gridCol w:w="4815"/>
        <w:gridCol w:w="1610"/>
        <w:gridCol w:w="3220"/>
      </w:tblGrid>
      <w:tr w:rsidR="0031535F" w:rsidRPr="00BD44F5" w14:paraId="2ACDB364" w14:textId="77777777" w:rsidTr="00F9033A">
        <w:tc>
          <w:tcPr>
            <w:tcW w:w="481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4070CC5" w14:textId="2ADA0482" w:rsidR="0031535F" w:rsidRPr="00BD44F5" w:rsidRDefault="0031535F" w:rsidP="00BD44F5">
            <w:pPr>
              <w:spacing w:line="276" w:lineRule="auto"/>
              <w:ind w:right="-38"/>
              <w:contextualSpacing/>
              <w:jc w:val="center"/>
              <w:rPr>
                <w:rFonts w:eastAsia="Times New Roman"/>
                <w:b/>
                <w:bCs/>
              </w:rPr>
            </w:pPr>
            <w:r w:rsidRPr="00BD44F5">
              <w:rPr>
                <w:rFonts w:eastAsia="Times New Roman"/>
                <w:b/>
                <w:bCs/>
              </w:rPr>
              <w:t>Speciālists</w:t>
            </w:r>
            <w:r w:rsidR="009575D0" w:rsidRPr="00BD44F5">
              <w:rPr>
                <w:rFonts w:eastAsia="Times New Roman"/>
                <w:b/>
                <w:bCs/>
              </w:rPr>
              <w:t xml:space="preserve"> (-i), vārds (-i), uzvārds (-i)</w:t>
            </w:r>
          </w:p>
        </w:tc>
        <w:tc>
          <w:tcPr>
            <w:tcW w:w="161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D81CE83" w14:textId="2BC3D27B" w:rsidR="0031535F" w:rsidRPr="00BD44F5" w:rsidRDefault="0031535F" w:rsidP="00BD44F5">
            <w:pPr>
              <w:spacing w:line="276" w:lineRule="auto"/>
              <w:ind w:right="-38"/>
              <w:contextualSpacing/>
              <w:jc w:val="center"/>
              <w:rPr>
                <w:rFonts w:eastAsia="Times New Roman"/>
                <w:b/>
                <w:bCs/>
              </w:rPr>
            </w:pPr>
            <w:r w:rsidRPr="00BD44F5">
              <w:rPr>
                <w:rFonts w:eastAsia="Times New Roman"/>
                <w:b/>
                <w:bCs/>
              </w:rPr>
              <w:t>Skaits</w:t>
            </w:r>
            <w:r w:rsidR="009575D0" w:rsidRPr="00BD44F5">
              <w:rPr>
                <w:rStyle w:val="af7"/>
                <w:rFonts w:eastAsia="Times New Roman"/>
                <w:b/>
                <w:bCs/>
              </w:rPr>
              <w:footnoteReference w:id="17"/>
            </w:r>
          </w:p>
        </w:tc>
        <w:tc>
          <w:tcPr>
            <w:tcW w:w="322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7DC55A1" w14:textId="4238A186" w:rsidR="0031535F" w:rsidRPr="00BD44F5" w:rsidRDefault="009575D0" w:rsidP="00BD44F5">
            <w:pPr>
              <w:spacing w:line="276" w:lineRule="auto"/>
              <w:ind w:right="-38"/>
              <w:contextualSpacing/>
              <w:jc w:val="center"/>
              <w:rPr>
                <w:rFonts w:eastAsia="Times New Roman"/>
                <w:b/>
                <w:bCs/>
              </w:rPr>
            </w:pPr>
            <w:r w:rsidRPr="00BD44F5">
              <w:rPr>
                <w:rFonts w:eastAsia="Times New Roman"/>
                <w:b/>
                <w:bCs/>
              </w:rPr>
              <w:t>Būvprakses sertifikāta Nr., kvalifikācijas līmenis un to apliecinošs dokuments</w:t>
            </w:r>
            <w:r w:rsidRPr="00BD44F5">
              <w:rPr>
                <w:rStyle w:val="af7"/>
                <w:rFonts w:eastAsia="Times New Roman"/>
                <w:b/>
                <w:bCs/>
              </w:rPr>
              <w:footnoteReference w:id="18"/>
            </w:r>
            <w:r w:rsidRPr="00BD44F5">
              <w:rPr>
                <w:rFonts w:eastAsia="Times New Roman"/>
                <w:b/>
                <w:bCs/>
              </w:rPr>
              <w:t xml:space="preserve"> </w:t>
            </w:r>
          </w:p>
        </w:tc>
      </w:tr>
      <w:tr w:rsidR="0031535F" w:rsidRPr="00BD44F5" w14:paraId="0D42C29B" w14:textId="77777777" w:rsidTr="0004716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067DC1F"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lastRenderedPageBreak/>
              <w:t>Atbildīgais būvdarbu vadītājs</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B744E1B"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7E5282A" w14:textId="7D65594F" w:rsidR="0031535F" w:rsidRPr="00BD44F5" w:rsidRDefault="00047162" w:rsidP="00BD44F5">
            <w:pPr>
              <w:spacing w:line="276" w:lineRule="auto"/>
              <w:ind w:right="-38"/>
              <w:contextualSpacing/>
              <w:jc w:val="center"/>
              <w:rPr>
                <w:rFonts w:eastAsia="Times New Roman"/>
              </w:rPr>
            </w:pPr>
            <w:r>
              <w:rPr>
                <w:rFonts w:eastAsia="Times New Roman"/>
              </w:rPr>
              <w:t>Būvprakses sertifikāts</w:t>
            </w:r>
          </w:p>
        </w:tc>
      </w:tr>
      <w:tr w:rsidR="0031535F" w:rsidRPr="00BD44F5" w14:paraId="3D5A2203" w14:textId="77777777" w:rsidTr="0004716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53064A3" w14:textId="0CEF0925" w:rsidR="0031535F" w:rsidRPr="00BD44F5" w:rsidRDefault="00047162" w:rsidP="00BD44F5">
            <w:pPr>
              <w:spacing w:line="276" w:lineRule="auto"/>
              <w:ind w:right="-38"/>
              <w:contextualSpacing/>
              <w:jc w:val="center"/>
              <w:rPr>
                <w:rFonts w:eastAsia="Times New Roman"/>
              </w:rPr>
            </w:pPr>
            <w:r>
              <w:rPr>
                <w:rFonts w:eastAsia="Times New Roman"/>
              </w:rPr>
              <w:t>Specializēto darbu Atbildīgie būvd</w:t>
            </w:r>
            <w:r w:rsidR="0031535F" w:rsidRPr="00BD44F5">
              <w:rPr>
                <w:rFonts w:eastAsia="Times New Roman"/>
              </w:rPr>
              <w:t>arbu vadītāji</w:t>
            </w:r>
            <w:r>
              <w:rPr>
                <w:rFonts w:eastAsia="Times New Roman"/>
              </w:rPr>
              <w:t>/Atsevišķu būvdarbu veicēju Atbildīgie būvdarbu vadītāji</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C91A120"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9DF0F48" w14:textId="5F987AFF" w:rsidR="0031535F" w:rsidRPr="00BD44F5" w:rsidRDefault="00047162" w:rsidP="00BD44F5">
            <w:pPr>
              <w:spacing w:line="276" w:lineRule="auto"/>
              <w:ind w:right="-38"/>
              <w:contextualSpacing/>
              <w:jc w:val="center"/>
              <w:rPr>
                <w:rFonts w:eastAsia="Times New Roman"/>
              </w:rPr>
            </w:pPr>
            <w:r w:rsidRPr="00047162">
              <w:rPr>
                <w:rFonts w:eastAsia="Times New Roman"/>
              </w:rPr>
              <w:t>Būvprakses sertifikāts</w:t>
            </w:r>
          </w:p>
        </w:tc>
      </w:tr>
      <w:tr w:rsidR="0031535F" w:rsidRPr="00BD44F5" w14:paraId="0BDD5934" w14:textId="77777777" w:rsidTr="00A0330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5D7934C" w14:textId="24AEFB45" w:rsidR="0031535F" w:rsidRPr="00BD44F5" w:rsidRDefault="0031535F" w:rsidP="00BD44F5">
            <w:pPr>
              <w:spacing w:line="276" w:lineRule="auto"/>
              <w:ind w:right="-38"/>
              <w:contextualSpacing/>
              <w:jc w:val="center"/>
              <w:rPr>
                <w:rFonts w:eastAsia="Times New Roman"/>
              </w:rPr>
            </w:pPr>
            <w:r w:rsidRPr="00BD44F5">
              <w:rPr>
                <w:rFonts w:eastAsia="Times New Roman"/>
              </w:rPr>
              <w:lastRenderedPageBreak/>
              <w:t>Darba aizsardzības koordinators</w:t>
            </w:r>
            <w:r w:rsidR="009575D0" w:rsidRPr="00BD44F5">
              <w:rPr>
                <w:rStyle w:val="af7"/>
                <w:rFonts w:eastAsia="Times New Roman"/>
              </w:rPr>
              <w:footnoteReference w:id="19"/>
            </w:r>
            <w:r w:rsidRPr="00BD44F5">
              <w:rPr>
                <w:rFonts w:eastAsia="Times New Roman"/>
              </w:rPr>
              <w:t xml:space="preserve"> </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A3AAC03"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7E5F463" w14:textId="1EFCD8CC" w:rsidR="0031535F" w:rsidRPr="00BD44F5" w:rsidRDefault="0031535F" w:rsidP="00BD44F5">
            <w:pPr>
              <w:spacing w:line="276" w:lineRule="auto"/>
              <w:ind w:right="-38"/>
              <w:contextualSpacing/>
              <w:jc w:val="center"/>
              <w:rPr>
                <w:rFonts w:eastAsia="Times New Roman"/>
              </w:rPr>
            </w:pPr>
          </w:p>
        </w:tc>
      </w:tr>
      <w:tr w:rsidR="00A03302" w:rsidRPr="00BD44F5" w14:paraId="6482AA9E" w14:textId="77777777" w:rsidTr="00A0330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4AD4D16" w14:textId="39B0AA90" w:rsidR="00A03302" w:rsidRPr="00BD44F5" w:rsidRDefault="00A03302" w:rsidP="00BD44F5">
            <w:pPr>
              <w:spacing w:line="276" w:lineRule="auto"/>
              <w:ind w:right="-38"/>
              <w:contextualSpacing/>
              <w:jc w:val="center"/>
              <w:rPr>
                <w:rFonts w:eastAsia="Times New Roman"/>
              </w:rPr>
            </w:pPr>
            <w:r>
              <w:rPr>
                <w:rFonts w:eastAsia="Times New Roman"/>
              </w:rPr>
              <w:t>N</w:t>
            </w:r>
            <w:r w:rsidRPr="00A03302">
              <w:rPr>
                <w:rFonts w:eastAsia="Times New Roman"/>
              </w:rPr>
              <w:t>odarbināt</w:t>
            </w:r>
            <w:r>
              <w:rPr>
                <w:rFonts w:eastAsia="Times New Roman"/>
              </w:rPr>
              <w:t>ie</w:t>
            </w:r>
            <w:r w:rsidRPr="00A03302">
              <w:rPr>
                <w:rFonts w:eastAsia="Times New Roman"/>
              </w:rPr>
              <w:t>, kur</w:t>
            </w:r>
            <w:r>
              <w:rPr>
                <w:rFonts w:eastAsia="Times New Roman"/>
              </w:rPr>
              <w:t>i</w:t>
            </w:r>
            <w:r w:rsidRPr="00A03302">
              <w:rPr>
                <w:rFonts w:eastAsia="Times New Roman"/>
              </w:rPr>
              <w:t xml:space="preserve">, pamatojoties uz darba vides riska novērtēšanas rezultātiem, </w:t>
            </w:r>
            <w:r>
              <w:rPr>
                <w:rFonts w:eastAsia="Times New Roman"/>
              </w:rPr>
              <w:t>ir</w:t>
            </w:r>
            <w:r w:rsidRPr="00A03302">
              <w:rPr>
                <w:rFonts w:eastAsia="Times New Roman"/>
              </w:rPr>
              <w:t xml:space="preserve"> apmācīt</w:t>
            </w:r>
            <w:r>
              <w:rPr>
                <w:rFonts w:eastAsia="Times New Roman"/>
              </w:rPr>
              <w:t>i</w:t>
            </w:r>
            <w:r w:rsidRPr="00A03302">
              <w:rPr>
                <w:rFonts w:eastAsia="Times New Roman"/>
              </w:rPr>
              <w:t xml:space="preserve"> pirmās palīdzības sniegšanā</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7732F9E" w14:textId="77777777" w:rsidR="00A03302" w:rsidRPr="00BD44F5" w:rsidRDefault="00A03302" w:rsidP="00BD44F5">
            <w:pPr>
              <w:spacing w:line="276" w:lineRule="auto"/>
              <w:ind w:right="-38"/>
              <w:contextualSpacing/>
              <w:jc w:val="center"/>
              <w:rPr>
                <w:rFonts w:eastAsia="Times New Roman"/>
              </w:rPr>
            </w:pP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8F68615" w14:textId="54574407" w:rsidR="00A03302" w:rsidRPr="00BD44F5" w:rsidRDefault="00A03302" w:rsidP="00BD44F5">
            <w:pPr>
              <w:spacing w:line="276" w:lineRule="auto"/>
              <w:ind w:right="-38"/>
              <w:contextualSpacing/>
              <w:jc w:val="center"/>
              <w:rPr>
                <w:rFonts w:eastAsia="Times New Roman"/>
              </w:rPr>
            </w:pPr>
            <w:r>
              <w:rPr>
                <w:rFonts w:eastAsia="Times New Roman"/>
              </w:rPr>
              <w:t>A</w:t>
            </w:r>
            <w:r w:rsidRPr="00A03302">
              <w:rPr>
                <w:rFonts w:eastAsia="Times New Roman"/>
              </w:rPr>
              <w:t>pliecīb</w:t>
            </w:r>
            <w:r>
              <w:rPr>
                <w:rFonts w:eastAsia="Times New Roman"/>
              </w:rPr>
              <w:t>a</w:t>
            </w:r>
            <w:r w:rsidRPr="00A03302">
              <w:rPr>
                <w:rFonts w:eastAsia="Times New Roman"/>
              </w:rPr>
              <w:t xml:space="preserve"> par pirmās palīdzības sniegšanas mācību kursa noklausīšanos</w:t>
            </w:r>
          </w:p>
        </w:tc>
      </w:tr>
      <w:tr w:rsidR="00DA5DD5" w:rsidRPr="00BD44F5" w14:paraId="37D8DBC6" w14:textId="77777777" w:rsidTr="00A0330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E488BFF" w14:textId="28D07174" w:rsidR="00DA5DD5" w:rsidRPr="00BD44F5" w:rsidRDefault="00DA5DD5" w:rsidP="00BD44F5">
            <w:pPr>
              <w:spacing w:line="276" w:lineRule="auto"/>
              <w:ind w:right="-38"/>
              <w:contextualSpacing/>
              <w:jc w:val="center"/>
              <w:rPr>
                <w:rFonts w:eastAsia="Times New Roman"/>
              </w:rPr>
            </w:pPr>
            <w:r>
              <w:rPr>
                <w:rFonts w:eastAsia="Times New Roman"/>
              </w:rPr>
              <w:t>Atbildīgā būvdarbu vadītāja palīgs</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02F8F67" w14:textId="77777777" w:rsidR="00DA5DD5" w:rsidRPr="00BD44F5" w:rsidRDefault="00DA5DD5" w:rsidP="00BD44F5">
            <w:pPr>
              <w:spacing w:line="276" w:lineRule="auto"/>
              <w:ind w:right="-38"/>
              <w:contextualSpacing/>
              <w:jc w:val="center"/>
              <w:rPr>
                <w:rFonts w:eastAsia="Times New Roman"/>
              </w:rPr>
            </w:pP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B9D2D1F" w14:textId="77777777" w:rsidR="00DA5DD5" w:rsidRPr="00BD44F5" w:rsidRDefault="00DA5DD5" w:rsidP="00BD44F5">
            <w:pPr>
              <w:spacing w:line="276" w:lineRule="auto"/>
              <w:ind w:right="-38"/>
              <w:contextualSpacing/>
              <w:jc w:val="center"/>
              <w:rPr>
                <w:rFonts w:eastAsia="Times New Roman"/>
              </w:rPr>
            </w:pPr>
          </w:p>
        </w:tc>
      </w:tr>
      <w:tr w:rsidR="0031535F" w:rsidRPr="00BD44F5" w14:paraId="6ABA2E71" w14:textId="77777777" w:rsidTr="00A0330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5B3CE32"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Brigadieri, Darbu vadītāja palīgi</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DFA37BF"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2</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3395D3A" w14:textId="6515D496" w:rsidR="0031535F" w:rsidRPr="00BD44F5" w:rsidRDefault="0031535F" w:rsidP="00BD44F5">
            <w:pPr>
              <w:spacing w:line="276" w:lineRule="auto"/>
              <w:ind w:right="-38"/>
              <w:contextualSpacing/>
              <w:jc w:val="center"/>
              <w:rPr>
                <w:rFonts w:eastAsia="Times New Roman"/>
              </w:rPr>
            </w:pPr>
          </w:p>
        </w:tc>
      </w:tr>
      <w:tr w:rsidR="0031535F" w:rsidRPr="00BD44F5" w14:paraId="11B0EA6D" w14:textId="77777777" w:rsidTr="00A0330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394A3FC"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Ēku celtnieki</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863A27B"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6</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15D41C5" w14:textId="11896D77" w:rsidR="0031535F" w:rsidRPr="00BD44F5" w:rsidRDefault="0031535F" w:rsidP="00BD44F5">
            <w:pPr>
              <w:spacing w:line="276" w:lineRule="auto"/>
              <w:ind w:right="-38"/>
              <w:contextualSpacing/>
              <w:jc w:val="center"/>
              <w:rPr>
                <w:rFonts w:eastAsia="Times New Roman"/>
              </w:rPr>
            </w:pPr>
          </w:p>
        </w:tc>
      </w:tr>
      <w:tr w:rsidR="0031535F" w:rsidRPr="00BD44F5" w14:paraId="11964F0C" w14:textId="77777777" w:rsidTr="00A0330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B1E127E"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Palīgstrādnieki</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BB83CC5"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4</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60038F8" w14:textId="60392214" w:rsidR="0031535F" w:rsidRPr="00BD44F5" w:rsidRDefault="0031535F" w:rsidP="00BD44F5">
            <w:pPr>
              <w:spacing w:line="276" w:lineRule="auto"/>
              <w:ind w:right="-38"/>
              <w:contextualSpacing/>
              <w:jc w:val="center"/>
              <w:rPr>
                <w:rFonts w:eastAsia="Times New Roman"/>
              </w:rPr>
            </w:pPr>
          </w:p>
        </w:tc>
      </w:tr>
      <w:tr w:rsidR="0031535F" w:rsidRPr="00BD44F5" w14:paraId="6461D25A" w14:textId="77777777" w:rsidTr="00A03302">
        <w:trPr>
          <w:trHeight w:val="294"/>
        </w:trPr>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E6347BD"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Metinātājs</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1C40955"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8A6DC64" w14:textId="0ADD4DC8" w:rsidR="0031535F" w:rsidRPr="00BD44F5" w:rsidRDefault="0031535F" w:rsidP="00BD44F5">
            <w:pPr>
              <w:spacing w:line="276" w:lineRule="auto"/>
              <w:ind w:right="-38"/>
              <w:contextualSpacing/>
              <w:jc w:val="center"/>
              <w:rPr>
                <w:rFonts w:eastAsia="Times New Roman"/>
              </w:rPr>
            </w:pPr>
          </w:p>
        </w:tc>
      </w:tr>
      <w:tr w:rsidR="0031535F" w:rsidRPr="00BD44F5" w14:paraId="63D8D881" w14:textId="77777777" w:rsidTr="00A03302">
        <w:trPr>
          <w:trHeight w:val="294"/>
        </w:trPr>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7CFA15C"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Ceļu būvdarbu vadītājs</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36E1806"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19C4A3E" w14:textId="66FDB670" w:rsidR="0031535F" w:rsidRPr="00BD44F5" w:rsidRDefault="0031535F" w:rsidP="00BD44F5">
            <w:pPr>
              <w:spacing w:line="276" w:lineRule="auto"/>
              <w:ind w:right="-38"/>
              <w:contextualSpacing/>
              <w:jc w:val="center"/>
              <w:rPr>
                <w:rFonts w:eastAsia="Times New Roman"/>
              </w:rPr>
            </w:pPr>
          </w:p>
        </w:tc>
      </w:tr>
      <w:tr w:rsidR="0031535F" w:rsidRPr="00BD44F5" w14:paraId="37C45712" w14:textId="77777777" w:rsidTr="00A03302">
        <w:trPr>
          <w:trHeight w:val="294"/>
        </w:trPr>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0F6BE9C"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Ceļu būvstrādnieki</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4FB1B45"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5</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052138A" w14:textId="2E4CDD27" w:rsidR="0031535F" w:rsidRPr="00BD44F5" w:rsidRDefault="0031535F" w:rsidP="00BD44F5">
            <w:pPr>
              <w:spacing w:line="276" w:lineRule="auto"/>
              <w:ind w:right="-38"/>
              <w:contextualSpacing/>
              <w:jc w:val="center"/>
              <w:rPr>
                <w:rFonts w:eastAsia="Times New Roman"/>
              </w:rPr>
            </w:pPr>
          </w:p>
        </w:tc>
      </w:tr>
      <w:tr w:rsidR="0031535F" w:rsidRPr="00BD44F5" w14:paraId="218CCF47" w14:textId="77777777" w:rsidTr="00A03302">
        <w:trPr>
          <w:trHeight w:val="294"/>
        </w:trPr>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24D2163"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Siltumapgādes un ventilācijas sistēmu izbūves būvdarbu vadītājs</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4069041"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AD8FDC8" w14:textId="55CCDB50" w:rsidR="0031535F" w:rsidRPr="00BD44F5" w:rsidRDefault="0031535F" w:rsidP="00BD44F5">
            <w:pPr>
              <w:spacing w:line="276" w:lineRule="auto"/>
              <w:ind w:right="-38"/>
              <w:contextualSpacing/>
              <w:jc w:val="center"/>
              <w:rPr>
                <w:rFonts w:eastAsia="Times New Roman"/>
              </w:rPr>
            </w:pPr>
          </w:p>
        </w:tc>
      </w:tr>
      <w:tr w:rsidR="0031535F" w:rsidRPr="00BD44F5" w14:paraId="1433E401" w14:textId="77777777" w:rsidTr="00A03302">
        <w:trPr>
          <w:trHeight w:val="294"/>
        </w:trPr>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1F8A6BE"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AVK sistēmu montētāji</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B219999"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5</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30E3C80" w14:textId="2F06641B" w:rsidR="0031535F" w:rsidRPr="00BD44F5" w:rsidRDefault="0031535F" w:rsidP="00BD44F5">
            <w:pPr>
              <w:spacing w:line="276" w:lineRule="auto"/>
              <w:ind w:right="-38"/>
              <w:contextualSpacing/>
              <w:jc w:val="center"/>
              <w:rPr>
                <w:rFonts w:eastAsia="Times New Roman"/>
              </w:rPr>
            </w:pPr>
          </w:p>
        </w:tc>
      </w:tr>
      <w:tr w:rsidR="0031535F" w:rsidRPr="00BD44F5" w14:paraId="40C37ED8" w14:textId="77777777" w:rsidTr="00A03302">
        <w:trPr>
          <w:trHeight w:val="294"/>
        </w:trPr>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5BEA440"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Ūdens apgādes un kanalizācijas sistēmu izbūves būvdarbu vadītājs</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DAFF355"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216D3AF" w14:textId="233B23B2" w:rsidR="0031535F" w:rsidRPr="00BD44F5" w:rsidRDefault="0031535F" w:rsidP="00BD44F5">
            <w:pPr>
              <w:spacing w:line="276" w:lineRule="auto"/>
              <w:ind w:right="-38"/>
              <w:contextualSpacing/>
              <w:jc w:val="center"/>
              <w:rPr>
                <w:rFonts w:eastAsia="Times New Roman"/>
              </w:rPr>
            </w:pPr>
          </w:p>
        </w:tc>
      </w:tr>
      <w:tr w:rsidR="0031535F" w:rsidRPr="00BD44F5" w14:paraId="5B544F51" w14:textId="77777777" w:rsidTr="00A0330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6E60CFF"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UK sistēmu montētājs</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28D6C06"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5</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67616C4" w14:textId="2ED52CDF" w:rsidR="0031535F" w:rsidRPr="00BD44F5" w:rsidRDefault="0031535F" w:rsidP="00BD44F5">
            <w:pPr>
              <w:spacing w:line="276" w:lineRule="auto"/>
              <w:ind w:right="-38"/>
              <w:contextualSpacing/>
              <w:jc w:val="center"/>
              <w:rPr>
                <w:rFonts w:eastAsia="Times New Roman"/>
              </w:rPr>
            </w:pPr>
          </w:p>
        </w:tc>
      </w:tr>
      <w:tr w:rsidR="0031535F" w:rsidRPr="00BD44F5" w14:paraId="64AB3F3B" w14:textId="77777777" w:rsidTr="00A0330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C73C8C4"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Elektroietaišu izbūves būvdarbu vadītājs</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0E9E817"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8796882" w14:textId="43272C3F" w:rsidR="0031535F" w:rsidRPr="00BD44F5" w:rsidRDefault="0031535F" w:rsidP="00BD44F5">
            <w:pPr>
              <w:spacing w:line="276" w:lineRule="auto"/>
              <w:ind w:right="-38"/>
              <w:contextualSpacing/>
              <w:jc w:val="center"/>
              <w:rPr>
                <w:rFonts w:eastAsia="Times New Roman"/>
              </w:rPr>
            </w:pPr>
          </w:p>
        </w:tc>
      </w:tr>
      <w:tr w:rsidR="0031535F" w:rsidRPr="00BD44F5" w14:paraId="3D24D10B" w14:textId="77777777" w:rsidTr="00A03302">
        <w:tc>
          <w:tcPr>
            <w:tcW w:w="481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8A5ABF4"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Elektromontieri</w:t>
            </w:r>
          </w:p>
        </w:tc>
        <w:tc>
          <w:tcPr>
            <w:tcW w:w="161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6C26A3D"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5</w:t>
            </w:r>
          </w:p>
        </w:tc>
        <w:tc>
          <w:tcPr>
            <w:tcW w:w="322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B725B4A" w14:textId="512C94A5" w:rsidR="0031535F" w:rsidRPr="00BD44F5" w:rsidRDefault="0031535F" w:rsidP="00BD44F5">
            <w:pPr>
              <w:spacing w:line="276" w:lineRule="auto"/>
              <w:ind w:right="-38"/>
              <w:contextualSpacing/>
              <w:jc w:val="center"/>
              <w:rPr>
                <w:rFonts w:eastAsia="Times New Roman"/>
              </w:rPr>
            </w:pPr>
          </w:p>
        </w:tc>
      </w:tr>
    </w:tbl>
    <w:p w14:paraId="10A29711" w14:textId="77777777" w:rsidR="0022013D" w:rsidRPr="00BD44F5" w:rsidRDefault="0022013D" w:rsidP="00BD44F5">
      <w:pPr>
        <w:spacing w:line="276" w:lineRule="auto"/>
        <w:contextualSpacing/>
        <w:jc w:val="both"/>
        <w:rPr>
          <w:rFonts w:eastAsia="Times New Roman"/>
          <w:b/>
          <w:bCs/>
          <w:iCs/>
          <w:u w:val="single"/>
        </w:rPr>
      </w:pPr>
    </w:p>
    <w:p w14:paraId="5A7293E3" w14:textId="54D9053E" w:rsidR="0031535F" w:rsidRPr="00BD44F5" w:rsidRDefault="0031535F" w:rsidP="00BD44F5">
      <w:pPr>
        <w:spacing w:line="276" w:lineRule="auto"/>
        <w:ind w:right="-38"/>
        <w:contextualSpacing/>
        <w:jc w:val="center"/>
        <w:rPr>
          <w:rFonts w:eastAsia="Times New Roman"/>
          <w:b/>
          <w:bCs/>
        </w:rPr>
      </w:pPr>
      <w:bookmarkStart w:id="25" w:name="__RefHeading___Toc8898_3191640831"/>
      <w:bookmarkStart w:id="26" w:name="_Toc19869508"/>
      <w:bookmarkStart w:id="27" w:name="_Toc20846696"/>
      <w:bookmarkStart w:id="28" w:name="_Toc23165082"/>
      <w:r w:rsidRPr="00BD44F5">
        <w:rPr>
          <w:rFonts w:eastAsia="Times New Roman"/>
          <w:b/>
          <w:bCs/>
        </w:rPr>
        <w:t xml:space="preserve">II. </w:t>
      </w:r>
      <w:proofErr w:type="spellStart"/>
      <w:r w:rsidRPr="00BD44F5">
        <w:rPr>
          <w:rFonts w:eastAsia="Times New Roman"/>
          <w:b/>
          <w:bCs/>
        </w:rPr>
        <w:t>Būvmašīnu</w:t>
      </w:r>
      <w:proofErr w:type="spellEnd"/>
      <w:r w:rsidRPr="00BD44F5">
        <w:rPr>
          <w:rFonts w:eastAsia="Times New Roman"/>
          <w:b/>
          <w:bCs/>
        </w:rPr>
        <w:t>, tehnoloģiskā un montāžas aprīkojumu saraksts</w:t>
      </w:r>
      <w:bookmarkEnd w:id="25"/>
      <w:bookmarkEnd w:id="26"/>
      <w:bookmarkEnd w:id="27"/>
      <w:bookmarkEnd w:id="28"/>
      <w:r w:rsidR="00C94939" w:rsidRPr="00BD44F5">
        <w:rPr>
          <w:rStyle w:val="af7"/>
          <w:rFonts w:eastAsia="Times New Roman"/>
          <w:b/>
          <w:bCs/>
        </w:rPr>
        <w:footnoteReference w:id="20"/>
      </w:r>
    </w:p>
    <w:p w14:paraId="78A064D8" w14:textId="77777777" w:rsidR="0031535F" w:rsidRPr="00BD44F5" w:rsidRDefault="0031535F" w:rsidP="00BD44F5">
      <w:pPr>
        <w:spacing w:line="276" w:lineRule="auto"/>
        <w:contextualSpacing/>
        <w:jc w:val="right"/>
        <w:rPr>
          <w:rFonts w:eastAsia="Times New Roman"/>
          <w:iCs/>
        </w:rPr>
      </w:pPr>
      <w:r w:rsidRPr="00BD44F5">
        <w:rPr>
          <w:rFonts w:eastAsia="Times New Roman"/>
          <w:iCs/>
        </w:rPr>
        <w:t>2.tabula</w:t>
      </w:r>
    </w:p>
    <w:tbl>
      <w:tblPr>
        <w:tblW w:w="9645" w:type="dxa"/>
        <w:tblLayout w:type="fixed"/>
        <w:tblCellMar>
          <w:left w:w="10" w:type="dxa"/>
          <w:right w:w="10" w:type="dxa"/>
        </w:tblCellMar>
        <w:tblLook w:val="0000" w:firstRow="0" w:lastRow="0" w:firstColumn="0" w:lastColumn="0" w:noHBand="0" w:noVBand="0"/>
      </w:tblPr>
      <w:tblGrid>
        <w:gridCol w:w="4365"/>
        <w:gridCol w:w="1159"/>
        <w:gridCol w:w="2126"/>
        <w:gridCol w:w="1995"/>
      </w:tblGrid>
      <w:tr w:rsidR="002F2408" w:rsidRPr="00BD44F5" w14:paraId="0C97DDC5" w14:textId="638C9BAA" w:rsidTr="00F61DA7">
        <w:tc>
          <w:tcPr>
            <w:tcW w:w="436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3C49BC90" w14:textId="77777777" w:rsidR="002F2408" w:rsidRPr="00BD44F5" w:rsidRDefault="002F2408" w:rsidP="00BD44F5">
            <w:pPr>
              <w:spacing w:line="276" w:lineRule="auto"/>
              <w:ind w:right="-38"/>
              <w:contextualSpacing/>
              <w:jc w:val="center"/>
              <w:rPr>
                <w:rFonts w:eastAsia="Times New Roman"/>
                <w:b/>
                <w:bCs/>
              </w:rPr>
            </w:pPr>
            <w:proofErr w:type="spellStart"/>
            <w:r w:rsidRPr="00BD44F5">
              <w:rPr>
                <w:rFonts w:eastAsia="Times New Roman"/>
                <w:b/>
                <w:bCs/>
              </w:rPr>
              <w:t>Būvmašīnas</w:t>
            </w:r>
            <w:proofErr w:type="spellEnd"/>
            <w:r w:rsidRPr="00BD44F5">
              <w:rPr>
                <w:rFonts w:eastAsia="Times New Roman"/>
                <w:b/>
                <w:bCs/>
              </w:rPr>
              <w:t>, tehnoloģiskais un montāžas aprīkojums</w:t>
            </w:r>
          </w:p>
        </w:tc>
        <w:tc>
          <w:tcPr>
            <w:tcW w:w="115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73D3B128" w14:textId="77777777" w:rsidR="002F2408" w:rsidRPr="00BD44F5" w:rsidRDefault="002F2408" w:rsidP="00BD44F5">
            <w:pPr>
              <w:spacing w:line="276" w:lineRule="auto"/>
              <w:ind w:right="-38"/>
              <w:contextualSpacing/>
              <w:jc w:val="center"/>
              <w:rPr>
                <w:rFonts w:eastAsia="Times New Roman"/>
                <w:b/>
                <w:bCs/>
              </w:rPr>
            </w:pPr>
            <w:r w:rsidRPr="00BD44F5">
              <w:rPr>
                <w:rFonts w:eastAsia="Times New Roman"/>
                <w:b/>
                <w:bCs/>
              </w:rPr>
              <w:t>Skaits</w:t>
            </w:r>
          </w:p>
        </w:tc>
        <w:tc>
          <w:tcPr>
            <w:tcW w:w="2126" w:type="dxa"/>
            <w:tcBorders>
              <w:top w:val="single" w:sz="4" w:space="0" w:color="000000"/>
              <w:left w:val="single" w:sz="4" w:space="0" w:color="000000"/>
              <w:bottom w:val="single" w:sz="4" w:space="0" w:color="000000"/>
              <w:right w:val="single" w:sz="4" w:space="0" w:color="auto"/>
            </w:tcBorders>
            <w:shd w:val="clear" w:color="auto" w:fill="auto"/>
            <w:tcMar>
              <w:top w:w="55" w:type="dxa"/>
              <w:left w:w="55" w:type="dxa"/>
              <w:bottom w:w="55" w:type="dxa"/>
              <w:right w:w="55" w:type="dxa"/>
            </w:tcMar>
            <w:vAlign w:val="center"/>
          </w:tcPr>
          <w:p w14:paraId="1B404B5D" w14:textId="7C1BDF25" w:rsidR="002F2408" w:rsidRPr="00BD44F5" w:rsidRDefault="002F2408" w:rsidP="002F2408">
            <w:pPr>
              <w:spacing w:line="276" w:lineRule="auto"/>
              <w:ind w:right="-38"/>
              <w:contextualSpacing/>
              <w:jc w:val="center"/>
              <w:rPr>
                <w:rFonts w:eastAsia="Times New Roman"/>
                <w:b/>
                <w:bCs/>
              </w:rPr>
            </w:pPr>
            <w:r w:rsidRPr="002F2408">
              <w:rPr>
                <w:rFonts w:eastAsia="Times New Roman"/>
                <w:b/>
                <w:bCs/>
              </w:rPr>
              <w:t>Paredzamā iekārtas apkope</w:t>
            </w:r>
          </w:p>
        </w:tc>
        <w:tc>
          <w:tcPr>
            <w:tcW w:w="1995" w:type="dxa"/>
            <w:tcBorders>
              <w:top w:val="single" w:sz="4" w:space="0" w:color="000000"/>
              <w:left w:val="single" w:sz="4" w:space="0" w:color="auto"/>
              <w:bottom w:val="single" w:sz="4" w:space="0" w:color="000000"/>
              <w:right w:val="single" w:sz="4" w:space="0" w:color="000000"/>
            </w:tcBorders>
            <w:shd w:val="clear" w:color="auto" w:fill="auto"/>
            <w:vAlign w:val="center"/>
          </w:tcPr>
          <w:p w14:paraId="243CC49E" w14:textId="77777777" w:rsidR="002F2408" w:rsidRPr="00BD44F5" w:rsidRDefault="002F2408" w:rsidP="00BD44F5">
            <w:pPr>
              <w:spacing w:line="276" w:lineRule="auto"/>
              <w:ind w:right="-38"/>
              <w:contextualSpacing/>
              <w:jc w:val="center"/>
              <w:rPr>
                <w:rFonts w:eastAsia="Times New Roman"/>
                <w:b/>
                <w:bCs/>
              </w:rPr>
            </w:pPr>
            <w:r w:rsidRPr="00BD44F5">
              <w:rPr>
                <w:rFonts w:eastAsia="Times New Roman"/>
                <w:b/>
                <w:bCs/>
              </w:rPr>
              <w:t>Piezīmes</w:t>
            </w:r>
          </w:p>
        </w:tc>
      </w:tr>
      <w:tr w:rsidR="002F2408" w:rsidRPr="00BD44F5" w14:paraId="288A8242" w14:textId="0FD1A568" w:rsidTr="00F61DA7">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E1B7A08" w14:textId="77777777" w:rsidR="00F61DA7" w:rsidRDefault="002F2408" w:rsidP="00BD44F5">
            <w:pPr>
              <w:spacing w:line="276" w:lineRule="auto"/>
              <w:ind w:right="-38"/>
              <w:contextualSpacing/>
              <w:jc w:val="center"/>
              <w:rPr>
                <w:rFonts w:eastAsia="Times New Roman"/>
              </w:rPr>
            </w:pPr>
            <w:r w:rsidRPr="00BD44F5">
              <w:rPr>
                <w:rFonts w:eastAsia="Times New Roman"/>
              </w:rPr>
              <w:t xml:space="preserve">Autoceltnis </w:t>
            </w:r>
            <w:proofErr w:type="spellStart"/>
            <w:r w:rsidR="00F61DA7" w:rsidRPr="00F61DA7">
              <w:rPr>
                <w:rFonts w:eastAsia="Times New Roman"/>
              </w:rPr>
              <w:t>Liebherr</w:t>
            </w:r>
            <w:proofErr w:type="spellEnd"/>
            <w:r w:rsidR="00F61DA7" w:rsidRPr="00F61DA7">
              <w:rPr>
                <w:rFonts w:eastAsia="Times New Roman"/>
              </w:rPr>
              <w:t xml:space="preserve"> UTM 625 (LTM 1030) </w:t>
            </w:r>
          </w:p>
          <w:p w14:paraId="39237DC6" w14:textId="1DCB5F80" w:rsidR="002F2408" w:rsidRPr="00BD44F5" w:rsidRDefault="002F2408" w:rsidP="00BD44F5">
            <w:pPr>
              <w:spacing w:line="276" w:lineRule="auto"/>
              <w:ind w:right="-38"/>
              <w:contextualSpacing/>
              <w:jc w:val="center"/>
              <w:rPr>
                <w:rFonts w:eastAsia="Times New Roman"/>
              </w:rPr>
            </w:pPr>
            <w:r w:rsidRPr="00BD44F5">
              <w:rPr>
                <w:rFonts w:eastAsia="Times New Roman"/>
              </w:rPr>
              <w:t>(ar oper</w:t>
            </w:r>
            <w:r>
              <w:rPr>
                <w:rFonts w:eastAsia="Times New Roman"/>
              </w:rPr>
              <w:t>a</w:t>
            </w:r>
            <w:r w:rsidRPr="00BD44F5">
              <w:rPr>
                <w:rFonts w:eastAsia="Times New Roman"/>
              </w:rPr>
              <w:t>toru)</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19CD90B" w14:textId="77777777" w:rsidR="002F2408" w:rsidRPr="00BD44F5" w:rsidRDefault="002F2408" w:rsidP="00BD44F5">
            <w:pPr>
              <w:spacing w:line="276" w:lineRule="auto"/>
              <w:ind w:right="-38"/>
              <w:contextualSpacing/>
              <w:jc w:val="center"/>
              <w:rPr>
                <w:rFonts w:eastAsia="Times New Roman"/>
              </w:rPr>
            </w:pPr>
            <w:r w:rsidRPr="00BD44F5">
              <w:rPr>
                <w:rFonts w:eastAsia="Times New Roman"/>
              </w:rPr>
              <w:t>1</w:t>
            </w:r>
          </w:p>
        </w:tc>
        <w:tc>
          <w:tcPr>
            <w:tcW w:w="2126" w:type="dxa"/>
            <w:tcBorders>
              <w:left w:val="single" w:sz="4" w:space="0" w:color="000000"/>
              <w:bottom w:val="single" w:sz="4" w:space="0" w:color="000000"/>
              <w:right w:val="single" w:sz="4" w:space="0" w:color="auto"/>
            </w:tcBorders>
            <w:shd w:val="clear" w:color="auto" w:fill="auto"/>
            <w:tcMar>
              <w:top w:w="55" w:type="dxa"/>
              <w:left w:w="55" w:type="dxa"/>
              <w:bottom w:w="55" w:type="dxa"/>
              <w:right w:w="55" w:type="dxa"/>
            </w:tcMar>
            <w:vAlign w:val="center"/>
          </w:tcPr>
          <w:p w14:paraId="193F32BF" w14:textId="78600FB7" w:rsidR="002F2408" w:rsidRPr="00BD44F5" w:rsidRDefault="00F61DA7" w:rsidP="00BD44F5">
            <w:pPr>
              <w:spacing w:line="276" w:lineRule="auto"/>
              <w:ind w:right="-38"/>
              <w:contextualSpacing/>
              <w:jc w:val="center"/>
              <w:rPr>
                <w:rFonts w:eastAsia="Times New Roman"/>
              </w:rPr>
            </w:pPr>
            <w:r w:rsidRPr="00F61DA7">
              <w:rPr>
                <w:rFonts w:eastAsia="Times New Roman"/>
              </w:rPr>
              <w:t>09.07.2021</w:t>
            </w:r>
          </w:p>
        </w:tc>
        <w:tc>
          <w:tcPr>
            <w:tcW w:w="1995" w:type="dxa"/>
            <w:tcBorders>
              <w:left w:val="single" w:sz="4" w:space="0" w:color="auto"/>
              <w:bottom w:val="single" w:sz="4" w:space="0" w:color="000000"/>
              <w:right w:val="single" w:sz="4" w:space="0" w:color="000000"/>
            </w:tcBorders>
            <w:shd w:val="clear" w:color="auto" w:fill="auto"/>
            <w:vAlign w:val="center"/>
          </w:tcPr>
          <w:p w14:paraId="78C34AE3" w14:textId="73AAD438" w:rsidR="002F2408" w:rsidRPr="00BD44F5" w:rsidRDefault="00F61DA7" w:rsidP="00BD44F5">
            <w:pPr>
              <w:spacing w:line="276" w:lineRule="auto"/>
              <w:ind w:right="-38"/>
              <w:contextualSpacing/>
              <w:jc w:val="center"/>
              <w:rPr>
                <w:rFonts w:eastAsia="Times New Roman"/>
              </w:rPr>
            </w:pPr>
            <w:r w:rsidRPr="00F61DA7">
              <w:rPr>
                <w:rFonts w:eastAsia="Times New Roman"/>
              </w:rPr>
              <w:t>30t celtspēja</w:t>
            </w:r>
          </w:p>
        </w:tc>
      </w:tr>
      <w:tr w:rsidR="002F2408" w:rsidRPr="00BD44F5" w14:paraId="10FDBCB2" w14:textId="1AB1CB3B" w:rsidTr="00F61DA7">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4B3F2A5" w14:textId="77777777" w:rsidR="002F2408" w:rsidRPr="00BD44F5" w:rsidRDefault="002F2408" w:rsidP="00BD44F5">
            <w:pPr>
              <w:spacing w:line="276" w:lineRule="auto"/>
              <w:ind w:right="-38"/>
              <w:contextualSpacing/>
              <w:jc w:val="center"/>
              <w:rPr>
                <w:rFonts w:eastAsia="Times New Roman"/>
              </w:rPr>
            </w:pPr>
            <w:r w:rsidRPr="00BD44F5">
              <w:rPr>
                <w:rFonts w:eastAsia="Times New Roman"/>
              </w:rPr>
              <w:t xml:space="preserve">Riteņu ekskavators (ar </w:t>
            </w:r>
            <w:proofErr w:type="spellStart"/>
            <w:r w:rsidRPr="00BD44F5">
              <w:rPr>
                <w:rFonts w:eastAsia="Times New Roman"/>
              </w:rPr>
              <w:t>operātoru</w:t>
            </w:r>
            <w:proofErr w:type="spellEnd"/>
            <w:r w:rsidRPr="00BD44F5">
              <w:rPr>
                <w:rFonts w:eastAsia="Times New Roman"/>
              </w:rPr>
              <w:t>)</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6708785" w14:textId="77777777" w:rsidR="002F2408" w:rsidRPr="00BD44F5" w:rsidRDefault="002F2408" w:rsidP="00BD44F5">
            <w:pPr>
              <w:spacing w:line="276" w:lineRule="auto"/>
              <w:ind w:right="-38"/>
              <w:contextualSpacing/>
              <w:jc w:val="center"/>
              <w:rPr>
                <w:rFonts w:eastAsia="Times New Roman"/>
              </w:rPr>
            </w:pPr>
            <w:r w:rsidRPr="00BD44F5">
              <w:rPr>
                <w:rFonts w:eastAsia="Times New Roman"/>
              </w:rPr>
              <w:t>1</w:t>
            </w:r>
          </w:p>
        </w:tc>
        <w:tc>
          <w:tcPr>
            <w:tcW w:w="2126" w:type="dxa"/>
            <w:tcBorders>
              <w:left w:val="single" w:sz="4" w:space="0" w:color="000000"/>
              <w:bottom w:val="single" w:sz="4" w:space="0" w:color="000000"/>
              <w:right w:val="single" w:sz="4" w:space="0" w:color="auto"/>
            </w:tcBorders>
            <w:shd w:val="clear" w:color="auto" w:fill="auto"/>
            <w:tcMar>
              <w:top w:w="55" w:type="dxa"/>
              <w:left w:w="55" w:type="dxa"/>
              <w:bottom w:w="55" w:type="dxa"/>
              <w:right w:w="55" w:type="dxa"/>
            </w:tcMar>
            <w:vAlign w:val="center"/>
          </w:tcPr>
          <w:p w14:paraId="060BE285" w14:textId="4288594C" w:rsidR="002F2408" w:rsidRPr="00BD44F5" w:rsidRDefault="002F2408" w:rsidP="00BD44F5">
            <w:pPr>
              <w:spacing w:line="276" w:lineRule="auto"/>
              <w:ind w:right="-38"/>
              <w:contextualSpacing/>
              <w:jc w:val="center"/>
              <w:rPr>
                <w:rFonts w:eastAsia="Times New Roman"/>
              </w:rPr>
            </w:pPr>
          </w:p>
        </w:tc>
        <w:tc>
          <w:tcPr>
            <w:tcW w:w="1995" w:type="dxa"/>
            <w:tcBorders>
              <w:left w:val="single" w:sz="4" w:space="0" w:color="auto"/>
              <w:bottom w:val="single" w:sz="4" w:space="0" w:color="000000"/>
              <w:right w:val="single" w:sz="4" w:space="0" w:color="000000"/>
            </w:tcBorders>
            <w:shd w:val="clear" w:color="auto" w:fill="auto"/>
            <w:vAlign w:val="center"/>
          </w:tcPr>
          <w:p w14:paraId="31CE4B2F" w14:textId="77777777" w:rsidR="002F2408" w:rsidRPr="00BD44F5" w:rsidRDefault="002F2408" w:rsidP="00BD44F5">
            <w:pPr>
              <w:spacing w:line="276" w:lineRule="auto"/>
              <w:ind w:right="-38"/>
              <w:contextualSpacing/>
              <w:jc w:val="center"/>
              <w:rPr>
                <w:rFonts w:eastAsia="Times New Roman"/>
              </w:rPr>
            </w:pPr>
          </w:p>
        </w:tc>
      </w:tr>
      <w:tr w:rsidR="002F2408" w:rsidRPr="00BD44F5" w14:paraId="4C7644BA" w14:textId="2BC5EF1F" w:rsidTr="00F61DA7">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13CAADD" w14:textId="77777777" w:rsidR="002F2408" w:rsidRPr="00BD44F5" w:rsidRDefault="002F2408" w:rsidP="00BD44F5">
            <w:pPr>
              <w:spacing w:line="276" w:lineRule="auto"/>
              <w:ind w:right="-38"/>
              <w:contextualSpacing/>
              <w:jc w:val="center"/>
              <w:rPr>
                <w:rFonts w:eastAsia="Times New Roman"/>
              </w:rPr>
            </w:pPr>
            <w:r w:rsidRPr="00BD44F5">
              <w:rPr>
                <w:rFonts w:eastAsia="Times New Roman"/>
              </w:rPr>
              <w:t xml:space="preserve">Universālais ekskavators (ar </w:t>
            </w:r>
            <w:proofErr w:type="spellStart"/>
            <w:r w:rsidRPr="00BD44F5">
              <w:rPr>
                <w:rFonts w:eastAsia="Times New Roman"/>
              </w:rPr>
              <w:t>operātoru</w:t>
            </w:r>
            <w:proofErr w:type="spellEnd"/>
            <w:r w:rsidRPr="00BD44F5">
              <w:rPr>
                <w:rFonts w:eastAsia="Times New Roman"/>
              </w:rPr>
              <w:t>)</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F73D4F3" w14:textId="77777777" w:rsidR="002F2408" w:rsidRPr="00BD44F5" w:rsidRDefault="002F2408" w:rsidP="00BD44F5">
            <w:pPr>
              <w:spacing w:line="276" w:lineRule="auto"/>
              <w:ind w:right="-38"/>
              <w:contextualSpacing/>
              <w:jc w:val="center"/>
              <w:rPr>
                <w:rFonts w:eastAsia="Times New Roman"/>
              </w:rPr>
            </w:pPr>
            <w:r w:rsidRPr="00BD44F5">
              <w:rPr>
                <w:rFonts w:eastAsia="Times New Roman"/>
              </w:rPr>
              <w:t>1</w:t>
            </w:r>
          </w:p>
        </w:tc>
        <w:tc>
          <w:tcPr>
            <w:tcW w:w="2126" w:type="dxa"/>
            <w:tcBorders>
              <w:left w:val="single" w:sz="4" w:space="0" w:color="000000"/>
              <w:bottom w:val="single" w:sz="4" w:space="0" w:color="000000"/>
              <w:right w:val="single" w:sz="4" w:space="0" w:color="auto"/>
            </w:tcBorders>
            <w:shd w:val="clear" w:color="auto" w:fill="auto"/>
            <w:tcMar>
              <w:top w:w="55" w:type="dxa"/>
              <w:left w:w="55" w:type="dxa"/>
              <w:bottom w:w="55" w:type="dxa"/>
              <w:right w:w="55" w:type="dxa"/>
            </w:tcMar>
            <w:vAlign w:val="center"/>
          </w:tcPr>
          <w:p w14:paraId="59BD4112" w14:textId="03D6A290" w:rsidR="002F2408" w:rsidRPr="00BD44F5" w:rsidRDefault="002F2408" w:rsidP="00BD44F5">
            <w:pPr>
              <w:spacing w:line="276" w:lineRule="auto"/>
              <w:ind w:right="-38"/>
              <w:contextualSpacing/>
              <w:jc w:val="center"/>
              <w:rPr>
                <w:rFonts w:eastAsia="Times New Roman"/>
              </w:rPr>
            </w:pPr>
          </w:p>
        </w:tc>
        <w:tc>
          <w:tcPr>
            <w:tcW w:w="1995" w:type="dxa"/>
            <w:tcBorders>
              <w:left w:val="single" w:sz="4" w:space="0" w:color="auto"/>
              <w:bottom w:val="single" w:sz="4" w:space="0" w:color="000000"/>
              <w:right w:val="single" w:sz="4" w:space="0" w:color="000000"/>
            </w:tcBorders>
            <w:shd w:val="clear" w:color="auto" w:fill="auto"/>
            <w:vAlign w:val="center"/>
          </w:tcPr>
          <w:p w14:paraId="637352A0" w14:textId="77777777" w:rsidR="002F2408" w:rsidRPr="00BD44F5" w:rsidRDefault="002F2408" w:rsidP="00BD44F5">
            <w:pPr>
              <w:spacing w:line="276" w:lineRule="auto"/>
              <w:ind w:right="-38"/>
              <w:contextualSpacing/>
              <w:jc w:val="center"/>
              <w:rPr>
                <w:rFonts w:eastAsia="Times New Roman"/>
              </w:rPr>
            </w:pPr>
          </w:p>
        </w:tc>
      </w:tr>
      <w:tr w:rsidR="002F2408" w:rsidRPr="00BD44F5" w14:paraId="7F6AEF4F" w14:textId="01E1E36D" w:rsidTr="00F61DA7">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03770B4" w14:textId="77777777" w:rsidR="002F2408" w:rsidRPr="00BD44F5" w:rsidRDefault="002F2408" w:rsidP="00BD44F5">
            <w:pPr>
              <w:spacing w:line="276" w:lineRule="auto"/>
              <w:ind w:right="-38"/>
              <w:contextualSpacing/>
              <w:jc w:val="center"/>
              <w:rPr>
                <w:rFonts w:eastAsia="Times New Roman"/>
              </w:rPr>
            </w:pPr>
            <w:r w:rsidRPr="00BD44F5">
              <w:rPr>
                <w:rFonts w:eastAsia="Times New Roman"/>
              </w:rPr>
              <w:lastRenderedPageBreak/>
              <w:t xml:space="preserve">Buldozers (ar </w:t>
            </w:r>
            <w:proofErr w:type="spellStart"/>
            <w:r w:rsidRPr="00BD44F5">
              <w:rPr>
                <w:rFonts w:eastAsia="Times New Roman"/>
              </w:rPr>
              <w:t>operātoru</w:t>
            </w:r>
            <w:proofErr w:type="spellEnd"/>
            <w:r w:rsidRPr="00BD44F5">
              <w:rPr>
                <w:rFonts w:eastAsia="Times New Roman"/>
              </w:rPr>
              <w:t>)</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9EBA121" w14:textId="77777777" w:rsidR="002F2408" w:rsidRPr="00BD44F5" w:rsidRDefault="002F2408" w:rsidP="00BD44F5">
            <w:pPr>
              <w:spacing w:line="276" w:lineRule="auto"/>
              <w:ind w:right="-38"/>
              <w:contextualSpacing/>
              <w:jc w:val="center"/>
              <w:rPr>
                <w:rFonts w:eastAsia="Times New Roman"/>
              </w:rPr>
            </w:pPr>
            <w:r w:rsidRPr="00BD44F5">
              <w:rPr>
                <w:rFonts w:eastAsia="Times New Roman"/>
              </w:rPr>
              <w:t>1</w:t>
            </w:r>
          </w:p>
        </w:tc>
        <w:tc>
          <w:tcPr>
            <w:tcW w:w="2126" w:type="dxa"/>
            <w:tcBorders>
              <w:left w:val="single" w:sz="4" w:space="0" w:color="000000"/>
              <w:bottom w:val="single" w:sz="4" w:space="0" w:color="000000"/>
              <w:right w:val="single" w:sz="4" w:space="0" w:color="auto"/>
            </w:tcBorders>
            <w:shd w:val="clear" w:color="auto" w:fill="auto"/>
            <w:tcMar>
              <w:top w:w="55" w:type="dxa"/>
              <w:left w:w="55" w:type="dxa"/>
              <w:bottom w:w="55" w:type="dxa"/>
              <w:right w:w="55" w:type="dxa"/>
            </w:tcMar>
            <w:vAlign w:val="center"/>
          </w:tcPr>
          <w:p w14:paraId="7F912CA7" w14:textId="5C271BA5" w:rsidR="002F2408" w:rsidRPr="00BD44F5" w:rsidRDefault="002F2408" w:rsidP="00BD44F5">
            <w:pPr>
              <w:spacing w:line="276" w:lineRule="auto"/>
              <w:ind w:right="-38"/>
              <w:contextualSpacing/>
              <w:jc w:val="center"/>
              <w:rPr>
                <w:rFonts w:eastAsia="Times New Roman"/>
              </w:rPr>
            </w:pPr>
          </w:p>
        </w:tc>
        <w:tc>
          <w:tcPr>
            <w:tcW w:w="1995" w:type="dxa"/>
            <w:tcBorders>
              <w:left w:val="single" w:sz="4" w:space="0" w:color="auto"/>
              <w:bottom w:val="single" w:sz="4" w:space="0" w:color="000000"/>
              <w:right w:val="single" w:sz="4" w:space="0" w:color="000000"/>
            </w:tcBorders>
            <w:shd w:val="clear" w:color="auto" w:fill="auto"/>
            <w:vAlign w:val="center"/>
          </w:tcPr>
          <w:p w14:paraId="51DE6DDD" w14:textId="77777777" w:rsidR="002F2408" w:rsidRPr="00BD44F5" w:rsidRDefault="002F2408" w:rsidP="00BD44F5">
            <w:pPr>
              <w:spacing w:line="276" w:lineRule="auto"/>
              <w:ind w:right="-38"/>
              <w:contextualSpacing/>
              <w:jc w:val="center"/>
              <w:rPr>
                <w:rFonts w:eastAsia="Times New Roman"/>
              </w:rPr>
            </w:pPr>
          </w:p>
        </w:tc>
      </w:tr>
      <w:tr w:rsidR="002F2408" w:rsidRPr="00BD44F5" w14:paraId="1B1CD6E6" w14:textId="29C32695" w:rsidTr="00F61DA7">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46BB896" w14:textId="77777777" w:rsidR="002F2408" w:rsidRPr="00BD44F5" w:rsidRDefault="002F2408" w:rsidP="00BD44F5">
            <w:pPr>
              <w:spacing w:line="276" w:lineRule="auto"/>
              <w:ind w:right="-38"/>
              <w:contextualSpacing/>
              <w:jc w:val="center"/>
              <w:rPr>
                <w:rFonts w:eastAsia="Times New Roman"/>
              </w:rPr>
            </w:pPr>
            <w:r w:rsidRPr="00BD44F5">
              <w:rPr>
                <w:rFonts w:eastAsia="Times New Roman"/>
              </w:rPr>
              <w:t xml:space="preserve">Asfalta </w:t>
            </w:r>
            <w:proofErr w:type="spellStart"/>
            <w:r w:rsidRPr="00BD44F5">
              <w:rPr>
                <w:rFonts w:eastAsia="Times New Roman"/>
              </w:rPr>
              <w:t>ieklājēs</w:t>
            </w:r>
            <w:proofErr w:type="spellEnd"/>
            <w:r w:rsidRPr="00BD44F5">
              <w:rPr>
                <w:rFonts w:eastAsia="Times New Roman"/>
              </w:rPr>
              <w:t xml:space="preserve"> Darba platumam līdz 3,2m (ar </w:t>
            </w:r>
            <w:proofErr w:type="spellStart"/>
            <w:r w:rsidRPr="00BD44F5">
              <w:rPr>
                <w:rFonts w:eastAsia="Times New Roman"/>
              </w:rPr>
              <w:t>operātoru</w:t>
            </w:r>
            <w:proofErr w:type="spellEnd"/>
            <w:r w:rsidRPr="00BD44F5">
              <w:rPr>
                <w:rFonts w:eastAsia="Times New Roman"/>
              </w:rPr>
              <w:t>)</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3953B50" w14:textId="77777777" w:rsidR="002F2408" w:rsidRPr="00BD44F5" w:rsidRDefault="002F2408" w:rsidP="00BD44F5">
            <w:pPr>
              <w:spacing w:line="276" w:lineRule="auto"/>
              <w:ind w:right="-38"/>
              <w:contextualSpacing/>
              <w:jc w:val="center"/>
              <w:rPr>
                <w:rFonts w:eastAsia="Times New Roman"/>
              </w:rPr>
            </w:pPr>
            <w:r w:rsidRPr="00BD44F5">
              <w:rPr>
                <w:rFonts w:eastAsia="Times New Roman"/>
              </w:rPr>
              <w:t>1</w:t>
            </w:r>
          </w:p>
        </w:tc>
        <w:tc>
          <w:tcPr>
            <w:tcW w:w="2126" w:type="dxa"/>
            <w:tcBorders>
              <w:left w:val="single" w:sz="4" w:space="0" w:color="000000"/>
              <w:bottom w:val="single" w:sz="4" w:space="0" w:color="000000"/>
              <w:right w:val="single" w:sz="4" w:space="0" w:color="auto"/>
            </w:tcBorders>
            <w:shd w:val="clear" w:color="auto" w:fill="auto"/>
            <w:tcMar>
              <w:top w:w="55" w:type="dxa"/>
              <w:left w:w="55" w:type="dxa"/>
              <w:bottom w:w="55" w:type="dxa"/>
              <w:right w:w="55" w:type="dxa"/>
            </w:tcMar>
            <w:vAlign w:val="center"/>
          </w:tcPr>
          <w:p w14:paraId="3F1170B0" w14:textId="635C5EA8" w:rsidR="002F2408" w:rsidRPr="00BD44F5" w:rsidRDefault="002F2408" w:rsidP="00BD44F5">
            <w:pPr>
              <w:spacing w:line="276" w:lineRule="auto"/>
              <w:ind w:right="-38"/>
              <w:contextualSpacing/>
              <w:jc w:val="center"/>
              <w:rPr>
                <w:rFonts w:eastAsia="Times New Roman"/>
              </w:rPr>
            </w:pPr>
          </w:p>
        </w:tc>
        <w:tc>
          <w:tcPr>
            <w:tcW w:w="1995" w:type="dxa"/>
            <w:tcBorders>
              <w:left w:val="single" w:sz="4" w:space="0" w:color="auto"/>
              <w:bottom w:val="single" w:sz="4" w:space="0" w:color="000000"/>
              <w:right w:val="single" w:sz="4" w:space="0" w:color="000000"/>
            </w:tcBorders>
            <w:shd w:val="clear" w:color="auto" w:fill="auto"/>
            <w:vAlign w:val="center"/>
          </w:tcPr>
          <w:p w14:paraId="3EABDADA" w14:textId="77777777" w:rsidR="002F2408" w:rsidRPr="00BD44F5" w:rsidRDefault="002F2408" w:rsidP="00BD44F5">
            <w:pPr>
              <w:spacing w:line="276" w:lineRule="auto"/>
              <w:ind w:right="-38"/>
              <w:contextualSpacing/>
              <w:jc w:val="center"/>
              <w:rPr>
                <w:rFonts w:eastAsia="Times New Roman"/>
              </w:rPr>
            </w:pPr>
          </w:p>
        </w:tc>
      </w:tr>
      <w:tr w:rsidR="0031535F" w:rsidRPr="00BD44F5" w14:paraId="230A3A2E"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C6CE98E"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 xml:space="preserve">Grunts </w:t>
            </w:r>
            <w:proofErr w:type="spellStart"/>
            <w:r w:rsidRPr="00BD44F5">
              <w:rPr>
                <w:rFonts w:eastAsia="Times New Roman"/>
              </w:rPr>
              <w:t>vibroveltnis</w:t>
            </w:r>
            <w:proofErr w:type="spellEnd"/>
            <w:r w:rsidRPr="00BD44F5">
              <w:rPr>
                <w:rFonts w:eastAsia="Times New Roman"/>
              </w:rPr>
              <w:t xml:space="preserve"> (ar </w:t>
            </w:r>
            <w:proofErr w:type="spellStart"/>
            <w:r w:rsidRPr="00BD44F5">
              <w:rPr>
                <w:rFonts w:eastAsia="Times New Roman"/>
              </w:rPr>
              <w:t>operātoru</w:t>
            </w:r>
            <w:proofErr w:type="spellEnd"/>
            <w:r w:rsidRPr="00BD44F5">
              <w:rPr>
                <w:rFonts w:eastAsia="Times New Roman"/>
              </w:rPr>
              <w:t>)</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948C8AC"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8475164" w14:textId="092FE585"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43957299" w14:textId="77777777" w:rsidTr="00CF118B">
        <w:tc>
          <w:tcPr>
            <w:tcW w:w="436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797A5B0A"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 xml:space="preserve">Pašizgāzējs (ar </w:t>
            </w:r>
            <w:proofErr w:type="spellStart"/>
            <w:r w:rsidRPr="00BD44F5">
              <w:rPr>
                <w:rFonts w:eastAsia="Times New Roman"/>
              </w:rPr>
              <w:t>operātoru</w:t>
            </w:r>
            <w:proofErr w:type="spellEnd"/>
            <w:r w:rsidRPr="00BD44F5">
              <w:rPr>
                <w:rFonts w:eastAsia="Times New Roman"/>
              </w:rPr>
              <w:t>)</w:t>
            </w:r>
          </w:p>
        </w:tc>
        <w:tc>
          <w:tcPr>
            <w:tcW w:w="115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660374E8"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3</w:t>
            </w:r>
          </w:p>
        </w:tc>
        <w:tc>
          <w:tcPr>
            <w:tcW w:w="4121"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DA8E63D" w14:textId="396700A3"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31C2689C"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75A3983"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 xml:space="preserve">Betona sūknis (ar </w:t>
            </w:r>
            <w:proofErr w:type="spellStart"/>
            <w:r w:rsidRPr="00BD44F5">
              <w:rPr>
                <w:rFonts w:eastAsia="Times New Roman"/>
              </w:rPr>
              <w:t>operātoru</w:t>
            </w:r>
            <w:proofErr w:type="spellEnd"/>
            <w:r w:rsidRPr="00BD44F5">
              <w:rPr>
                <w:rFonts w:eastAsia="Times New Roman"/>
              </w:rPr>
              <w:t>)</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B5D3FF1"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36AC2DE" w14:textId="1CA3DA07"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063382F7"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A33F7BA"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 xml:space="preserve">Betona maisītājs (ar </w:t>
            </w:r>
            <w:proofErr w:type="spellStart"/>
            <w:r w:rsidRPr="00BD44F5">
              <w:rPr>
                <w:rFonts w:eastAsia="Times New Roman"/>
              </w:rPr>
              <w:t>operātoru</w:t>
            </w:r>
            <w:proofErr w:type="spellEnd"/>
            <w:r w:rsidRPr="00BD44F5">
              <w:rPr>
                <w:rFonts w:eastAsia="Times New Roman"/>
              </w:rPr>
              <w:t>)</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6B33FE3"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5A6AC7A" w14:textId="1735382F"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40A995B0"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133EB84" w14:textId="77777777" w:rsidR="0031535F" w:rsidRPr="00BD44F5" w:rsidRDefault="0031535F" w:rsidP="00BD44F5">
            <w:pPr>
              <w:spacing w:line="276" w:lineRule="auto"/>
              <w:ind w:right="-38"/>
              <w:contextualSpacing/>
              <w:jc w:val="center"/>
              <w:rPr>
                <w:rFonts w:eastAsia="Times New Roman"/>
              </w:rPr>
            </w:pPr>
            <w:proofErr w:type="spellStart"/>
            <w:r w:rsidRPr="00BD44F5">
              <w:rPr>
                <w:rFonts w:eastAsia="Times New Roman"/>
              </w:rPr>
              <w:t>Inventārveidņi</w:t>
            </w:r>
            <w:proofErr w:type="spellEnd"/>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FDED9C1"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354A0CC" w14:textId="19A31A6B"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3F9BB334"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4E06A23" w14:textId="77777777" w:rsidR="0031535F" w:rsidRPr="00BD44F5" w:rsidRDefault="0031535F" w:rsidP="00BD44F5">
            <w:pPr>
              <w:spacing w:line="276" w:lineRule="auto"/>
              <w:ind w:right="-38"/>
              <w:contextualSpacing/>
              <w:jc w:val="center"/>
              <w:rPr>
                <w:rFonts w:eastAsia="Times New Roman"/>
              </w:rPr>
            </w:pPr>
            <w:proofErr w:type="spellStart"/>
            <w:r w:rsidRPr="00BD44F5">
              <w:rPr>
                <w:rFonts w:eastAsia="Times New Roman"/>
              </w:rPr>
              <w:t>Vibrobliete</w:t>
            </w:r>
            <w:proofErr w:type="spellEnd"/>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0549B73"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2</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8DC89B4" w14:textId="2C0F82D9"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2AF680FC"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336B29F" w14:textId="77777777" w:rsidR="0031535F" w:rsidRPr="00BD44F5" w:rsidRDefault="0031535F" w:rsidP="00BD44F5">
            <w:pPr>
              <w:spacing w:line="276" w:lineRule="auto"/>
              <w:ind w:right="-38"/>
              <w:contextualSpacing/>
              <w:jc w:val="center"/>
              <w:rPr>
                <w:rFonts w:eastAsia="Times New Roman"/>
              </w:rPr>
            </w:pPr>
            <w:proofErr w:type="spellStart"/>
            <w:r w:rsidRPr="00BD44F5">
              <w:rPr>
                <w:rFonts w:eastAsia="Times New Roman"/>
              </w:rPr>
              <w:t>Slīpamašīna</w:t>
            </w:r>
            <w:proofErr w:type="spellEnd"/>
            <w:r w:rsidRPr="00BD44F5">
              <w:rPr>
                <w:rFonts w:eastAsia="Times New Roman"/>
              </w:rPr>
              <w:t xml:space="preserve"> svaigam betonam</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46F6AB4"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2</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15D7FA3" w14:textId="3C7575EB"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607A453E"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DBF0542"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Metināšanas iekārta</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4399A48"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0E085D0" w14:textId="1AB61BC1"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5777A249"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DBF3CB4"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Viegla automašīna</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C88B5C9"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3B2A52D" w14:textId="394A570F"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0B977381"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399BCCA"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Digitālais teodolīts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BEC44EF"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21D5D78" w14:textId="75A6983F"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2F3941F6"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C36C419"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 xml:space="preserve">Krītoša svara </w:t>
            </w:r>
            <w:proofErr w:type="spellStart"/>
            <w:r w:rsidRPr="00BD44F5">
              <w:rPr>
                <w:rFonts w:eastAsia="Times New Roman"/>
              </w:rPr>
              <w:t>deflektometrs</w:t>
            </w:r>
            <w:proofErr w:type="spellEnd"/>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C0DE1AC"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B978795" w14:textId="0DBAA0D4"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2DA8DDA6"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2A44452"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Lāzera nivelieris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2DDE258"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5411AAC" w14:textId="0570F7EC"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75EC3D21"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24C06BE"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Asfalta/Betona spēka zāģis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9AB6DE7"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0A430AD" w14:textId="2E71650E"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5836351F"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2F2047E"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Tranšeju stiprināšanas vairogi</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9A2FFA9"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D36BE7B" w14:textId="11C7F4AF"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5B052201"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2A0C832"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Dārza veltnis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D2CE926"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EF93F7B" w14:textId="5F332086"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7E0AA8F9"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EF675C6"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Zāliena sējmašīna</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0111EFA"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BDDFB9E" w14:textId="3A629122"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25DB07DA"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A01585B"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 xml:space="preserve">Cauruļvadu CCTV inspekcijas iekārta (ar </w:t>
            </w:r>
            <w:proofErr w:type="spellStart"/>
            <w:r w:rsidRPr="00BD44F5">
              <w:rPr>
                <w:rFonts w:eastAsia="Times New Roman"/>
              </w:rPr>
              <w:t>operātoru</w:t>
            </w:r>
            <w:proofErr w:type="spellEnd"/>
            <w:r w:rsidRPr="00BD44F5">
              <w:rPr>
                <w:rFonts w:eastAsia="Times New Roman"/>
              </w:rPr>
              <w:t>)</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0A79DA9"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95826F2" w14:textId="2EB0E8F7"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4324E9A3"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EC90C49"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 xml:space="preserve">Hidrodinamiskā mašīna ar augstspiediena skalošanas aprīkojumu (ar </w:t>
            </w:r>
            <w:proofErr w:type="spellStart"/>
            <w:r w:rsidRPr="00BD44F5">
              <w:rPr>
                <w:rFonts w:eastAsia="Times New Roman"/>
              </w:rPr>
              <w:t>operātoru</w:t>
            </w:r>
            <w:proofErr w:type="spellEnd"/>
            <w:r w:rsidRPr="00BD44F5">
              <w:rPr>
                <w:rFonts w:eastAsia="Times New Roman"/>
              </w:rPr>
              <w:t>)</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1E94168"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C7F1A68" w14:textId="3BD24B07"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78D17EFC"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A23F498"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 xml:space="preserve">Ūdens atsūknēšanas iekārta ar </w:t>
            </w:r>
            <w:proofErr w:type="spellStart"/>
            <w:r w:rsidRPr="00BD44F5">
              <w:rPr>
                <w:rFonts w:eastAsia="Times New Roman"/>
              </w:rPr>
              <w:t>adatfiltriem</w:t>
            </w:r>
            <w:proofErr w:type="spellEnd"/>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06B5804"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11C6167" w14:textId="2BBCC9D0"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14FC47AF"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8019032"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Celtniecības modulis - birojs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F059161"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3A6E717" w14:textId="625B35FC"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1DEB91B3"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D56AE63"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Strādnieku sadzīves modulis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16CCD13"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6044C2F" w14:textId="1D41EE58"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20C5366A"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14145C8" w14:textId="31BFA48F" w:rsidR="0031535F" w:rsidRPr="00BD44F5" w:rsidRDefault="00CF118B" w:rsidP="00BD44F5">
            <w:pPr>
              <w:spacing w:line="276" w:lineRule="auto"/>
              <w:ind w:right="-38"/>
              <w:contextualSpacing/>
              <w:jc w:val="center"/>
              <w:rPr>
                <w:rFonts w:eastAsia="Times New Roman"/>
              </w:rPr>
            </w:pPr>
            <w:r>
              <w:rPr>
                <w:rFonts w:eastAsia="Times New Roman"/>
              </w:rPr>
              <w:t>Sausās</w:t>
            </w:r>
            <w:r w:rsidR="0031535F" w:rsidRPr="00BD44F5">
              <w:rPr>
                <w:rFonts w:eastAsia="Times New Roman"/>
              </w:rPr>
              <w:t xml:space="preserve"> tualetes bloks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01F0DFA"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26827A1" w14:textId="02A5BC9B"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CF118B" w:rsidRPr="00BD44F5" w14:paraId="3F88E687"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92BCB44" w14:textId="41932DB4" w:rsidR="00CF118B" w:rsidRDefault="00CF118B" w:rsidP="00BD44F5">
            <w:pPr>
              <w:spacing w:line="276" w:lineRule="auto"/>
              <w:ind w:right="-38"/>
              <w:contextualSpacing/>
              <w:jc w:val="center"/>
              <w:rPr>
                <w:rFonts w:eastAsia="Times New Roman"/>
              </w:rPr>
            </w:pPr>
            <w:r>
              <w:rPr>
                <w:rFonts w:eastAsia="Times New Roman"/>
              </w:rPr>
              <w:t>P</w:t>
            </w:r>
            <w:r w:rsidRPr="00CF118B">
              <w:rPr>
                <w:rFonts w:eastAsia="Times New Roman"/>
              </w:rPr>
              <w:t>ārvietojam</w:t>
            </w:r>
            <w:r>
              <w:rPr>
                <w:rFonts w:eastAsia="Times New Roman"/>
              </w:rPr>
              <w:t>ā</w:t>
            </w:r>
            <w:r w:rsidRPr="00CF118B">
              <w:rPr>
                <w:rFonts w:eastAsia="Times New Roman"/>
              </w:rPr>
              <w:t xml:space="preserve"> roku mazgātn</w:t>
            </w:r>
            <w:r>
              <w:rPr>
                <w:rFonts w:eastAsia="Times New Roman"/>
              </w:rPr>
              <w:t>e</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021C7D2" w14:textId="464D18AC" w:rsidR="00CF118B" w:rsidRPr="00BD44F5" w:rsidRDefault="00CF118B" w:rsidP="00BD44F5">
            <w:pPr>
              <w:spacing w:line="276" w:lineRule="auto"/>
              <w:ind w:right="-38"/>
              <w:contextualSpacing/>
              <w:jc w:val="center"/>
              <w:rPr>
                <w:rFonts w:eastAsia="Times New Roman"/>
              </w:rPr>
            </w:pPr>
            <w:r>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AFB8E25" w14:textId="729868AB" w:rsidR="00CF118B" w:rsidRPr="00BD44F5" w:rsidRDefault="00CF118B" w:rsidP="00BD44F5">
            <w:pPr>
              <w:spacing w:line="276" w:lineRule="auto"/>
              <w:ind w:right="-38"/>
              <w:contextualSpacing/>
              <w:jc w:val="center"/>
              <w:rPr>
                <w:rFonts w:eastAsia="Times New Roman"/>
              </w:rPr>
            </w:pPr>
            <w:r w:rsidRPr="00CF118B">
              <w:rPr>
                <w:rFonts w:eastAsia="Times New Roman"/>
              </w:rPr>
              <w:t>Būvdarbu veicējs</w:t>
            </w:r>
          </w:p>
        </w:tc>
      </w:tr>
      <w:tr w:rsidR="0031535F" w:rsidRPr="00BD44F5" w14:paraId="5258B49C"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8C53BC7"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Sarga konteiners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1930EC5"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1AA6E5E" w14:textId="02B9CA06"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05867516"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015A1CF"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Ugunsdzēšamie aparāti</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8ED5392"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5</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3ABEBEB" w14:textId="7580E837"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1AD253C5"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24670E3"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lastRenderedPageBreak/>
              <w:t xml:space="preserve">Satiksmes aprīkojums (Pārnēsājamās barjeras, ceļa zīmes, norobežojušās </w:t>
            </w:r>
            <w:proofErr w:type="spellStart"/>
            <w:r w:rsidRPr="00BD44F5">
              <w:rPr>
                <w:rFonts w:eastAsia="Times New Roman"/>
              </w:rPr>
              <w:t>signāllente</w:t>
            </w:r>
            <w:proofErr w:type="spellEnd"/>
            <w:r w:rsidRPr="00BD44F5">
              <w:rPr>
                <w:rFonts w:eastAsia="Times New Roman"/>
              </w:rPr>
              <w:t xml:space="preserve">, </w:t>
            </w:r>
            <w:proofErr w:type="spellStart"/>
            <w:r w:rsidRPr="00BD44F5">
              <w:rPr>
                <w:rFonts w:eastAsia="Times New Roman"/>
              </w:rPr>
              <w:t>vadkonusi</w:t>
            </w:r>
            <w:proofErr w:type="spellEnd"/>
            <w:r w:rsidRPr="00BD44F5">
              <w:rPr>
                <w:rFonts w:eastAsia="Times New Roman"/>
              </w:rPr>
              <w:t xml:space="preserve">, </w:t>
            </w:r>
            <w:proofErr w:type="spellStart"/>
            <w:r w:rsidRPr="00BD44F5">
              <w:rPr>
                <w:rFonts w:eastAsia="Times New Roman"/>
              </w:rPr>
              <w:t>vadstadņi</w:t>
            </w:r>
            <w:proofErr w:type="spellEnd"/>
            <w:r w:rsidRPr="00BD44F5">
              <w:rPr>
                <w:rFonts w:eastAsia="Times New Roman"/>
              </w:rPr>
              <w:t>, utt.</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365682B"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459F9D5" w14:textId="2ED0819D"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r w:rsidRPr="00BD44F5">
              <w:rPr>
                <w:rFonts w:eastAsia="Times New Roman"/>
              </w:rPr>
              <w:t>Būvdarbu veicēj</w:t>
            </w:r>
            <w:r w:rsidR="0031535F" w:rsidRPr="00BD44F5">
              <w:rPr>
                <w:rFonts w:eastAsia="Times New Roman"/>
              </w:rPr>
              <w:t>s</w:t>
            </w:r>
          </w:p>
        </w:tc>
      </w:tr>
      <w:tr w:rsidR="0031535F" w:rsidRPr="00BD44F5" w14:paraId="12A13F3F"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1E47BEB"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Mobilais žogs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572A790"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A92F3D7" w14:textId="112933BB"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2696BAC8"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F0419F2"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Paceļamais grozs ar dīsteli līdz 16m</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B642C62"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D0792C6" w14:textId="74C294CC"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68272789"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F884014"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Vadāmā platforma</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90F2CAA"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2</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63130BA" w14:textId="306C9AC7"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7DE15431"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124960D" w14:textId="77777777" w:rsidR="0031535F" w:rsidRPr="00BD44F5" w:rsidRDefault="0031535F" w:rsidP="00BD44F5">
            <w:pPr>
              <w:spacing w:line="276" w:lineRule="auto"/>
              <w:ind w:right="-38"/>
              <w:contextualSpacing/>
              <w:jc w:val="center"/>
              <w:rPr>
                <w:rFonts w:eastAsia="Times New Roman"/>
              </w:rPr>
            </w:pPr>
            <w:proofErr w:type="spellStart"/>
            <w:r w:rsidRPr="00BD44F5">
              <w:rPr>
                <w:rFonts w:eastAsia="Times New Roman"/>
              </w:rPr>
              <w:t>Vibrovāle</w:t>
            </w:r>
            <w:proofErr w:type="spellEnd"/>
            <w:r w:rsidRPr="00BD44F5">
              <w:rPr>
                <w:rFonts w:eastAsia="Times New Roman"/>
              </w:rPr>
              <w:t xml:space="preserve"> elektriskā</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39D3E0D"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2</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2623D95" w14:textId="66C0FF27"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23516068"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867DE8D"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Sastatnes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3D19FB6"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2</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BE8F6D0" w14:textId="25423A8B"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74034006"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3EC3D44"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Alumīnija tornis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8F7181F"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2</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A651C80" w14:textId="5E60BE6D"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65F11C11"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BBC2B1A"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Plastmasas cauruļu kausētājs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CCE6747"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55CD8AC" w14:textId="49CBF7C2"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223F7FC8"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DCEB35B"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Trepes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DC39B94"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3</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434376F" w14:textId="14A47C11"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79D56096" w14:textId="77777777" w:rsidTr="00CF118B">
        <w:tc>
          <w:tcPr>
            <w:tcW w:w="436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5C1C2D20"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Zemējuma mērītājs</w:t>
            </w:r>
          </w:p>
        </w:tc>
        <w:tc>
          <w:tcPr>
            <w:tcW w:w="115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3FFC1D1C"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5F59802" w14:textId="03908C72"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446FFAEE" w14:textId="77777777" w:rsidTr="00CF118B">
        <w:tc>
          <w:tcPr>
            <w:tcW w:w="436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09E74EDC"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Kabeļu šķēres</w:t>
            </w:r>
          </w:p>
        </w:tc>
        <w:tc>
          <w:tcPr>
            <w:tcW w:w="115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09C904D9"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FCBB1C6" w14:textId="56966700"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149BE284"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6FA5BFF"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 xml:space="preserve">Kabeļu </w:t>
            </w:r>
            <w:proofErr w:type="spellStart"/>
            <w:r w:rsidRPr="00BD44F5">
              <w:rPr>
                <w:rFonts w:eastAsia="Times New Roman"/>
              </w:rPr>
              <w:t>bukseris</w:t>
            </w:r>
            <w:proofErr w:type="spellEnd"/>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DA80FD1"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3739805" w14:textId="3A1810C6"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41425AE1"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B4DAE9B"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Hidrauliskā kabeļu prese</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E30432E"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C8E1182" w14:textId="17CA925D"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01FD5799"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9A53B7D"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Kabeļu zeķes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2E7E468"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53233E2" w14:textId="15C0877E"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1B31C906"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F162AAC"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Mikseris</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06FFB21"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301E819" w14:textId="5BAF97DB"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569F84A9"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FF998A9"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Elektrosadale</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5626F0E"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C4B0F87" w14:textId="0CD4ED0E"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r w:rsidR="0031535F" w:rsidRPr="00BD44F5" w14:paraId="0879FF58"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0B12056" w14:textId="77777777" w:rsidR="0031535F" w:rsidRPr="00BD44F5" w:rsidRDefault="0031535F" w:rsidP="00BD44F5">
            <w:pPr>
              <w:spacing w:line="276" w:lineRule="auto"/>
              <w:ind w:right="-38"/>
              <w:contextualSpacing/>
              <w:jc w:val="center"/>
              <w:rPr>
                <w:rFonts w:eastAsia="Times New Roman"/>
              </w:rPr>
            </w:pPr>
            <w:proofErr w:type="spellStart"/>
            <w:r w:rsidRPr="00BD44F5">
              <w:rPr>
                <w:rFonts w:eastAsia="Times New Roman"/>
              </w:rPr>
              <w:t>Megometrs</w:t>
            </w:r>
            <w:proofErr w:type="spellEnd"/>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6324E05"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2E7FA4C" w14:textId="17853D49"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06FD5041"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B457C41" w14:textId="77777777" w:rsidR="0031535F" w:rsidRPr="00BD44F5" w:rsidRDefault="0031535F" w:rsidP="00BD44F5">
            <w:pPr>
              <w:spacing w:line="276" w:lineRule="auto"/>
              <w:ind w:right="-38"/>
              <w:contextualSpacing/>
              <w:jc w:val="center"/>
              <w:rPr>
                <w:rFonts w:eastAsia="Times New Roman"/>
              </w:rPr>
            </w:pPr>
            <w:proofErr w:type="spellStart"/>
            <w:r w:rsidRPr="00BD44F5">
              <w:rPr>
                <w:rFonts w:eastAsia="Times New Roman"/>
              </w:rPr>
              <w:t>Multimetrs</w:t>
            </w:r>
            <w:proofErr w:type="spellEnd"/>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3BCA6AD"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1</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7530541" w14:textId="4F788F19" w:rsidR="0031535F" w:rsidRPr="00BD44F5" w:rsidRDefault="00F9033A" w:rsidP="00BD44F5">
            <w:pPr>
              <w:spacing w:line="276" w:lineRule="auto"/>
              <w:ind w:right="-38"/>
              <w:contextualSpacing/>
              <w:jc w:val="center"/>
              <w:rPr>
                <w:rFonts w:eastAsia="Times New Roman"/>
              </w:rPr>
            </w:pPr>
            <w:r w:rsidRPr="00BD44F5">
              <w:rPr>
                <w:rFonts w:eastAsia="Times New Roman"/>
              </w:rPr>
              <w:t>Atsevišķu būvdarbu veicēj</w:t>
            </w:r>
            <w:r w:rsidR="0031535F" w:rsidRPr="00BD44F5">
              <w:rPr>
                <w:rFonts w:eastAsia="Times New Roman"/>
              </w:rPr>
              <w:t>s</w:t>
            </w:r>
          </w:p>
        </w:tc>
      </w:tr>
      <w:tr w:rsidR="0031535F" w:rsidRPr="00BD44F5" w14:paraId="15CD854B" w14:textId="77777777" w:rsidTr="00CF118B">
        <w:tc>
          <w:tcPr>
            <w:tcW w:w="436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EFC8596"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Rokas instrumenti</w:t>
            </w:r>
          </w:p>
        </w:tc>
        <w:tc>
          <w:tcPr>
            <w:tcW w:w="11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89D9944" w14:textId="77777777" w:rsidR="0031535F" w:rsidRPr="00BD44F5" w:rsidRDefault="0031535F" w:rsidP="00BD44F5">
            <w:pPr>
              <w:spacing w:line="276" w:lineRule="auto"/>
              <w:ind w:right="-38"/>
              <w:contextualSpacing/>
              <w:jc w:val="center"/>
              <w:rPr>
                <w:rFonts w:eastAsia="Times New Roman"/>
              </w:rPr>
            </w:pPr>
            <w:r w:rsidRPr="00BD44F5">
              <w:rPr>
                <w:rFonts w:eastAsia="Times New Roman"/>
              </w:rPr>
              <w:t>3</w:t>
            </w:r>
          </w:p>
        </w:tc>
        <w:tc>
          <w:tcPr>
            <w:tcW w:w="412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10DB45F" w14:textId="3AF196FC" w:rsidR="0031535F" w:rsidRPr="00BD44F5" w:rsidRDefault="00F9033A" w:rsidP="00BD44F5">
            <w:pPr>
              <w:spacing w:line="276" w:lineRule="auto"/>
              <w:ind w:right="-38"/>
              <w:contextualSpacing/>
              <w:jc w:val="center"/>
              <w:rPr>
                <w:rFonts w:eastAsia="Times New Roman"/>
              </w:rPr>
            </w:pPr>
            <w:r w:rsidRPr="00BD44F5">
              <w:rPr>
                <w:rFonts w:eastAsia="Times New Roman"/>
              </w:rPr>
              <w:t>Būvdarbu veicēj</w:t>
            </w:r>
            <w:r w:rsidR="0031535F" w:rsidRPr="00BD44F5">
              <w:rPr>
                <w:rFonts w:eastAsia="Times New Roman"/>
              </w:rPr>
              <w:t>s</w:t>
            </w:r>
          </w:p>
        </w:tc>
      </w:tr>
    </w:tbl>
    <w:p w14:paraId="087F4D7D" w14:textId="26D76859" w:rsidR="0031535F" w:rsidRPr="00BD44F5" w:rsidRDefault="0031535F" w:rsidP="00BD44F5">
      <w:pPr>
        <w:spacing w:line="276" w:lineRule="auto"/>
        <w:ind w:right="-38"/>
        <w:contextualSpacing/>
        <w:jc w:val="center"/>
        <w:rPr>
          <w:rFonts w:eastAsia="Times New Roman"/>
          <w:iCs/>
        </w:rPr>
      </w:pPr>
    </w:p>
    <w:p w14:paraId="3C7AACF6" w14:textId="27DBA0DA" w:rsidR="0031535F" w:rsidRPr="00BD44F5" w:rsidRDefault="0031535F" w:rsidP="00BD44F5">
      <w:pPr>
        <w:spacing w:line="276" w:lineRule="auto"/>
        <w:jc w:val="center"/>
        <w:rPr>
          <w:rFonts w:eastAsia="Times New Roman"/>
          <w:b/>
          <w:bCs/>
        </w:rPr>
      </w:pPr>
      <w:r w:rsidRPr="00BD44F5">
        <w:rPr>
          <w:rFonts w:eastAsia="Times New Roman"/>
          <w:iCs/>
        </w:rPr>
        <w:br w:type="page"/>
      </w:r>
      <w:r w:rsidRPr="00BD44F5">
        <w:rPr>
          <w:rFonts w:eastAsia="Times New Roman"/>
          <w:b/>
          <w:bCs/>
        </w:rPr>
        <w:lastRenderedPageBreak/>
        <w:t>BŪVIZSTRĀDĀJUMU TRANSPORTĒŠANAS NOSACĪJUMI UN TO NOVIETOŠANAS VIETAS BŪVLAUKUMĀ</w:t>
      </w:r>
      <w:r w:rsidR="00D96410" w:rsidRPr="00BD44F5">
        <w:rPr>
          <w:rFonts w:eastAsia="Times New Roman"/>
          <w:b/>
          <w:bCs/>
        </w:rPr>
        <w:t xml:space="preserve"> </w:t>
      </w:r>
    </w:p>
    <w:p w14:paraId="602841AA" w14:textId="460E355F" w:rsidR="0010565D" w:rsidRDefault="0010565D" w:rsidP="0010565D">
      <w:pPr>
        <w:spacing w:line="276" w:lineRule="auto"/>
        <w:ind w:right="-40" w:firstLine="720"/>
        <w:contextualSpacing/>
        <w:rPr>
          <w:rFonts w:eastAsia="Times New Roman"/>
        </w:rPr>
      </w:pPr>
      <w:r w:rsidRPr="0010565D">
        <w:rPr>
          <w:rFonts w:eastAsia="Times New Roman"/>
        </w:rPr>
        <w:t>Būvizstrādājumu nokraušanas zonas saskaņā ar Būvlaukuma ģenerālplānu. Materiālu kraušanas zonu laukumu aprēķins saskaņā ar Darbu veikšanas projektu</w:t>
      </w:r>
      <w:r w:rsidR="008E27E1">
        <w:rPr>
          <w:rFonts w:eastAsia="Times New Roman"/>
        </w:rPr>
        <w:t>.</w:t>
      </w:r>
    </w:p>
    <w:p w14:paraId="2A224D76" w14:textId="5680DB17" w:rsidR="008E27E1" w:rsidRPr="0010565D" w:rsidRDefault="008E27E1" w:rsidP="0010565D">
      <w:pPr>
        <w:spacing w:line="276" w:lineRule="auto"/>
        <w:ind w:right="-40" w:firstLine="720"/>
        <w:contextualSpacing/>
        <w:rPr>
          <w:rFonts w:eastAsia="Times New Roman"/>
        </w:rPr>
      </w:pPr>
      <w:r w:rsidRPr="008E27E1">
        <w:rPr>
          <w:rFonts w:eastAsia="Times New Roman"/>
        </w:rPr>
        <w:t xml:space="preserve">Būvizstrādājumu nokraušanas laukumā var novietot divas un vairāk krautnes, starp kurām jānodrošina 1 m platu atstarpe.  </w:t>
      </w:r>
    </w:p>
    <w:p w14:paraId="036BF59F"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Krautnē izkrautos būvizstrādājumus tālāk pārvieto uz montāžas zonu, montāžas darbus veic ar autoceltni vai būvizstrādājumu montāžas darbus veic no automašīnas ar autoceltni novietot montāžas vietā.</w:t>
      </w:r>
    </w:p>
    <w:p w14:paraId="5FBA8696" w14:textId="77777777" w:rsidR="0010565D" w:rsidRPr="0010565D" w:rsidRDefault="0010565D" w:rsidP="0010565D">
      <w:pPr>
        <w:spacing w:line="276" w:lineRule="auto"/>
        <w:ind w:right="-40" w:firstLine="720"/>
        <w:contextualSpacing/>
        <w:rPr>
          <w:rFonts w:eastAsia="Times New Roman"/>
        </w:rPr>
      </w:pPr>
      <w:proofErr w:type="spellStart"/>
      <w:r w:rsidRPr="0010565D">
        <w:rPr>
          <w:rFonts w:eastAsia="Times New Roman"/>
        </w:rPr>
        <w:t>Lielgabarīta</w:t>
      </w:r>
      <w:proofErr w:type="spellEnd"/>
      <w:r w:rsidRPr="0010565D">
        <w:rPr>
          <w:rFonts w:eastAsia="Times New Roman"/>
        </w:rPr>
        <w:t xml:space="preserve"> būvizstrādājumu piegādes Objektā organizē atbildīgais būvdarbu veicējs, ņemot vērā būvdarbu laika grafiku, lai tiktu nodrošināta kravu izkraušana, nekavējot būvdarbus.</w:t>
      </w:r>
    </w:p>
    <w:p w14:paraId="11CA20AE"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Objektā veicama detalizēta saņemto būvizstrādājumu uzskaite.</w:t>
      </w:r>
    </w:p>
    <w:p w14:paraId="1254742D"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 xml:space="preserve">Objektā piegādātiem būvizstrādājumiem, saskaņā ar 2014.gada 25.marta MK noteikumiem Nr.156 „Būvizstrādājumu tirgus uzraudzības kārtība” ar grozījumiem, ir jāuzrāda ar izstrādājumu ekspluatācijas īpašību deklarāciju saistītie pavaddokumenti. </w:t>
      </w:r>
      <w:r w:rsidRPr="0010565D">
        <w:rPr>
          <w:rFonts w:eastAsia="Times New Roman"/>
        </w:rPr>
        <w:tab/>
      </w:r>
    </w:p>
    <w:p w14:paraId="4CF9A855"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Atbildīgajam būvdarbu vadītājam ir šādi pienākumi:</w:t>
      </w:r>
    </w:p>
    <w:p w14:paraId="20BB9162"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 xml:space="preserve">pārbaudīt piegādāto būvizstrādājumu </w:t>
      </w:r>
      <w:proofErr w:type="spellStart"/>
      <w:r w:rsidRPr="0010565D">
        <w:rPr>
          <w:rFonts w:eastAsia="Times New Roman"/>
        </w:rPr>
        <w:t>pavaddokumentāciju</w:t>
      </w:r>
      <w:proofErr w:type="spellEnd"/>
      <w:r w:rsidRPr="0010565D">
        <w:rPr>
          <w:rFonts w:eastAsia="Times New Roman"/>
        </w:rPr>
        <w:t xml:space="preserve"> un tās atbilstību būvniecības normatīvajiem aktiem, kā arī atbilstības apliecinājumu esību;</w:t>
      </w:r>
    </w:p>
    <w:p w14:paraId="56C52189"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nepieļaut tādu reglamentētās sfēras būvizstrādājumu iebūvēšanu, kuriem nav atbilstības apliecinājuma;</w:t>
      </w:r>
    </w:p>
    <w:p w14:paraId="63A462CD"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pēc Patērētāju tiesības aizsardzības centra amatpersonas pieprasījuma uzrādīt piegādāto un iebūvēto būvizstrādājumu pavaddokumentus un reglamentētās sfēras būvizstrādājumu atbilstības apliecinājumus.</w:t>
      </w:r>
    </w:p>
    <w:p w14:paraId="346F511A"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 xml:space="preserve">Pieņemot būvizstrādājumus Objektā jāveic to stingra kontrole un nederīgie un bojātie būvizstrādājumi nekavējoties </w:t>
      </w:r>
      <w:proofErr w:type="spellStart"/>
      <w:r w:rsidRPr="0010565D">
        <w:rPr>
          <w:rFonts w:eastAsia="Times New Roman"/>
        </w:rPr>
        <w:t>jānosūta</w:t>
      </w:r>
      <w:proofErr w:type="spellEnd"/>
      <w:r w:rsidRPr="0010565D">
        <w:rPr>
          <w:rFonts w:eastAsia="Times New Roman"/>
        </w:rPr>
        <w:t xml:space="preserve"> atpakaļ būvizstrādājumu piegādātājam/</w:t>
      </w:r>
      <w:proofErr w:type="spellStart"/>
      <w:r w:rsidRPr="0010565D">
        <w:rPr>
          <w:rFonts w:eastAsia="Times New Roman"/>
        </w:rPr>
        <w:t>iem</w:t>
      </w:r>
      <w:proofErr w:type="spellEnd"/>
      <w:r w:rsidRPr="0010565D">
        <w:rPr>
          <w:rFonts w:eastAsia="Times New Roman"/>
        </w:rPr>
        <w:t xml:space="preserve"> vai, ja tas nav iespējams, jānovieto būvlaukuma teritorijā un jānomarķē kā brāķēts materiāls, kā arī ar nākamo būvizstrādājumu piegādes transportu jāizved no būvlaukuma.</w:t>
      </w:r>
    </w:p>
    <w:p w14:paraId="2D872B3D"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 xml:space="preserve">Būvizstrādājumu uzglabāšanā un nokraušanā tiks ņemti vērā ražotāja norādījumi. Ja šādu norādījumu nebūs, tad būvizstrādājumu un iekārtu nokraušana glabāšanai būvlaukumā jāizdara šādi: </w:t>
      </w:r>
    </w:p>
    <w:p w14:paraId="35928001"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 xml:space="preserve">būvizstrādājumi, iekārtas izvieto nolīdzinātos un noblietētos laukumos, bet ziemā uz laukumiem, kuriem notīrīts sniegs un ledus, nodrošinot grēdas pret patvaļīgu izkustēšanos (nosēšanos, nobiršanu, ripošanu u.c.); </w:t>
      </w:r>
    </w:p>
    <w:p w14:paraId="50456CB8"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būvizstrādājumi uz paletēm nepārsniedz paletes izturības nosacījumus un kravas maksimālais augstums, ieskaitot paleti, nedrīkst būt lielāks par 1,5 m;</w:t>
      </w:r>
    </w:p>
    <w:p w14:paraId="1268BE31"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atstatums starp būvizstrādājumu un iekārtas grēdām un būvbedres, tranšejas malām ne tuvāk par 1 m no dabīgās nogāzes malas vai izrakuma stiprinājuma malas;</w:t>
      </w:r>
    </w:p>
    <w:p w14:paraId="57550E21"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būvizstrādājumus nokraut vismaz 1,5 m attālumā no koku stumbriem un krūmiem.</w:t>
      </w:r>
    </w:p>
    <w:p w14:paraId="750BE7E5" w14:textId="77777777" w:rsidR="0010565D" w:rsidRPr="0010565D" w:rsidRDefault="0010565D" w:rsidP="0010565D">
      <w:pPr>
        <w:spacing w:line="276" w:lineRule="auto"/>
        <w:ind w:right="-40" w:firstLine="720"/>
        <w:contextualSpacing/>
        <w:rPr>
          <w:rFonts w:eastAsia="Times New Roman"/>
        </w:rPr>
      </w:pPr>
      <w:r w:rsidRPr="0010565D">
        <w:rPr>
          <w:rFonts w:eastAsia="Times New Roman"/>
        </w:rPr>
        <w:t>Ķīmiskās vielas un ķīmiskie produkti tiek uzglabāti atsevišķās, labi vēdināmās noliktavās vai telpās, atbilstoši ražotāja dotajiem norādījumiem vai norādījumiem drošības datu lapās, saskaņā ar spēkā esošo likumdošanu. Visi toksiskie, viegli uzliesmojošie un bīstamie ķīmiskie produkti un ķīmiskās vielas jāglabā noslēgtos traukos.</w:t>
      </w:r>
    </w:p>
    <w:p w14:paraId="42B42EA3" w14:textId="792DB46C" w:rsidR="0031535F" w:rsidRPr="00BD44F5" w:rsidRDefault="0031535F" w:rsidP="00BD44F5">
      <w:pPr>
        <w:spacing w:line="276" w:lineRule="auto"/>
        <w:ind w:right="-40" w:firstLine="720"/>
        <w:contextualSpacing/>
        <w:rPr>
          <w:rFonts w:eastAsia="Times New Roman"/>
        </w:rPr>
      </w:pPr>
      <w:r w:rsidRPr="00BD44F5">
        <w:rPr>
          <w:rFonts w:eastAsia="Times New Roman"/>
        </w:rPr>
        <w:t xml:space="preserve">I. Kravu </w:t>
      </w:r>
      <w:r w:rsidR="00D327C8">
        <w:rPr>
          <w:rFonts w:eastAsia="Times New Roman"/>
        </w:rPr>
        <w:t>satveršanas</w:t>
      </w:r>
      <w:r w:rsidRPr="00BD44F5">
        <w:rPr>
          <w:rFonts w:eastAsia="Times New Roman"/>
        </w:rPr>
        <w:t xml:space="preserve"> shēmas un apraksti (piemērs):</w:t>
      </w:r>
    </w:p>
    <w:p w14:paraId="156DEA06" w14:textId="77777777" w:rsidR="0031535F" w:rsidRPr="00BD44F5" w:rsidRDefault="0031535F" w:rsidP="00BD44F5">
      <w:pPr>
        <w:spacing w:line="276" w:lineRule="auto"/>
        <w:ind w:right="-40" w:firstLine="720"/>
        <w:contextualSpacing/>
        <w:rPr>
          <w:rFonts w:eastAsia="Times New Roman"/>
        </w:rPr>
      </w:pPr>
      <w:r w:rsidRPr="00BD44F5">
        <w:rPr>
          <w:rFonts w:eastAsia="Times New Roman"/>
          <w:noProof/>
        </w:rPr>
        <w:drawing>
          <wp:anchor distT="0" distB="0" distL="114300" distR="114300" simplePos="0" relativeHeight="251666432" behindDoc="1" locked="0" layoutInCell="1" allowOverlap="1" wp14:anchorId="2A281DDC" wp14:editId="600E5417">
            <wp:simplePos x="0" y="0"/>
            <wp:positionH relativeFrom="column">
              <wp:posOffset>4347213</wp:posOffset>
            </wp:positionH>
            <wp:positionV relativeFrom="paragraph">
              <wp:posOffset>8887</wp:posOffset>
            </wp:positionV>
            <wp:extent cx="1776798" cy="1206148"/>
            <wp:effectExtent l="0" t="0" r="0" b="0"/>
            <wp:wrapNone/>
            <wp:docPr id="20" name="Attēls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1776798" cy="1206148"/>
                    </a:xfrm>
                    <a:prstGeom prst="rect">
                      <a:avLst/>
                    </a:prstGeom>
                    <a:noFill/>
                    <a:ln>
                      <a:noFill/>
                      <a:prstDash/>
                    </a:ln>
                  </pic:spPr>
                </pic:pic>
              </a:graphicData>
            </a:graphic>
          </wp:anchor>
        </w:drawing>
      </w:r>
      <w:r w:rsidRPr="00BD44F5">
        <w:rPr>
          <w:rFonts w:eastAsia="Times New Roman"/>
          <w:noProof/>
        </w:rPr>
        <w:drawing>
          <wp:anchor distT="0" distB="0" distL="114300" distR="114300" simplePos="0" relativeHeight="251665408" behindDoc="1" locked="0" layoutInCell="1" allowOverlap="1" wp14:anchorId="20BCE806" wp14:editId="0A1DF6B7">
            <wp:simplePos x="0" y="0"/>
            <wp:positionH relativeFrom="column">
              <wp:posOffset>2842823</wp:posOffset>
            </wp:positionH>
            <wp:positionV relativeFrom="paragraph">
              <wp:posOffset>8257</wp:posOffset>
            </wp:positionV>
            <wp:extent cx="1381128" cy="1219690"/>
            <wp:effectExtent l="0" t="0" r="9522" b="0"/>
            <wp:wrapNone/>
            <wp:docPr id="21" name="Attēls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t="50000"/>
                    <a:stretch>
                      <a:fillRect/>
                    </a:stretch>
                  </pic:blipFill>
                  <pic:spPr>
                    <a:xfrm>
                      <a:off x="0" y="0"/>
                      <a:ext cx="1381128" cy="1219690"/>
                    </a:xfrm>
                    <a:prstGeom prst="rect">
                      <a:avLst/>
                    </a:prstGeom>
                    <a:noFill/>
                    <a:ln>
                      <a:noFill/>
                      <a:prstDash/>
                    </a:ln>
                  </pic:spPr>
                </pic:pic>
              </a:graphicData>
            </a:graphic>
          </wp:anchor>
        </w:drawing>
      </w:r>
      <w:r w:rsidRPr="00BD44F5">
        <w:rPr>
          <w:rFonts w:eastAsia="Times New Roman"/>
          <w:noProof/>
        </w:rPr>
        <w:drawing>
          <wp:anchor distT="0" distB="0" distL="114300" distR="114300" simplePos="0" relativeHeight="251663360" behindDoc="1" locked="0" layoutInCell="1" allowOverlap="1" wp14:anchorId="3A8E775D" wp14:editId="0685FD0F">
            <wp:simplePos x="0" y="0"/>
            <wp:positionH relativeFrom="margin">
              <wp:posOffset>28575</wp:posOffset>
            </wp:positionH>
            <wp:positionV relativeFrom="paragraph">
              <wp:posOffset>8887</wp:posOffset>
            </wp:positionV>
            <wp:extent cx="1247771" cy="1235665"/>
            <wp:effectExtent l="0" t="0" r="0" b="2585"/>
            <wp:wrapNone/>
            <wp:docPr id="22" name="Attēls 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1247771" cy="1235665"/>
                    </a:xfrm>
                    <a:prstGeom prst="rect">
                      <a:avLst/>
                    </a:prstGeom>
                    <a:noFill/>
                    <a:ln>
                      <a:noFill/>
                      <a:prstDash/>
                    </a:ln>
                  </pic:spPr>
                </pic:pic>
              </a:graphicData>
            </a:graphic>
          </wp:anchor>
        </w:drawing>
      </w:r>
      <w:r w:rsidRPr="00BD44F5">
        <w:rPr>
          <w:rFonts w:eastAsia="Times New Roman"/>
          <w:noProof/>
        </w:rPr>
        <w:drawing>
          <wp:anchor distT="0" distB="0" distL="114300" distR="114300" simplePos="0" relativeHeight="251664384" behindDoc="1" locked="0" layoutInCell="1" allowOverlap="1" wp14:anchorId="5D49ECDB" wp14:editId="7810878A">
            <wp:simplePos x="0" y="0"/>
            <wp:positionH relativeFrom="column">
              <wp:posOffset>1356356</wp:posOffset>
            </wp:positionH>
            <wp:positionV relativeFrom="paragraph">
              <wp:posOffset>8257</wp:posOffset>
            </wp:positionV>
            <wp:extent cx="1400175" cy="1215941"/>
            <wp:effectExtent l="0" t="0" r="9525" b="3259"/>
            <wp:wrapNone/>
            <wp:docPr id="23" name="Attēls 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r="1299" b="51470"/>
                    <a:stretch>
                      <a:fillRect/>
                    </a:stretch>
                  </pic:blipFill>
                  <pic:spPr>
                    <a:xfrm>
                      <a:off x="0" y="0"/>
                      <a:ext cx="1400175" cy="1215941"/>
                    </a:xfrm>
                    <a:prstGeom prst="rect">
                      <a:avLst/>
                    </a:prstGeom>
                    <a:noFill/>
                    <a:ln>
                      <a:noFill/>
                      <a:prstDash/>
                    </a:ln>
                  </pic:spPr>
                </pic:pic>
              </a:graphicData>
            </a:graphic>
          </wp:anchor>
        </w:drawing>
      </w:r>
    </w:p>
    <w:p w14:paraId="34B7B49C" w14:textId="77777777" w:rsidR="0031535F" w:rsidRPr="00BD44F5" w:rsidRDefault="0031535F" w:rsidP="00BD44F5">
      <w:pPr>
        <w:spacing w:line="276" w:lineRule="auto"/>
        <w:ind w:right="-40" w:firstLine="720"/>
        <w:contextualSpacing/>
        <w:rPr>
          <w:rFonts w:eastAsia="Times New Roman"/>
        </w:rPr>
      </w:pPr>
    </w:p>
    <w:p w14:paraId="069882A4" w14:textId="77777777" w:rsidR="0031535F" w:rsidRPr="00BD44F5" w:rsidRDefault="0031535F" w:rsidP="00BD44F5">
      <w:pPr>
        <w:spacing w:line="276" w:lineRule="auto"/>
        <w:ind w:right="-40" w:firstLine="720"/>
        <w:contextualSpacing/>
        <w:rPr>
          <w:rFonts w:eastAsia="Times New Roman"/>
        </w:rPr>
      </w:pPr>
    </w:p>
    <w:p w14:paraId="356CB995" w14:textId="6D4D2CF5" w:rsidR="0031535F" w:rsidRPr="00BD44F5" w:rsidRDefault="0031535F" w:rsidP="00BD44F5">
      <w:pPr>
        <w:spacing w:line="276" w:lineRule="auto"/>
        <w:ind w:right="-40" w:firstLine="720"/>
        <w:contextualSpacing/>
        <w:rPr>
          <w:rFonts w:eastAsia="Times New Roman"/>
        </w:rPr>
      </w:pPr>
      <w:r w:rsidRPr="00BD44F5">
        <w:rPr>
          <w:rFonts w:eastAsia="Times New Roman"/>
          <w:noProof/>
        </w:rPr>
        <w:drawing>
          <wp:anchor distT="0" distB="0" distL="114300" distR="114300" simplePos="0" relativeHeight="251669504" behindDoc="0" locked="0" layoutInCell="1" allowOverlap="1" wp14:anchorId="2D2CAE3F" wp14:editId="26257D22">
            <wp:simplePos x="0" y="0"/>
            <wp:positionH relativeFrom="margin">
              <wp:align>right</wp:align>
            </wp:positionH>
            <wp:positionV relativeFrom="paragraph">
              <wp:posOffset>153033</wp:posOffset>
            </wp:positionV>
            <wp:extent cx="1087212" cy="1343025"/>
            <wp:effectExtent l="0" t="0" r="0" b="9525"/>
            <wp:wrapNone/>
            <wp:docPr id="24" name="Attēls 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1087212" cy="1343025"/>
                    </a:xfrm>
                    <a:prstGeom prst="rect">
                      <a:avLst/>
                    </a:prstGeom>
                    <a:noFill/>
                    <a:ln>
                      <a:noFill/>
                      <a:prstDash/>
                    </a:ln>
                  </pic:spPr>
                </pic:pic>
              </a:graphicData>
            </a:graphic>
          </wp:anchor>
        </w:drawing>
      </w:r>
      <w:r w:rsidRPr="00BD44F5">
        <w:rPr>
          <w:rFonts w:eastAsia="Times New Roman"/>
          <w:noProof/>
        </w:rPr>
        <w:drawing>
          <wp:anchor distT="0" distB="0" distL="114300" distR="114300" simplePos="0" relativeHeight="251668480" behindDoc="1" locked="0" layoutInCell="1" allowOverlap="1" wp14:anchorId="073E3774" wp14:editId="78E21628">
            <wp:simplePos x="0" y="0"/>
            <wp:positionH relativeFrom="column">
              <wp:posOffset>3699506</wp:posOffset>
            </wp:positionH>
            <wp:positionV relativeFrom="paragraph">
              <wp:posOffset>6986</wp:posOffset>
            </wp:positionV>
            <wp:extent cx="1143000" cy="1375175"/>
            <wp:effectExtent l="0" t="0" r="0" b="0"/>
            <wp:wrapNone/>
            <wp:docPr id="25" name="Attēls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r="4478" b="44604"/>
                    <a:stretch>
                      <a:fillRect/>
                    </a:stretch>
                  </pic:blipFill>
                  <pic:spPr>
                    <a:xfrm>
                      <a:off x="0" y="0"/>
                      <a:ext cx="1143000" cy="1375175"/>
                    </a:xfrm>
                    <a:prstGeom prst="rect">
                      <a:avLst/>
                    </a:prstGeom>
                    <a:noFill/>
                    <a:ln>
                      <a:noFill/>
                      <a:prstDash/>
                    </a:ln>
                  </pic:spPr>
                </pic:pic>
              </a:graphicData>
            </a:graphic>
          </wp:anchor>
        </w:drawing>
      </w:r>
      <w:r w:rsidRPr="00BD44F5">
        <w:rPr>
          <w:rFonts w:eastAsia="Times New Roman"/>
          <w:noProof/>
        </w:rPr>
        <w:drawing>
          <wp:anchor distT="0" distB="0" distL="114300" distR="114300" simplePos="0" relativeHeight="251667456" behindDoc="1" locked="0" layoutInCell="1" allowOverlap="1" wp14:anchorId="14790581" wp14:editId="01D4DAD7">
            <wp:simplePos x="0" y="0"/>
            <wp:positionH relativeFrom="column">
              <wp:posOffset>60963</wp:posOffset>
            </wp:positionH>
            <wp:positionV relativeFrom="paragraph">
              <wp:posOffset>6986</wp:posOffset>
            </wp:positionV>
            <wp:extent cx="3556650" cy="1393819"/>
            <wp:effectExtent l="0" t="0" r="5700" b="0"/>
            <wp:wrapNone/>
            <wp:docPr id="26" name="Attēls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3556650" cy="1393819"/>
                    </a:xfrm>
                    <a:prstGeom prst="rect">
                      <a:avLst/>
                    </a:prstGeom>
                    <a:noFill/>
                    <a:ln>
                      <a:noFill/>
                      <a:prstDash/>
                    </a:ln>
                  </pic:spPr>
                </pic:pic>
              </a:graphicData>
            </a:graphic>
          </wp:anchor>
        </w:drawing>
      </w:r>
    </w:p>
    <w:p w14:paraId="271853C2" w14:textId="77777777" w:rsidR="0031535F" w:rsidRPr="00BD44F5" w:rsidRDefault="0031535F" w:rsidP="00BD44F5">
      <w:pPr>
        <w:spacing w:line="276" w:lineRule="auto"/>
        <w:ind w:right="-40" w:firstLine="720"/>
        <w:contextualSpacing/>
        <w:rPr>
          <w:rFonts w:eastAsia="Times New Roman"/>
        </w:rPr>
      </w:pPr>
    </w:p>
    <w:p w14:paraId="6B521004" w14:textId="77777777" w:rsidR="0031535F" w:rsidRPr="00BD44F5" w:rsidRDefault="0031535F" w:rsidP="00BD44F5">
      <w:pPr>
        <w:spacing w:line="276" w:lineRule="auto"/>
        <w:ind w:right="-40" w:firstLine="720"/>
        <w:contextualSpacing/>
        <w:rPr>
          <w:rFonts w:eastAsia="Times New Roman"/>
        </w:rPr>
      </w:pPr>
    </w:p>
    <w:p w14:paraId="463D61CA" w14:textId="77777777" w:rsidR="0031535F" w:rsidRPr="00BD44F5" w:rsidRDefault="0031535F" w:rsidP="00BD44F5">
      <w:pPr>
        <w:spacing w:line="276" w:lineRule="auto"/>
        <w:ind w:right="-40" w:firstLine="720"/>
        <w:contextualSpacing/>
        <w:rPr>
          <w:rFonts w:eastAsia="Times New Roman"/>
        </w:rPr>
      </w:pPr>
    </w:p>
    <w:p w14:paraId="3BDD516F" w14:textId="77777777" w:rsidR="0031535F" w:rsidRPr="00BD44F5" w:rsidRDefault="0031535F" w:rsidP="00BD44F5">
      <w:pPr>
        <w:spacing w:line="276" w:lineRule="auto"/>
        <w:ind w:right="-40" w:firstLine="720"/>
        <w:contextualSpacing/>
        <w:rPr>
          <w:rFonts w:eastAsia="Times New Roman"/>
        </w:rPr>
      </w:pPr>
    </w:p>
    <w:p w14:paraId="3489DB01" w14:textId="77777777" w:rsidR="0031535F" w:rsidRPr="00BD44F5" w:rsidRDefault="0031535F" w:rsidP="00BD44F5">
      <w:pPr>
        <w:spacing w:line="276" w:lineRule="auto"/>
        <w:ind w:right="-40" w:firstLine="720"/>
        <w:contextualSpacing/>
        <w:rPr>
          <w:rFonts w:eastAsia="Times New Roman"/>
        </w:rPr>
      </w:pPr>
    </w:p>
    <w:p w14:paraId="27A37A60" w14:textId="77777777" w:rsidR="0031535F" w:rsidRPr="00BD44F5" w:rsidRDefault="0031535F" w:rsidP="00BD44F5">
      <w:pPr>
        <w:spacing w:line="276" w:lineRule="auto"/>
        <w:ind w:right="-40" w:firstLine="720"/>
        <w:contextualSpacing/>
        <w:rPr>
          <w:rFonts w:eastAsia="Times New Roman"/>
        </w:rPr>
      </w:pPr>
    </w:p>
    <w:p w14:paraId="514E6319" w14:textId="77777777" w:rsidR="0031535F" w:rsidRPr="00BD44F5" w:rsidRDefault="0031535F" w:rsidP="00BD44F5">
      <w:pPr>
        <w:spacing w:line="276" w:lineRule="auto"/>
        <w:ind w:right="-40" w:firstLine="720"/>
        <w:contextualSpacing/>
        <w:rPr>
          <w:rFonts w:eastAsia="Times New Roman"/>
        </w:rPr>
      </w:pPr>
      <w:r w:rsidRPr="00BD44F5">
        <w:rPr>
          <w:rFonts w:eastAsia="Times New Roman"/>
          <w:noProof/>
        </w:rPr>
        <w:drawing>
          <wp:anchor distT="0" distB="0" distL="114300" distR="114300" simplePos="0" relativeHeight="251672576" behindDoc="0" locked="0" layoutInCell="1" allowOverlap="1" wp14:anchorId="5DDC2DB0" wp14:editId="62D1B2FF">
            <wp:simplePos x="0" y="0"/>
            <wp:positionH relativeFrom="margin">
              <wp:align>right</wp:align>
            </wp:positionH>
            <wp:positionV relativeFrom="paragraph">
              <wp:posOffset>161291</wp:posOffset>
            </wp:positionV>
            <wp:extent cx="1057275" cy="914400"/>
            <wp:effectExtent l="0" t="0" r="9525" b="0"/>
            <wp:wrapNone/>
            <wp:docPr id="27" name="Attēls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1057275" cy="914400"/>
                    </a:xfrm>
                    <a:prstGeom prst="rect">
                      <a:avLst/>
                    </a:prstGeom>
                    <a:noFill/>
                    <a:ln>
                      <a:noFill/>
                      <a:prstDash/>
                    </a:ln>
                  </pic:spPr>
                </pic:pic>
              </a:graphicData>
            </a:graphic>
          </wp:anchor>
        </w:drawing>
      </w:r>
      <w:r w:rsidRPr="00BD44F5">
        <w:rPr>
          <w:rFonts w:eastAsia="Times New Roman"/>
          <w:noProof/>
        </w:rPr>
        <w:drawing>
          <wp:anchor distT="0" distB="0" distL="114300" distR="114300" simplePos="0" relativeHeight="251670528" behindDoc="0" locked="0" layoutInCell="1" allowOverlap="1" wp14:anchorId="21CCCD5C" wp14:editId="48EF0B67">
            <wp:simplePos x="0" y="0"/>
            <wp:positionH relativeFrom="margin">
              <wp:align>left</wp:align>
            </wp:positionH>
            <wp:positionV relativeFrom="paragraph">
              <wp:posOffset>128902</wp:posOffset>
            </wp:positionV>
            <wp:extent cx="1190621" cy="1938226"/>
            <wp:effectExtent l="0" t="0" r="0" b="4874"/>
            <wp:wrapNone/>
            <wp:docPr id="28" name="Attēls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1190621" cy="1938226"/>
                    </a:xfrm>
                    <a:prstGeom prst="rect">
                      <a:avLst/>
                    </a:prstGeom>
                    <a:noFill/>
                    <a:ln>
                      <a:noFill/>
                      <a:prstDash/>
                    </a:ln>
                  </pic:spPr>
                </pic:pic>
              </a:graphicData>
            </a:graphic>
          </wp:anchor>
        </w:drawing>
      </w:r>
    </w:p>
    <w:p w14:paraId="473C8F3F" w14:textId="77777777" w:rsidR="0031535F" w:rsidRPr="00BD44F5" w:rsidRDefault="0031535F" w:rsidP="00BD44F5">
      <w:pPr>
        <w:spacing w:line="276" w:lineRule="auto"/>
        <w:ind w:right="-40" w:firstLine="720"/>
        <w:contextualSpacing/>
        <w:rPr>
          <w:rFonts w:eastAsia="Times New Roman"/>
        </w:rPr>
      </w:pPr>
      <w:r w:rsidRPr="00BD44F5">
        <w:rPr>
          <w:rFonts w:eastAsia="Times New Roman"/>
          <w:noProof/>
        </w:rPr>
        <w:drawing>
          <wp:anchor distT="0" distB="0" distL="114300" distR="114300" simplePos="0" relativeHeight="251671552" behindDoc="0" locked="0" layoutInCell="1" allowOverlap="1" wp14:anchorId="1595451D" wp14:editId="1A892315">
            <wp:simplePos x="0" y="0"/>
            <wp:positionH relativeFrom="column">
              <wp:posOffset>1318263</wp:posOffset>
            </wp:positionH>
            <wp:positionV relativeFrom="paragraph">
              <wp:posOffset>1271</wp:posOffset>
            </wp:positionV>
            <wp:extent cx="3544488" cy="1857374"/>
            <wp:effectExtent l="0" t="0" r="0" b="0"/>
            <wp:wrapNone/>
            <wp:docPr id="29" name="Attēls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3544488" cy="1857374"/>
                    </a:xfrm>
                    <a:prstGeom prst="rect">
                      <a:avLst/>
                    </a:prstGeom>
                    <a:noFill/>
                    <a:ln>
                      <a:noFill/>
                      <a:prstDash/>
                    </a:ln>
                  </pic:spPr>
                </pic:pic>
              </a:graphicData>
            </a:graphic>
          </wp:anchor>
        </w:drawing>
      </w:r>
    </w:p>
    <w:p w14:paraId="79504391" w14:textId="77777777" w:rsidR="0031535F" w:rsidRPr="00BD44F5" w:rsidRDefault="0031535F" w:rsidP="00BD44F5">
      <w:pPr>
        <w:spacing w:line="276" w:lineRule="auto"/>
        <w:ind w:right="-40" w:firstLine="720"/>
        <w:contextualSpacing/>
        <w:rPr>
          <w:rFonts w:eastAsia="Times New Roman"/>
        </w:rPr>
      </w:pPr>
    </w:p>
    <w:p w14:paraId="173D1028" w14:textId="77777777" w:rsidR="0031535F" w:rsidRPr="00BD44F5" w:rsidRDefault="0031535F" w:rsidP="00BD44F5">
      <w:pPr>
        <w:spacing w:line="276" w:lineRule="auto"/>
        <w:ind w:right="-40" w:firstLine="720"/>
        <w:contextualSpacing/>
        <w:rPr>
          <w:rFonts w:eastAsia="Times New Roman"/>
        </w:rPr>
      </w:pPr>
    </w:p>
    <w:p w14:paraId="1CA19963" w14:textId="77777777" w:rsidR="0031535F" w:rsidRPr="00BD44F5" w:rsidRDefault="0031535F" w:rsidP="00BD44F5">
      <w:pPr>
        <w:spacing w:line="276" w:lineRule="auto"/>
        <w:ind w:right="-40" w:firstLine="720"/>
        <w:contextualSpacing/>
        <w:rPr>
          <w:rFonts w:eastAsia="Times New Roman"/>
        </w:rPr>
      </w:pPr>
    </w:p>
    <w:p w14:paraId="7E86300C" w14:textId="77777777" w:rsidR="0031535F" w:rsidRPr="00BD44F5" w:rsidRDefault="0031535F" w:rsidP="00BD44F5">
      <w:pPr>
        <w:spacing w:line="276" w:lineRule="auto"/>
        <w:ind w:right="-40" w:firstLine="720"/>
        <w:contextualSpacing/>
        <w:rPr>
          <w:rFonts w:eastAsia="Times New Roman"/>
        </w:rPr>
      </w:pPr>
    </w:p>
    <w:p w14:paraId="7CEE2854" w14:textId="77777777" w:rsidR="0031535F" w:rsidRPr="00BD44F5" w:rsidRDefault="0031535F" w:rsidP="00BD44F5">
      <w:pPr>
        <w:spacing w:line="276" w:lineRule="auto"/>
        <w:ind w:right="-40" w:firstLine="720"/>
        <w:contextualSpacing/>
        <w:rPr>
          <w:rFonts w:eastAsia="Times New Roman"/>
        </w:rPr>
      </w:pPr>
      <w:r w:rsidRPr="00BD44F5">
        <w:rPr>
          <w:rFonts w:eastAsia="Times New Roman"/>
          <w:noProof/>
        </w:rPr>
        <w:drawing>
          <wp:anchor distT="0" distB="0" distL="114300" distR="114300" simplePos="0" relativeHeight="251673600" behindDoc="0" locked="0" layoutInCell="1" allowOverlap="1" wp14:anchorId="1A13A34A" wp14:editId="7E6C0C5F">
            <wp:simplePos x="0" y="0"/>
            <wp:positionH relativeFrom="margin">
              <wp:align>right</wp:align>
            </wp:positionH>
            <wp:positionV relativeFrom="paragraph">
              <wp:posOffset>5084</wp:posOffset>
            </wp:positionV>
            <wp:extent cx="1048533" cy="1077931"/>
            <wp:effectExtent l="0" t="0" r="0" b="7919"/>
            <wp:wrapNone/>
            <wp:docPr id="30" name="Attēls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1048533" cy="1077931"/>
                    </a:xfrm>
                    <a:prstGeom prst="rect">
                      <a:avLst/>
                    </a:prstGeom>
                    <a:noFill/>
                    <a:ln>
                      <a:noFill/>
                      <a:prstDash/>
                    </a:ln>
                  </pic:spPr>
                </pic:pic>
              </a:graphicData>
            </a:graphic>
          </wp:anchor>
        </w:drawing>
      </w:r>
    </w:p>
    <w:p w14:paraId="578E14FA" w14:textId="77777777" w:rsidR="0031535F" w:rsidRPr="00BD44F5" w:rsidRDefault="0031535F" w:rsidP="00BD44F5">
      <w:pPr>
        <w:spacing w:line="276" w:lineRule="auto"/>
        <w:ind w:right="-40" w:firstLine="720"/>
        <w:contextualSpacing/>
        <w:rPr>
          <w:rFonts w:eastAsia="Times New Roman"/>
        </w:rPr>
      </w:pPr>
    </w:p>
    <w:p w14:paraId="00C79B68" w14:textId="77777777" w:rsidR="0031535F" w:rsidRPr="00BD44F5" w:rsidRDefault="0031535F" w:rsidP="00BD44F5">
      <w:pPr>
        <w:spacing w:line="276" w:lineRule="auto"/>
        <w:ind w:right="-40" w:firstLine="720"/>
        <w:contextualSpacing/>
        <w:rPr>
          <w:rFonts w:eastAsia="Times New Roman"/>
        </w:rPr>
      </w:pPr>
    </w:p>
    <w:p w14:paraId="04A19D6E" w14:textId="77777777" w:rsidR="0031535F" w:rsidRPr="00BD44F5" w:rsidRDefault="0031535F" w:rsidP="00BD44F5">
      <w:pPr>
        <w:spacing w:line="276" w:lineRule="auto"/>
        <w:ind w:right="-40" w:firstLine="720"/>
        <w:contextualSpacing/>
        <w:rPr>
          <w:rFonts w:eastAsia="Times New Roman"/>
        </w:rPr>
      </w:pPr>
    </w:p>
    <w:p w14:paraId="472144BA" w14:textId="77777777" w:rsidR="0031535F" w:rsidRPr="00BD44F5" w:rsidRDefault="0031535F" w:rsidP="00BD44F5">
      <w:pPr>
        <w:spacing w:line="276" w:lineRule="auto"/>
        <w:ind w:right="-40" w:firstLine="720"/>
        <w:contextualSpacing/>
        <w:rPr>
          <w:rFonts w:eastAsia="Times New Roman"/>
        </w:rPr>
      </w:pPr>
    </w:p>
    <w:p w14:paraId="625668A5" w14:textId="77777777" w:rsidR="0031535F" w:rsidRPr="00BD44F5" w:rsidRDefault="0031535F" w:rsidP="00BD44F5">
      <w:pPr>
        <w:spacing w:line="276" w:lineRule="auto"/>
        <w:ind w:right="-40" w:firstLine="720"/>
        <w:contextualSpacing/>
        <w:rPr>
          <w:rFonts w:eastAsia="Times New Roman"/>
        </w:rPr>
      </w:pPr>
    </w:p>
    <w:p w14:paraId="2773349A" w14:textId="77777777" w:rsidR="0031535F" w:rsidRPr="00BD44F5" w:rsidRDefault="0031535F" w:rsidP="00BD44F5">
      <w:pPr>
        <w:spacing w:line="276" w:lineRule="auto"/>
        <w:ind w:right="-40" w:firstLine="720"/>
        <w:contextualSpacing/>
        <w:rPr>
          <w:rFonts w:eastAsia="Times New Roman"/>
        </w:rPr>
      </w:pPr>
      <w:r w:rsidRPr="00BD44F5">
        <w:rPr>
          <w:rFonts w:eastAsia="Times New Roman"/>
          <w:noProof/>
        </w:rPr>
        <w:drawing>
          <wp:anchor distT="0" distB="0" distL="114300" distR="114300" simplePos="0" relativeHeight="251675648" behindDoc="0" locked="0" layoutInCell="1" allowOverlap="1" wp14:anchorId="12238516" wp14:editId="77B5581C">
            <wp:simplePos x="0" y="0"/>
            <wp:positionH relativeFrom="column">
              <wp:posOffset>77349</wp:posOffset>
            </wp:positionH>
            <wp:positionV relativeFrom="paragraph">
              <wp:posOffset>50977</wp:posOffset>
            </wp:positionV>
            <wp:extent cx="3872173" cy="1343893"/>
            <wp:effectExtent l="0" t="0" r="0" b="8657"/>
            <wp:wrapNone/>
            <wp:docPr id="31" name="Attēls 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872173" cy="1343893"/>
                    </a:xfrm>
                    <a:prstGeom prst="rect">
                      <a:avLst/>
                    </a:prstGeom>
                    <a:noFill/>
                    <a:ln>
                      <a:noFill/>
                      <a:prstDash/>
                    </a:ln>
                  </pic:spPr>
                </pic:pic>
              </a:graphicData>
            </a:graphic>
          </wp:anchor>
        </w:drawing>
      </w:r>
      <w:r w:rsidRPr="00BD44F5">
        <w:rPr>
          <w:rFonts w:eastAsia="Times New Roman"/>
          <w:noProof/>
        </w:rPr>
        <w:drawing>
          <wp:anchor distT="0" distB="0" distL="114300" distR="114300" simplePos="0" relativeHeight="251674624" behindDoc="0" locked="0" layoutInCell="1" allowOverlap="1" wp14:anchorId="03021014" wp14:editId="012F83F2">
            <wp:simplePos x="0" y="0"/>
            <wp:positionH relativeFrom="margin">
              <wp:align>right</wp:align>
            </wp:positionH>
            <wp:positionV relativeFrom="paragraph">
              <wp:posOffset>15243</wp:posOffset>
            </wp:positionV>
            <wp:extent cx="1977655" cy="1483339"/>
            <wp:effectExtent l="0" t="0" r="3545" b="2561"/>
            <wp:wrapNone/>
            <wp:docPr id="32" name="Attēls 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977655" cy="1483339"/>
                    </a:xfrm>
                    <a:prstGeom prst="rect">
                      <a:avLst/>
                    </a:prstGeom>
                    <a:noFill/>
                    <a:ln>
                      <a:noFill/>
                      <a:prstDash/>
                    </a:ln>
                  </pic:spPr>
                </pic:pic>
              </a:graphicData>
            </a:graphic>
          </wp:anchor>
        </w:drawing>
      </w:r>
    </w:p>
    <w:p w14:paraId="09B5BDDB" w14:textId="77777777" w:rsidR="0031535F" w:rsidRPr="00BD44F5" w:rsidRDefault="0031535F" w:rsidP="00BD44F5">
      <w:pPr>
        <w:spacing w:line="276" w:lineRule="auto"/>
        <w:ind w:right="-40" w:firstLine="720"/>
        <w:contextualSpacing/>
        <w:rPr>
          <w:rFonts w:eastAsia="Times New Roman"/>
        </w:rPr>
      </w:pPr>
    </w:p>
    <w:p w14:paraId="1C414018" w14:textId="77777777" w:rsidR="0031535F" w:rsidRPr="00BD44F5" w:rsidRDefault="0031535F" w:rsidP="00BD44F5">
      <w:pPr>
        <w:spacing w:line="276" w:lineRule="auto"/>
        <w:ind w:right="-40" w:firstLine="720"/>
        <w:contextualSpacing/>
        <w:rPr>
          <w:rFonts w:eastAsia="Times New Roman"/>
        </w:rPr>
      </w:pPr>
    </w:p>
    <w:p w14:paraId="0E44A1C7" w14:textId="77777777" w:rsidR="0031535F" w:rsidRPr="00BD44F5" w:rsidRDefault="0031535F" w:rsidP="00BD44F5">
      <w:pPr>
        <w:spacing w:line="276" w:lineRule="auto"/>
        <w:ind w:right="-40" w:firstLine="720"/>
        <w:contextualSpacing/>
        <w:rPr>
          <w:rFonts w:eastAsia="Times New Roman"/>
        </w:rPr>
      </w:pPr>
    </w:p>
    <w:p w14:paraId="79FF0696" w14:textId="77777777" w:rsidR="0031535F" w:rsidRPr="00BD44F5" w:rsidRDefault="0031535F" w:rsidP="00BD44F5">
      <w:pPr>
        <w:spacing w:line="276" w:lineRule="auto"/>
        <w:ind w:right="-40" w:firstLine="720"/>
        <w:contextualSpacing/>
        <w:rPr>
          <w:rFonts w:eastAsia="Times New Roman"/>
        </w:rPr>
      </w:pPr>
    </w:p>
    <w:p w14:paraId="47ACAAA4" w14:textId="77777777" w:rsidR="0031535F" w:rsidRPr="00BD44F5" w:rsidRDefault="0031535F" w:rsidP="00BD44F5">
      <w:pPr>
        <w:spacing w:line="276" w:lineRule="auto"/>
        <w:ind w:right="-40" w:firstLine="720"/>
        <w:contextualSpacing/>
        <w:rPr>
          <w:rFonts w:eastAsia="Times New Roman"/>
        </w:rPr>
      </w:pPr>
      <w:r w:rsidRPr="00BD44F5">
        <w:rPr>
          <w:rFonts w:eastAsia="Times New Roman"/>
        </w:rPr>
        <w:t xml:space="preserve">                                         </w:t>
      </w:r>
    </w:p>
    <w:p w14:paraId="461B430C" w14:textId="77777777" w:rsidR="0031535F" w:rsidRPr="00BD44F5" w:rsidRDefault="0031535F" w:rsidP="00BD44F5">
      <w:pPr>
        <w:spacing w:line="276" w:lineRule="auto"/>
        <w:ind w:right="-40" w:firstLine="720"/>
        <w:contextualSpacing/>
        <w:rPr>
          <w:rFonts w:eastAsia="Times New Roman"/>
        </w:rPr>
      </w:pPr>
    </w:p>
    <w:p w14:paraId="1EE80BA9" w14:textId="77777777" w:rsidR="0031535F" w:rsidRPr="00BD44F5" w:rsidRDefault="0031535F" w:rsidP="00BD44F5">
      <w:pPr>
        <w:spacing w:line="276" w:lineRule="auto"/>
        <w:ind w:right="-40" w:firstLine="720"/>
        <w:contextualSpacing/>
        <w:rPr>
          <w:rFonts w:eastAsia="Times New Roman"/>
        </w:rPr>
      </w:pPr>
    </w:p>
    <w:p w14:paraId="6B0BD5D0" w14:textId="08F8FB7E" w:rsidR="0031535F" w:rsidRPr="00BD44F5" w:rsidRDefault="0031535F" w:rsidP="00BD44F5">
      <w:pPr>
        <w:spacing w:line="276" w:lineRule="auto"/>
        <w:ind w:right="-40" w:firstLine="720"/>
        <w:contextualSpacing/>
        <w:rPr>
          <w:rFonts w:eastAsia="Times New Roman"/>
        </w:rPr>
      </w:pPr>
      <w:r w:rsidRPr="00BD44F5">
        <w:rPr>
          <w:rFonts w:eastAsia="Times New Roman"/>
        </w:rPr>
        <w:t xml:space="preserve"> Pamatu pacelšanai tiks pielietots āķis un speciāli izgatavota detaļa, kas skrūvējas pie enkuriem pa diagonāli. </w:t>
      </w:r>
      <w:proofErr w:type="spellStart"/>
      <w:r w:rsidRPr="00BD44F5">
        <w:rPr>
          <w:rFonts w:eastAsia="Times New Roman"/>
        </w:rPr>
        <w:t>Cokolsiju</w:t>
      </w:r>
      <w:proofErr w:type="spellEnd"/>
      <w:r w:rsidRPr="00BD44F5">
        <w:rPr>
          <w:rFonts w:eastAsia="Times New Roman"/>
        </w:rPr>
        <w:t xml:space="preserve">  pacelšanai tiks pielietota 2 punktu sakabe ar āķi, proti </w:t>
      </w:r>
      <w:proofErr w:type="spellStart"/>
      <w:r w:rsidRPr="00BD44F5">
        <w:rPr>
          <w:rFonts w:eastAsia="Times New Roman"/>
        </w:rPr>
        <w:t>cokolsijas</w:t>
      </w:r>
      <w:proofErr w:type="spellEnd"/>
      <w:r w:rsidRPr="00BD44F5">
        <w:rPr>
          <w:rFonts w:eastAsia="Times New Roman"/>
        </w:rPr>
        <w:t xml:space="preserve"> tiks celtas aiz iestrādātām cilpām. Pamatu un </w:t>
      </w:r>
      <w:proofErr w:type="spellStart"/>
      <w:r w:rsidRPr="00BD44F5">
        <w:rPr>
          <w:rFonts w:eastAsia="Times New Roman"/>
        </w:rPr>
        <w:t>cokolsijas</w:t>
      </w:r>
      <w:proofErr w:type="spellEnd"/>
      <w:r w:rsidRPr="00BD44F5">
        <w:rPr>
          <w:rFonts w:eastAsia="Times New Roman"/>
        </w:rPr>
        <w:t xml:space="preserve"> uzglabāšana notiks uz plēves, tos ietinot, lai tuvojoties ziemas laikapstākļiem, pamatu un </w:t>
      </w:r>
      <w:proofErr w:type="spellStart"/>
      <w:r w:rsidRPr="00BD44F5">
        <w:rPr>
          <w:rFonts w:eastAsia="Times New Roman"/>
        </w:rPr>
        <w:t>cokolsijas</w:t>
      </w:r>
      <w:proofErr w:type="spellEnd"/>
      <w:r w:rsidRPr="00BD44F5">
        <w:rPr>
          <w:rFonts w:eastAsia="Times New Roman"/>
        </w:rPr>
        <w:t xml:space="preserve"> apakšmala nepiesaltu pie zemes. </w:t>
      </w:r>
    </w:p>
    <w:p w14:paraId="40167CBB" w14:textId="77777777" w:rsidR="0031535F" w:rsidRPr="00BD44F5" w:rsidRDefault="0031535F" w:rsidP="00BD44F5">
      <w:pPr>
        <w:spacing w:line="276" w:lineRule="auto"/>
        <w:ind w:right="-40" w:firstLine="720"/>
        <w:contextualSpacing/>
        <w:rPr>
          <w:rFonts w:eastAsia="Times New Roman"/>
        </w:rPr>
      </w:pPr>
      <w:r w:rsidRPr="00BD44F5">
        <w:rPr>
          <w:rFonts w:eastAsia="Times New Roman"/>
        </w:rPr>
        <w:t xml:space="preserve">Metāla konstrukcijām pie izkraušanas un montāžas tiks pielietotas tekstila </w:t>
      </w:r>
      <w:proofErr w:type="spellStart"/>
      <w:r w:rsidRPr="00BD44F5">
        <w:rPr>
          <w:rFonts w:eastAsia="Times New Roman"/>
        </w:rPr>
        <w:t>štropes</w:t>
      </w:r>
      <w:proofErr w:type="spellEnd"/>
      <w:r w:rsidRPr="00BD44F5">
        <w:rPr>
          <w:rFonts w:eastAsia="Times New Roman"/>
        </w:rPr>
        <w:t xml:space="preserve">, nepieļaujot </w:t>
      </w:r>
      <w:proofErr w:type="spellStart"/>
      <w:r w:rsidRPr="00BD44F5">
        <w:rPr>
          <w:rFonts w:eastAsia="Times New Roman"/>
        </w:rPr>
        <w:t>štropju</w:t>
      </w:r>
      <w:proofErr w:type="spellEnd"/>
      <w:r w:rsidRPr="00BD44F5">
        <w:rPr>
          <w:rFonts w:eastAsia="Times New Roman"/>
        </w:rPr>
        <w:t xml:space="preserve"> slīdēšanu pa konstrukciju, tās pārvietojot.</w:t>
      </w:r>
    </w:p>
    <w:p w14:paraId="39BBE8A0" w14:textId="77777777" w:rsidR="0031535F" w:rsidRPr="00BD44F5" w:rsidRDefault="0031535F" w:rsidP="00BD44F5">
      <w:pPr>
        <w:spacing w:line="276" w:lineRule="auto"/>
        <w:ind w:right="-40" w:firstLine="720"/>
        <w:contextualSpacing/>
        <w:rPr>
          <w:rFonts w:eastAsia="Times New Roman"/>
        </w:rPr>
      </w:pPr>
      <w:r w:rsidRPr="00BD44F5">
        <w:rPr>
          <w:rFonts w:eastAsia="Times New Roman"/>
        </w:rPr>
        <w:t>Krautnēs tiks pielietot vajadzīgā biezuma koka paliktņi, lai metāla konstrukcijas nesaskaras savā starpā vai ar citiem priekšmetiem, kā arī, lai nesaskaras ar zemi. Konstrukcijas tiks nosegtas.</w:t>
      </w:r>
    </w:p>
    <w:p w14:paraId="78D82208" w14:textId="77777777" w:rsidR="0031535F" w:rsidRPr="00BD44F5" w:rsidRDefault="0031535F" w:rsidP="00BD44F5">
      <w:pPr>
        <w:spacing w:line="276" w:lineRule="auto"/>
        <w:ind w:right="-40" w:firstLine="720"/>
        <w:contextualSpacing/>
        <w:rPr>
          <w:rFonts w:eastAsia="Times New Roman"/>
        </w:rPr>
      </w:pPr>
      <w:r w:rsidRPr="00BD44F5">
        <w:rPr>
          <w:rFonts w:eastAsia="Times New Roman"/>
        </w:rPr>
        <w:t>Vakuuma pacēlāju izmantos sienu un jumtu paneļu pacelšanai un uzstādīšanai. Pacēlājam ir sasvēršanas mehānisms un rotācijas sistēma, kas ļauj droši pārvietot paneļus no horizontāla vertikālā stāvoklī. Pacēlāja piesūcekņi ir īpaši pielāgoti.</w:t>
      </w:r>
    </w:p>
    <w:p w14:paraId="169E79EE" w14:textId="77777777" w:rsidR="0031535F" w:rsidRPr="00BD44F5" w:rsidRDefault="0031535F" w:rsidP="00BD44F5">
      <w:pPr>
        <w:spacing w:line="276" w:lineRule="auto"/>
        <w:ind w:right="-40" w:firstLine="720"/>
        <w:contextualSpacing/>
        <w:rPr>
          <w:rFonts w:eastAsia="Times New Roman"/>
        </w:rPr>
      </w:pPr>
    </w:p>
    <w:p w14:paraId="658E1321" w14:textId="77777777" w:rsidR="0031535F" w:rsidRPr="00BD44F5" w:rsidRDefault="0031535F" w:rsidP="00BD44F5">
      <w:pPr>
        <w:spacing w:line="276" w:lineRule="auto"/>
        <w:ind w:right="-40" w:firstLine="720"/>
        <w:contextualSpacing/>
        <w:jc w:val="center"/>
        <w:rPr>
          <w:rFonts w:eastAsia="Times New Roman"/>
          <w:b/>
          <w:bCs/>
        </w:rPr>
      </w:pPr>
      <w:r w:rsidRPr="00BD44F5">
        <w:rPr>
          <w:rFonts w:eastAsia="Times New Roman"/>
          <w:b/>
          <w:bCs/>
        </w:rPr>
        <w:lastRenderedPageBreak/>
        <w:t>DARBA AIZSARDZĪBAS UN DROŠĪBAS TEHNIKAS, RAŽOŠANAS HIGIĒNAS UN UGUNSDROŠĪBAS PASĀKUMU TEHNISKIE RISINĀJUMI, VIDES AIZSARDZĪBA (PIEMĒRS)</w:t>
      </w:r>
    </w:p>
    <w:p w14:paraId="1680B84D" w14:textId="77777777" w:rsidR="0031535F" w:rsidRPr="00BD44F5" w:rsidRDefault="0031535F" w:rsidP="00BD44F5">
      <w:pPr>
        <w:spacing w:line="276" w:lineRule="auto"/>
        <w:ind w:right="-40" w:firstLine="720"/>
        <w:contextualSpacing/>
        <w:jc w:val="center"/>
        <w:rPr>
          <w:rFonts w:eastAsia="Times New Roman"/>
          <w:b/>
          <w:bCs/>
        </w:rPr>
      </w:pPr>
    </w:p>
    <w:p w14:paraId="632B173F" w14:textId="2D1FCA10" w:rsidR="0031535F" w:rsidRDefault="00BC34FF" w:rsidP="00BD44F5">
      <w:pPr>
        <w:spacing w:line="276" w:lineRule="auto"/>
        <w:ind w:right="-40" w:firstLine="720"/>
        <w:contextualSpacing/>
        <w:rPr>
          <w:rFonts w:eastAsia="Times New Roman"/>
        </w:rPr>
      </w:pPr>
      <w:r>
        <w:rPr>
          <w:rFonts w:eastAsia="Times New Roman"/>
        </w:rPr>
        <w:t>Būvdarbu veicējs, pamatojoties uz Būvniecības ierosinātāja pilnvarojumu,</w:t>
      </w:r>
      <w:r w:rsidRPr="00BD44F5">
        <w:rPr>
          <w:rFonts w:eastAsia="Times New Roman"/>
        </w:rPr>
        <w:t xml:space="preserve"> </w:t>
      </w:r>
      <w:r w:rsidR="0031535F" w:rsidRPr="00BD44F5">
        <w:rPr>
          <w:rFonts w:eastAsia="Times New Roman"/>
        </w:rPr>
        <w:t xml:space="preserve">norīko darba aizsardzības koordinatoru būvdarbu veikšanas posmam, kas arī būs atbildīgā par darba drošību. Darba aizsardzības prasības būvlaukumā, Būvlaukuma kārtības noteikumi, vispārējās prasības, saistības un atbildība tiek noteikta saskaņā ar Latvijas Republikas 2003.gada 25.februāra MK noteikumiem Nr.92 „Darba aizsardzības prasības, veicot būvdarbus”. Atrodoties </w:t>
      </w:r>
      <w:r>
        <w:rPr>
          <w:rFonts w:eastAsia="Times New Roman"/>
        </w:rPr>
        <w:t>O</w:t>
      </w:r>
      <w:r w:rsidR="0031535F" w:rsidRPr="00BD44F5">
        <w:rPr>
          <w:rFonts w:eastAsia="Times New Roman"/>
        </w:rPr>
        <w:t xml:space="preserve">bjekta teritorijā, </w:t>
      </w:r>
      <w:r w:rsidR="00E82367">
        <w:rPr>
          <w:rFonts w:eastAsia="Times New Roman"/>
        </w:rPr>
        <w:t xml:space="preserve">nodarbinātiem </w:t>
      </w:r>
      <w:r w:rsidR="0031535F" w:rsidRPr="00BD44F5">
        <w:rPr>
          <w:rFonts w:eastAsia="Times New Roman"/>
        </w:rPr>
        <w:t>ir pienākums ievērot Darba aizsardzības plāna un Būvlaukuma kartības noteikumu (turpmāk – BKN) prasības, disciplīnu, tīrību, kartību un higiēnas prasības, lietot Kolektīvos un Individuālos aizsardzības līdzekļus.</w:t>
      </w:r>
    </w:p>
    <w:p w14:paraId="64B5DBC1" w14:textId="60EC7DD7" w:rsidR="00BC34FF" w:rsidRDefault="00BC34FF" w:rsidP="00BD44F5">
      <w:pPr>
        <w:spacing w:line="276" w:lineRule="auto"/>
        <w:ind w:right="-40" w:firstLine="720"/>
        <w:contextualSpacing/>
        <w:rPr>
          <w:rFonts w:eastAsia="Times New Roman"/>
        </w:rPr>
      </w:pPr>
      <w:bookmarkStart w:id="29" w:name="_Hlk78029880"/>
      <w:r w:rsidRPr="00BC34FF">
        <w:rPr>
          <w:rFonts w:eastAsia="Times New Roman"/>
        </w:rPr>
        <w:t xml:space="preserve">Ja kolektīvo aizsardzības līdzekļu (piemēram, </w:t>
      </w:r>
      <w:proofErr w:type="spellStart"/>
      <w:r w:rsidRPr="00BC34FF">
        <w:rPr>
          <w:rFonts w:eastAsia="Times New Roman"/>
        </w:rPr>
        <w:t>aizsargnožogojuma</w:t>
      </w:r>
      <w:proofErr w:type="spellEnd"/>
      <w:r w:rsidRPr="00BC34FF">
        <w:rPr>
          <w:rFonts w:eastAsia="Times New Roman"/>
        </w:rPr>
        <w:t xml:space="preserve">) pielietošana nav iespējama, </w:t>
      </w:r>
      <w:r w:rsidR="00712C6A">
        <w:rPr>
          <w:rFonts w:eastAsia="Times New Roman"/>
        </w:rPr>
        <w:t>nodarbinātie</w:t>
      </w:r>
      <w:r w:rsidRPr="00BC34FF">
        <w:rPr>
          <w:rFonts w:eastAsia="Times New Roman"/>
        </w:rPr>
        <w:t xml:space="preserve">, kas veiks darbu augstumā bez tiem, tiks apgādāti ar individuālajiem aizsardzības līdzekļiem (piemēram, drošības ekipējumu  - </w:t>
      </w:r>
      <w:proofErr w:type="spellStart"/>
      <w:r w:rsidRPr="00BC34FF">
        <w:rPr>
          <w:rFonts w:eastAsia="Times New Roman"/>
        </w:rPr>
        <w:t>pretkritiena</w:t>
      </w:r>
      <w:proofErr w:type="spellEnd"/>
      <w:r w:rsidRPr="00BC34FF">
        <w:rPr>
          <w:rFonts w:eastAsia="Times New Roman"/>
        </w:rPr>
        <w:t xml:space="preserve"> sistēmām</w:t>
      </w:r>
      <w:r>
        <w:rPr>
          <w:rFonts w:eastAsia="Times New Roman"/>
        </w:rPr>
        <w:t xml:space="preserve"> (drošības jostām</w:t>
      </w:r>
      <w:r w:rsidRPr="00BC34FF">
        <w:rPr>
          <w:rFonts w:eastAsia="Times New Roman"/>
        </w:rPr>
        <w:t>).</w:t>
      </w:r>
    </w:p>
    <w:p w14:paraId="214BE6B8" w14:textId="4559CB3D" w:rsidR="008D7392" w:rsidRPr="00BC34FF" w:rsidRDefault="008D7392" w:rsidP="00BD44F5">
      <w:pPr>
        <w:spacing w:line="276" w:lineRule="auto"/>
        <w:ind w:right="-40" w:firstLine="720"/>
        <w:contextualSpacing/>
        <w:rPr>
          <w:rFonts w:eastAsia="Times New Roman"/>
        </w:rPr>
      </w:pPr>
      <w:r w:rsidRPr="008D7392">
        <w:rPr>
          <w:rFonts w:eastAsia="Times New Roman"/>
        </w:rPr>
        <w:t>Galvenais būvdarbu veicējs nodrošinās, lai viss viņa un piesaistīto atsevišķu būvdarbu veicēju darba aprīkojums, instrumenti, mašīnas u.tml. atbilstu izstrādātajam Darba aizsardzības plānam un MK noteikumiem Nr. 92 “Darba aizsardzības prasības, veicot būvdarbus”, un tiktu izmantoti atbilstoši ražotāju instrukcijām. Darba aprīkojumam jābūt pieejamai informācijai par tehnisko pārbaudi, gatavību izmantošanai. Bīstamajām iekārtām nepieciešams veiktās pārbaudes apliecinājums (pārbaudes zīme), lietošanas instrukcijas un pases kopija. Sarežģītiem mehānismiem (kuri nav klasificēti, kā bīstamās iekārtas) jābūt atbilstības deklarācijai un lietošanas instrukcijai.</w:t>
      </w:r>
    </w:p>
    <w:bookmarkEnd w:id="29"/>
    <w:p w14:paraId="0727AB59" w14:textId="77777777" w:rsidR="0031535F" w:rsidRPr="00BD44F5" w:rsidRDefault="0031535F" w:rsidP="00BD44F5">
      <w:pPr>
        <w:spacing w:line="276" w:lineRule="auto"/>
        <w:ind w:right="-40" w:firstLine="720"/>
        <w:contextualSpacing/>
        <w:jc w:val="center"/>
        <w:rPr>
          <w:rFonts w:eastAsia="Times New Roman"/>
          <w:b/>
          <w:bCs/>
        </w:rPr>
      </w:pPr>
      <w:r w:rsidRPr="00BD44F5">
        <w:rPr>
          <w:rFonts w:eastAsia="Times New Roman"/>
          <w:b/>
          <w:bCs/>
        </w:rPr>
        <w:t>I.</w:t>
      </w:r>
      <w:r w:rsidRPr="00BD44F5">
        <w:rPr>
          <w:rFonts w:eastAsia="Times New Roman"/>
        </w:rPr>
        <w:t xml:space="preserve"> </w:t>
      </w:r>
      <w:r w:rsidRPr="00BD44F5">
        <w:rPr>
          <w:rFonts w:eastAsia="Times New Roman"/>
          <w:b/>
          <w:bCs/>
        </w:rPr>
        <w:t>Pirmā palīdzība un ziņošana par nelaimes gadījumiem</w:t>
      </w:r>
    </w:p>
    <w:p w14:paraId="2C624ADE" w14:textId="5672668E" w:rsidR="0068369E" w:rsidRDefault="0031535F" w:rsidP="00BD44F5">
      <w:pPr>
        <w:spacing w:line="276" w:lineRule="auto"/>
        <w:ind w:right="-40" w:firstLine="720"/>
        <w:contextualSpacing/>
        <w:rPr>
          <w:rFonts w:eastAsia="Times New Roman"/>
        </w:rPr>
      </w:pPr>
      <w:r w:rsidRPr="00BD44F5">
        <w:rPr>
          <w:rFonts w:eastAsia="Times New Roman"/>
        </w:rPr>
        <w:t xml:space="preserve">Darba vietas ir nodrošinātas ar pirmās palīdzības aptieciņām, kuras glabājas visiem pieejamās un ar norādījuma zīmi apzīmētās vietās. </w:t>
      </w:r>
    </w:p>
    <w:p w14:paraId="7DD52B3A" w14:textId="7CA4CBB1" w:rsidR="00A03302" w:rsidRDefault="00A03302" w:rsidP="00BD44F5">
      <w:pPr>
        <w:spacing w:line="276" w:lineRule="auto"/>
        <w:ind w:right="-40" w:firstLine="720"/>
        <w:contextualSpacing/>
        <w:rPr>
          <w:rFonts w:eastAsia="Times New Roman"/>
        </w:rPr>
      </w:pPr>
      <w:r>
        <w:rPr>
          <w:rFonts w:eastAsia="Times New Roman"/>
        </w:rPr>
        <w:t>P</w:t>
      </w:r>
      <w:r w:rsidRPr="00A03302">
        <w:rPr>
          <w:rFonts w:eastAsia="Times New Roman"/>
        </w:rPr>
        <w:t>irmās palīdzības aptieciņu skait</w:t>
      </w:r>
      <w:r>
        <w:rPr>
          <w:rFonts w:eastAsia="Times New Roman"/>
        </w:rPr>
        <w:t>a</w:t>
      </w:r>
      <w:r w:rsidRPr="00A03302">
        <w:rPr>
          <w:rFonts w:eastAsia="Times New Roman"/>
        </w:rPr>
        <w:t xml:space="preserve"> darba vietās</w:t>
      </w:r>
      <w:r>
        <w:rPr>
          <w:rFonts w:eastAsia="Times New Roman"/>
        </w:rPr>
        <w:t xml:space="preserve"> noteikšana saskaņā ar </w:t>
      </w:r>
      <w:r w:rsidRPr="00A03302">
        <w:rPr>
          <w:rFonts w:eastAsia="Times New Roman"/>
        </w:rPr>
        <w:t>Ministru kabineta noteikumi Nr.713</w:t>
      </w:r>
      <w:r>
        <w:rPr>
          <w:rFonts w:eastAsia="Times New Roman"/>
        </w:rPr>
        <w:t xml:space="preserve"> </w:t>
      </w:r>
      <w:r w:rsidRPr="00A03302">
        <w:rPr>
          <w:rFonts w:eastAsia="Times New Roman"/>
        </w:rPr>
        <w:t>Noteikumi par kārtību, kādā nodrošina apmācību pirmās palīdzības sniegšanā, un pirmās palīdzības aptieciņas medicīnisko materiālu minimumu</w:t>
      </w:r>
      <w:r>
        <w:rPr>
          <w:rStyle w:val="af7"/>
          <w:rFonts w:eastAsia="Times New Roman"/>
        </w:rPr>
        <w:footnoteReference w:id="21"/>
      </w:r>
    </w:p>
    <w:p w14:paraId="1D2F6639" w14:textId="59B25016" w:rsidR="00A03302" w:rsidRDefault="00A03302" w:rsidP="00A03302">
      <w:pPr>
        <w:spacing w:line="276" w:lineRule="auto"/>
        <w:ind w:right="-40" w:firstLine="720"/>
        <w:contextualSpacing/>
        <w:jc w:val="center"/>
        <w:rPr>
          <w:rFonts w:eastAsia="Times New Roman"/>
        </w:rPr>
      </w:pPr>
      <m:oMath>
        <m:r>
          <w:rPr>
            <w:rFonts w:ascii="Cambria Math" w:eastAsia="Times New Roman" w:hAnsi="Cambria Math"/>
          </w:rPr>
          <m:t>A=</m:t>
        </m:r>
        <m:f>
          <m:fPr>
            <m:ctrlPr>
              <w:rPr>
                <w:rFonts w:ascii="Cambria Math" w:eastAsia="Times New Roman" w:hAnsi="Cambria Math"/>
                <w:i/>
              </w:rPr>
            </m:ctrlPr>
          </m:fPr>
          <m:num>
            <m:r>
              <w:rPr>
                <w:rFonts w:ascii="Cambria Math" w:eastAsia="Times New Roman" w:hAnsi="Cambria Math"/>
              </w:rPr>
              <m:t>N</m:t>
            </m:r>
          </m:num>
          <m:den>
            <m:r>
              <w:rPr>
                <w:rFonts w:ascii="Cambria Math" w:eastAsia="Times New Roman" w:hAnsi="Cambria Math"/>
              </w:rPr>
              <m:t>100</m:t>
            </m:r>
          </m:den>
        </m:f>
      </m:oMath>
      <w:r>
        <w:rPr>
          <w:rFonts w:eastAsia="Times New Roman"/>
        </w:rPr>
        <w:t>, kur</w:t>
      </w:r>
    </w:p>
    <w:p w14:paraId="28B74DCF" w14:textId="482993F0" w:rsidR="00A03302" w:rsidRDefault="00A03302" w:rsidP="00A03302">
      <w:pPr>
        <w:spacing w:line="276" w:lineRule="auto"/>
        <w:ind w:right="-40" w:firstLine="720"/>
        <w:contextualSpacing/>
        <w:rPr>
          <w:rFonts w:eastAsia="Times New Roman"/>
        </w:rPr>
      </w:pPr>
      <w:r>
        <w:rPr>
          <w:rFonts w:eastAsia="Times New Roman"/>
        </w:rPr>
        <w:t>A – aptieciņu skaits.</w:t>
      </w:r>
      <w:r w:rsidRPr="00A03302">
        <w:rPr>
          <w:rFonts w:eastAsia="Times New Roman"/>
        </w:rPr>
        <w:t xml:space="preserve"> Ja darba vietā ir līdz 100 nodarbinātajiem, nodrošina vismaz vienu pirmās palīdzības aptieciņu</w:t>
      </w:r>
      <w:r>
        <w:rPr>
          <w:rFonts w:eastAsia="Times New Roman"/>
        </w:rPr>
        <w:t>.</w:t>
      </w:r>
    </w:p>
    <w:p w14:paraId="7E1D47E8" w14:textId="518529E3" w:rsidR="00A03302" w:rsidRDefault="00A03302" w:rsidP="00A03302">
      <w:pPr>
        <w:spacing w:line="276" w:lineRule="auto"/>
        <w:ind w:right="-40" w:firstLine="720"/>
        <w:contextualSpacing/>
        <w:rPr>
          <w:rFonts w:eastAsia="Times New Roman"/>
        </w:rPr>
      </w:pPr>
      <w:r>
        <w:rPr>
          <w:rFonts w:eastAsia="Times New Roman"/>
        </w:rPr>
        <w:t>N – maksimālais vienlaikus nodarbināto skaits Objektā.</w:t>
      </w:r>
    </w:p>
    <w:p w14:paraId="699D0700" w14:textId="64FE2A4E" w:rsidR="00A03302" w:rsidRDefault="00A03302" w:rsidP="00BD44F5">
      <w:pPr>
        <w:spacing w:line="276" w:lineRule="auto"/>
        <w:ind w:right="-40" w:firstLine="720"/>
        <w:contextualSpacing/>
        <w:rPr>
          <w:rFonts w:eastAsia="Times New Roman"/>
        </w:rPr>
      </w:pPr>
      <w:r>
        <w:rPr>
          <w:rFonts w:eastAsia="Times New Roman"/>
        </w:rPr>
        <w:t xml:space="preserve">Aptieciņas saturam ir jāatbilst </w:t>
      </w:r>
      <w:r w:rsidRPr="00A03302">
        <w:rPr>
          <w:rFonts w:eastAsia="Times New Roman"/>
        </w:rPr>
        <w:t>Ministru kabineta noteikum</w:t>
      </w:r>
      <w:r>
        <w:rPr>
          <w:rFonts w:eastAsia="Times New Roman"/>
        </w:rPr>
        <w:t>u</w:t>
      </w:r>
      <w:r w:rsidRPr="00A03302">
        <w:rPr>
          <w:rFonts w:eastAsia="Times New Roman"/>
        </w:rPr>
        <w:t xml:space="preserve"> Nr.713 Noteikumi par kārtību, kādā nodrošina apmācību pirmās palīdzības sniegšanā, un pirmās palīdzības aptieciņas medicīnisko materiālu minimumu</w:t>
      </w:r>
      <w:r>
        <w:rPr>
          <w:rFonts w:eastAsia="Times New Roman"/>
        </w:rPr>
        <w:t xml:space="preserve"> prasībām.</w:t>
      </w:r>
    </w:p>
    <w:p w14:paraId="17E5388C" w14:textId="37844D7A" w:rsidR="0031535F" w:rsidRPr="00BD44F5" w:rsidRDefault="0031535F" w:rsidP="00BD44F5">
      <w:pPr>
        <w:spacing w:line="276" w:lineRule="auto"/>
        <w:ind w:right="-40" w:firstLine="720"/>
        <w:contextualSpacing/>
        <w:rPr>
          <w:rFonts w:eastAsia="Times New Roman"/>
        </w:rPr>
      </w:pPr>
      <w:r w:rsidRPr="00BD44F5">
        <w:rPr>
          <w:rFonts w:eastAsia="Times New Roman"/>
        </w:rPr>
        <w:t>Būvdarbu veikšanas vietā jānodrošina iespēja piekļūt ātrās medicīniskās palīdzības transportam.</w:t>
      </w:r>
    </w:p>
    <w:p w14:paraId="4FB703B6" w14:textId="2DA986FF" w:rsidR="0031535F" w:rsidRPr="00BD44F5" w:rsidRDefault="0031535F" w:rsidP="00BD44F5">
      <w:pPr>
        <w:spacing w:line="276" w:lineRule="auto"/>
        <w:ind w:right="-40" w:firstLine="720"/>
        <w:contextualSpacing/>
        <w:rPr>
          <w:rFonts w:eastAsia="Times New Roman"/>
        </w:rPr>
      </w:pPr>
      <w:r w:rsidRPr="00BD44F5">
        <w:rPr>
          <w:rFonts w:eastAsia="Times New Roman"/>
        </w:rPr>
        <w:t>Katrā darbavietā ir jābūt personai, kura ir apguvusi pirmās palīdzības sniegšanas iemaņas un ir spējīga nepieciešamības gadījumā sniegt pirmo palīdzību līdz ātrās medicīniskās palīdzības brigādes ierašanās brīdim.</w:t>
      </w:r>
    </w:p>
    <w:p w14:paraId="3B164771" w14:textId="4D1E21D8" w:rsidR="0031535F" w:rsidRPr="00BD44F5" w:rsidRDefault="0031535F" w:rsidP="00BD44F5">
      <w:pPr>
        <w:spacing w:line="276" w:lineRule="auto"/>
        <w:ind w:right="-40" w:firstLine="720"/>
        <w:contextualSpacing/>
        <w:jc w:val="center"/>
        <w:rPr>
          <w:rFonts w:eastAsia="Times New Roman"/>
          <w:b/>
          <w:bCs/>
        </w:rPr>
      </w:pPr>
      <w:r w:rsidRPr="00BD44F5">
        <w:rPr>
          <w:rFonts w:eastAsia="Times New Roman"/>
          <w:b/>
          <w:bCs/>
        </w:rPr>
        <w:lastRenderedPageBreak/>
        <w:t xml:space="preserve">II. </w:t>
      </w:r>
      <w:r w:rsidR="00E82367">
        <w:rPr>
          <w:rFonts w:eastAsia="Times New Roman"/>
          <w:b/>
          <w:bCs/>
        </w:rPr>
        <w:t>Nodarbināto</w:t>
      </w:r>
      <w:r w:rsidRPr="00BD44F5">
        <w:rPr>
          <w:rFonts w:eastAsia="Times New Roman"/>
          <w:b/>
          <w:bCs/>
        </w:rPr>
        <w:t xml:space="preserve"> nodrošināšana ar individuālajiem aizsardzības līdzekļiem (IAL)</w:t>
      </w:r>
    </w:p>
    <w:p w14:paraId="60BF8A39" w14:textId="5FB4C64D" w:rsidR="0031535F" w:rsidRPr="00BD44F5" w:rsidRDefault="0031535F" w:rsidP="00BD44F5">
      <w:pPr>
        <w:spacing w:line="276" w:lineRule="auto"/>
        <w:ind w:right="-40" w:firstLine="720"/>
        <w:contextualSpacing/>
        <w:rPr>
          <w:rFonts w:eastAsia="Times New Roman"/>
        </w:rPr>
      </w:pPr>
      <w:r w:rsidRPr="00BD44F5">
        <w:rPr>
          <w:rFonts w:eastAsia="Times New Roman"/>
        </w:rPr>
        <w:t xml:space="preserve">Darba devēja pienākums ir nodrošināt </w:t>
      </w:r>
      <w:r w:rsidR="00E82367">
        <w:rPr>
          <w:rFonts w:eastAsia="Times New Roman"/>
        </w:rPr>
        <w:t>nodarbinātos</w:t>
      </w:r>
      <w:r w:rsidRPr="00BD44F5">
        <w:rPr>
          <w:rFonts w:eastAsia="Times New Roman"/>
        </w:rPr>
        <w:t xml:space="preserve"> ar nepieciešamajiem IAL, saskaņā ar darba vides risku novērtējumu konkrētajā darba vietā un attiecīgi saskaņā ar 2002.gada 20.augusta LR MK noteikumiem Nr.372 “Darba aizsardzības prasības lietojot individuālos aizsardzības līdzekļus”. Katrs darbinieks ir nodrošināts ar tikai viņam paredzētiem IAL, kuri ir CE marķējumu un ir pieejamas atbilstošās lietošanas instrukcijas.</w:t>
      </w:r>
    </w:p>
    <w:p w14:paraId="2F26942F" w14:textId="4E3EB776" w:rsidR="0031535F" w:rsidRPr="00BD44F5" w:rsidRDefault="00E82367" w:rsidP="00BD44F5">
      <w:pPr>
        <w:spacing w:line="276" w:lineRule="auto"/>
        <w:ind w:right="-40" w:firstLine="720"/>
        <w:contextualSpacing/>
        <w:rPr>
          <w:rFonts w:eastAsia="Times New Roman"/>
        </w:rPr>
      </w:pPr>
      <w:proofErr w:type="spellStart"/>
      <w:r>
        <w:rPr>
          <w:rFonts w:eastAsia="Times New Roman"/>
        </w:rPr>
        <w:t>Aizsaerg</w:t>
      </w:r>
      <w:r w:rsidR="0031535F" w:rsidRPr="00BD44F5">
        <w:rPr>
          <w:rFonts w:eastAsia="Times New Roman"/>
        </w:rPr>
        <w:t>ķiveru</w:t>
      </w:r>
      <w:proofErr w:type="spellEnd"/>
      <w:r w:rsidR="0031535F" w:rsidRPr="00BD44F5">
        <w:rPr>
          <w:rFonts w:eastAsia="Times New Roman"/>
        </w:rPr>
        <w:t xml:space="preserve">, </w:t>
      </w:r>
      <w:proofErr w:type="spellStart"/>
      <w:r w:rsidR="0031535F" w:rsidRPr="00BD44F5">
        <w:rPr>
          <w:rFonts w:eastAsia="Times New Roman"/>
        </w:rPr>
        <w:t>aizsargapavu</w:t>
      </w:r>
      <w:proofErr w:type="spellEnd"/>
      <w:r w:rsidR="0031535F" w:rsidRPr="00BD44F5">
        <w:rPr>
          <w:rFonts w:eastAsia="Times New Roman"/>
        </w:rPr>
        <w:t xml:space="preserve"> un augstas redzamības apģērba (darba jakas vai </w:t>
      </w:r>
      <w:proofErr w:type="spellStart"/>
      <w:r w:rsidR="0031535F" w:rsidRPr="00BD44F5">
        <w:rPr>
          <w:rFonts w:eastAsia="Times New Roman"/>
        </w:rPr>
        <w:t>signālvestes</w:t>
      </w:r>
      <w:proofErr w:type="spellEnd"/>
      <w:r w:rsidR="0031535F" w:rsidRPr="00BD44F5">
        <w:rPr>
          <w:rFonts w:eastAsia="Times New Roman"/>
        </w:rPr>
        <w:t>) lietošana būvobjekta teritorijā ir obligāta, arī autotransporta un traktortehnikas vadītājiem – izkāpjot no automašīnas vai traktortehnikas.</w:t>
      </w:r>
    </w:p>
    <w:p w14:paraId="760FA2FE" w14:textId="4B55CEA0" w:rsidR="0031535F" w:rsidRPr="00BD44F5" w:rsidRDefault="00E82367" w:rsidP="00BD44F5">
      <w:pPr>
        <w:spacing w:line="276" w:lineRule="auto"/>
        <w:ind w:right="-40" w:firstLine="720"/>
        <w:contextualSpacing/>
        <w:rPr>
          <w:rFonts w:eastAsia="Times New Roman"/>
        </w:rPr>
      </w:pPr>
      <w:r>
        <w:rPr>
          <w:rFonts w:eastAsia="Times New Roman"/>
        </w:rPr>
        <w:t xml:space="preserve"> Nodarbinātajiem</w:t>
      </w:r>
      <w:r w:rsidR="0031535F" w:rsidRPr="00BD44F5">
        <w:rPr>
          <w:rFonts w:eastAsia="Times New Roman"/>
        </w:rPr>
        <w:t xml:space="preserve"> darba laikā objektā jālieto IAL, atbilstoši veicamiem darbiem un darba vides riskiem</w:t>
      </w:r>
      <w:r w:rsidR="00272173">
        <w:rPr>
          <w:rStyle w:val="af7"/>
          <w:rFonts w:eastAsia="Times New Roman"/>
        </w:rPr>
        <w:footnoteReference w:id="22"/>
      </w:r>
      <w:r w:rsidR="0031535F" w:rsidRPr="00BD44F5">
        <w:rPr>
          <w:rFonts w:eastAsia="Times New Roman"/>
        </w:rPr>
        <w:t>:</w:t>
      </w:r>
    </w:p>
    <w:p w14:paraId="63F63197" w14:textId="703DEEBB" w:rsidR="00E90863" w:rsidRDefault="00E90863" w:rsidP="00BD44F5">
      <w:pPr>
        <w:numPr>
          <w:ilvl w:val="0"/>
          <w:numId w:val="5"/>
        </w:numPr>
        <w:spacing w:line="276" w:lineRule="auto"/>
        <w:ind w:right="-40"/>
        <w:contextualSpacing/>
        <w:rPr>
          <w:rFonts w:eastAsia="Times New Roman"/>
          <w:iCs/>
        </w:rPr>
      </w:pPr>
      <w:r w:rsidRPr="00E90863">
        <w:rPr>
          <w:rFonts w:eastAsia="Times New Roman"/>
          <w:iCs/>
        </w:rPr>
        <w:t>Aizsargķivere ar zoda siksniņu (EN 397)</w:t>
      </w:r>
      <w:r w:rsidR="00E32F90">
        <w:rPr>
          <w:rFonts w:eastAsia="Times New Roman"/>
          <w:iCs/>
        </w:rPr>
        <w:t>;</w:t>
      </w:r>
    </w:p>
    <w:p w14:paraId="50ECD4E5" w14:textId="1CE04CFC" w:rsidR="0031535F" w:rsidRPr="00BD44F5" w:rsidRDefault="0031535F" w:rsidP="00BD44F5">
      <w:pPr>
        <w:numPr>
          <w:ilvl w:val="0"/>
          <w:numId w:val="5"/>
        </w:numPr>
        <w:spacing w:line="276" w:lineRule="auto"/>
        <w:ind w:right="-40"/>
        <w:contextualSpacing/>
        <w:rPr>
          <w:rFonts w:eastAsia="Times New Roman"/>
          <w:iCs/>
        </w:rPr>
      </w:pPr>
      <w:r w:rsidRPr="00BD44F5">
        <w:rPr>
          <w:rFonts w:eastAsia="Times New Roman"/>
          <w:iCs/>
        </w:rPr>
        <w:t>Aizsargbrilles</w:t>
      </w:r>
      <w:r w:rsidR="004F2E8F" w:rsidRPr="004F2E8F">
        <w:t xml:space="preserve"> </w:t>
      </w:r>
      <w:r w:rsidR="004F2E8F" w:rsidRPr="004F2E8F">
        <w:rPr>
          <w:rFonts w:eastAsia="Times New Roman"/>
          <w:iCs/>
        </w:rPr>
        <w:t xml:space="preserve">sejas </w:t>
      </w:r>
      <w:proofErr w:type="spellStart"/>
      <w:r w:rsidR="004F2E8F" w:rsidRPr="004F2E8F">
        <w:rPr>
          <w:rFonts w:eastAsia="Times New Roman"/>
          <w:iCs/>
        </w:rPr>
        <w:t>aizsargmaska</w:t>
      </w:r>
      <w:proofErr w:type="spellEnd"/>
      <w:r w:rsidR="004F2E8F" w:rsidRPr="004F2E8F">
        <w:rPr>
          <w:rFonts w:eastAsia="Times New Roman"/>
          <w:iCs/>
        </w:rPr>
        <w:t xml:space="preserve"> (EN 166)</w:t>
      </w:r>
      <w:r w:rsidRPr="00BD44F5">
        <w:rPr>
          <w:rFonts w:eastAsia="Times New Roman"/>
          <w:iCs/>
        </w:rPr>
        <w:t>;</w:t>
      </w:r>
    </w:p>
    <w:p w14:paraId="28B04151" w14:textId="5BFA6FD7" w:rsidR="0031535F" w:rsidRPr="00BD44F5" w:rsidRDefault="004F2E8F" w:rsidP="00BD44F5">
      <w:pPr>
        <w:numPr>
          <w:ilvl w:val="0"/>
          <w:numId w:val="5"/>
        </w:numPr>
        <w:spacing w:line="276" w:lineRule="auto"/>
        <w:ind w:right="-40"/>
        <w:contextualSpacing/>
        <w:rPr>
          <w:rFonts w:eastAsia="Times New Roman"/>
          <w:iCs/>
        </w:rPr>
      </w:pPr>
      <w:r w:rsidRPr="004F2E8F">
        <w:rPr>
          <w:rFonts w:eastAsia="Times New Roman"/>
          <w:iCs/>
        </w:rPr>
        <w:t>Aizsargapģērbs un atstarojošs labi redzams darba aizsargapģērbs (EN 471)</w:t>
      </w:r>
      <w:r w:rsidR="0031535F" w:rsidRPr="00BD44F5">
        <w:rPr>
          <w:rFonts w:eastAsia="Times New Roman"/>
          <w:iCs/>
        </w:rPr>
        <w:t>;</w:t>
      </w:r>
    </w:p>
    <w:p w14:paraId="0CC67807" w14:textId="34A6396C" w:rsidR="0031535F" w:rsidRDefault="004F2E8F" w:rsidP="00BD44F5">
      <w:pPr>
        <w:numPr>
          <w:ilvl w:val="0"/>
          <w:numId w:val="5"/>
        </w:numPr>
        <w:spacing w:line="276" w:lineRule="auto"/>
        <w:ind w:right="-40"/>
        <w:contextualSpacing/>
        <w:rPr>
          <w:rFonts w:eastAsia="Times New Roman"/>
          <w:iCs/>
        </w:rPr>
      </w:pPr>
      <w:proofErr w:type="spellStart"/>
      <w:r>
        <w:rPr>
          <w:rFonts w:eastAsia="Times New Roman"/>
          <w:iCs/>
        </w:rPr>
        <w:t>A</w:t>
      </w:r>
      <w:r w:rsidRPr="004F2E8F">
        <w:rPr>
          <w:rFonts w:eastAsia="Times New Roman"/>
          <w:iCs/>
        </w:rPr>
        <w:t>izsargcimdi</w:t>
      </w:r>
      <w:proofErr w:type="spellEnd"/>
      <w:r w:rsidR="00E32F90">
        <w:rPr>
          <w:rStyle w:val="af7"/>
          <w:rFonts w:eastAsia="Times New Roman"/>
          <w:iCs/>
        </w:rPr>
        <w:footnoteReference w:id="23"/>
      </w:r>
      <w:r w:rsidRPr="004F2E8F">
        <w:rPr>
          <w:rFonts w:eastAsia="Times New Roman"/>
          <w:iCs/>
        </w:rPr>
        <w:t xml:space="preserve"> (EN 388)</w:t>
      </w:r>
      <w:r w:rsidR="0031535F" w:rsidRPr="00BD44F5">
        <w:rPr>
          <w:rFonts w:eastAsia="Times New Roman"/>
          <w:iCs/>
        </w:rPr>
        <w:t>;</w:t>
      </w:r>
    </w:p>
    <w:p w14:paraId="7A18D4A4" w14:textId="296DB177" w:rsidR="00E90863" w:rsidRPr="00BD44F5" w:rsidRDefault="00E90863" w:rsidP="00BD44F5">
      <w:pPr>
        <w:numPr>
          <w:ilvl w:val="0"/>
          <w:numId w:val="5"/>
        </w:numPr>
        <w:spacing w:line="276" w:lineRule="auto"/>
        <w:ind w:right="-40"/>
        <w:contextualSpacing/>
        <w:rPr>
          <w:rFonts w:eastAsia="Times New Roman"/>
          <w:iCs/>
        </w:rPr>
      </w:pPr>
      <w:proofErr w:type="spellStart"/>
      <w:r w:rsidRPr="00E90863">
        <w:rPr>
          <w:rFonts w:eastAsia="Times New Roman"/>
          <w:iCs/>
        </w:rPr>
        <w:t>Aizsargapavi</w:t>
      </w:r>
      <w:proofErr w:type="spellEnd"/>
      <w:r w:rsidRPr="00E90863">
        <w:rPr>
          <w:rFonts w:eastAsia="Times New Roman"/>
          <w:iCs/>
        </w:rPr>
        <w:t xml:space="preserve"> (EN 345, S3)</w:t>
      </w:r>
      <w:r w:rsidR="00E32F90">
        <w:rPr>
          <w:rFonts w:eastAsia="Times New Roman"/>
          <w:iCs/>
        </w:rPr>
        <w:t>;</w:t>
      </w:r>
    </w:p>
    <w:p w14:paraId="34F74F7A" w14:textId="560EDF4D" w:rsidR="0031535F" w:rsidRDefault="00E32F90" w:rsidP="00BD44F5">
      <w:pPr>
        <w:numPr>
          <w:ilvl w:val="0"/>
          <w:numId w:val="5"/>
        </w:numPr>
        <w:spacing w:line="276" w:lineRule="auto"/>
        <w:ind w:right="-40"/>
        <w:contextualSpacing/>
        <w:rPr>
          <w:rFonts w:eastAsia="Times New Roman"/>
          <w:iCs/>
        </w:rPr>
      </w:pPr>
      <w:proofErr w:type="spellStart"/>
      <w:r w:rsidRPr="00E32F90">
        <w:rPr>
          <w:rFonts w:eastAsia="Times New Roman"/>
          <w:iCs/>
        </w:rPr>
        <w:t>Pretkritiena</w:t>
      </w:r>
      <w:proofErr w:type="spellEnd"/>
      <w:r w:rsidRPr="00E32F90">
        <w:rPr>
          <w:rFonts w:eastAsia="Times New Roman"/>
          <w:iCs/>
        </w:rPr>
        <w:t xml:space="preserve"> aizsarglīdzekļi/Individuālās aizsardzības sistēma pret kritieniem no augstuma</w:t>
      </w:r>
      <w:r>
        <w:rPr>
          <w:rStyle w:val="af7"/>
          <w:rFonts w:eastAsia="Times New Roman"/>
          <w:iCs/>
        </w:rPr>
        <w:footnoteReference w:id="24"/>
      </w:r>
      <w:r w:rsidRPr="00E32F90">
        <w:rPr>
          <w:rFonts w:eastAsia="Times New Roman"/>
          <w:iCs/>
        </w:rPr>
        <w:t xml:space="preserve"> (EN 361)</w:t>
      </w:r>
      <w:r>
        <w:rPr>
          <w:rFonts w:eastAsia="Times New Roman"/>
          <w:iCs/>
        </w:rPr>
        <w:t xml:space="preserve">. </w:t>
      </w:r>
      <w:r w:rsidRPr="00E32F90">
        <w:rPr>
          <w:rFonts w:eastAsia="Times New Roman"/>
          <w:iCs/>
        </w:rPr>
        <w:t>Tiek lietots individuālās aizsardzības līdzeklis pret krišanu no augstuma – ķermeņa drošības josta. Ķermeņa drošības jostas enkurpunktam jābūt ar minimālo slodzes izturību 15</w:t>
      </w:r>
      <w:r>
        <w:rPr>
          <w:rFonts w:eastAsia="Times New Roman"/>
          <w:iCs/>
        </w:rPr>
        <w:t xml:space="preserve"> </w:t>
      </w:r>
      <w:proofErr w:type="spellStart"/>
      <w:r w:rsidRPr="00E32F90">
        <w:rPr>
          <w:rFonts w:eastAsia="Times New Roman"/>
          <w:iCs/>
        </w:rPr>
        <w:t>kN</w:t>
      </w:r>
      <w:proofErr w:type="spellEnd"/>
      <w:r w:rsidRPr="00E32F90">
        <w:rPr>
          <w:rFonts w:eastAsia="Times New Roman"/>
          <w:iCs/>
        </w:rPr>
        <w:t xml:space="preserve"> vai enkurpunktam jāiztur svars vismaz 1500 kg</w:t>
      </w:r>
      <w:r w:rsidR="0031535F" w:rsidRPr="00BD44F5">
        <w:rPr>
          <w:rFonts w:eastAsia="Times New Roman"/>
          <w:iCs/>
        </w:rPr>
        <w:t>;</w:t>
      </w:r>
    </w:p>
    <w:p w14:paraId="13997C52" w14:textId="7DD0CF79" w:rsidR="00E32F90" w:rsidRPr="00BD44F5" w:rsidRDefault="00E32F90" w:rsidP="00E32F90">
      <w:pPr>
        <w:spacing w:line="276" w:lineRule="auto"/>
        <w:ind w:right="-40"/>
        <w:contextualSpacing/>
        <w:rPr>
          <w:rFonts w:eastAsia="Times New Roman"/>
          <w:iCs/>
        </w:rPr>
      </w:pPr>
      <w:r w:rsidRPr="00E32F90">
        <w:rPr>
          <w:rFonts w:eastAsia="Times New Roman"/>
          <w:iCs/>
        </w:rPr>
        <w:t>Atkarībā no veicamā darba veida, papildus jāizsniedz un jālieto š</w:t>
      </w:r>
      <w:r>
        <w:rPr>
          <w:rFonts w:eastAsia="Times New Roman"/>
          <w:iCs/>
        </w:rPr>
        <w:t>ādi</w:t>
      </w:r>
      <w:r w:rsidRPr="00E32F90">
        <w:rPr>
          <w:rFonts w:eastAsia="Times New Roman"/>
          <w:iCs/>
        </w:rPr>
        <w:t xml:space="preserve"> </w:t>
      </w:r>
      <w:r>
        <w:rPr>
          <w:rFonts w:eastAsia="Times New Roman"/>
          <w:iCs/>
        </w:rPr>
        <w:t>IAL:</w:t>
      </w:r>
    </w:p>
    <w:p w14:paraId="31643244" w14:textId="61CAE75F" w:rsidR="0031535F" w:rsidRPr="00E32F90" w:rsidRDefault="0031535F" w:rsidP="00BD44F5">
      <w:pPr>
        <w:numPr>
          <w:ilvl w:val="0"/>
          <w:numId w:val="5"/>
        </w:numPr>
        <w:spacing w:line="276" w:lineRule="auto"/>
        <w:ind w:right="-40"/>
        <w:contextualSpacing/>
        <w:rPr>
          <w:rFonts w:eastAsia="Times New Roman"/>
          <w:iCs/>
          <w:highlight w:val="green"/>
        </w:rPr>
      </w:pPr>
      <w:r w:rsidRPr="00E32F90">
        <w:rPr>
          <w:rFonts w:eastAsia="Times New Roman"/>
          <w:iCs/>
          <w:highlight w:val="green"/>
        </w:rPr>
        <w:t>Austiņas vai ausu aizbāžņi</w:t>
      </w:r>
      <w:r w:rsidR="00EA1B6C" w:rsidRPr="00E32F90">
        <w:rPr>
          <w:rFonts w:eastAsia="Times New Roman"/>
          <w:iCs/>
          <w:highlight w:val="green"/>
        </w:rPr>
        <w:t xml:space="preserve"> (EN 352)</w:t>
      </w:r>
      <w:r w:rsidRPr="00E32F90">
        <w:rPr>
          <w:rFonts w:eastAsia="Times New Roman"/>
          <w:iCs/>
          <w:highlight w:val="green"/>
        </w:rPr>
        <w:t xml:space="preserve"> jālieto nepieciešamības gadījumā, ja troksnis pārsniedz 80 </w:t>
      </w:r>
      <w:proofErr w:type="spellStart"/>
      <w:r w:rsidRPr="00E32F90">
        <w:rPr>
          <w:rFonts w:eastAsia="Times New Roman"/>
          <w:iCs/>
          <w:highlight w:val="green"/>
        </w:rPr>
        <w:t>dB</w:t>
      </w:r>
      <w:proofErr w:type="spellEnd"/>
      <w:r w:rsidRPr="00E32F90">
        <w:rPr>
          <w:rFonts w:eastAsia="Times New Roman"/>
          <w:iCs/>
          <w:highlight w:val="green"/>
        </w:rPr>
        <w:t>;</w:t>
      </w:r>
    </w:p>
    <w:p w14:paraId="401B16A1" w14:textId="7793CF59" w:rsidR="00E32F90" w:rsidRPr="00E32F90" w:rsidRDefault="00E32F90" w:rsidP="00BD44F5">
      <w:pPr>
        <w:numPr>
          <w:ilvl w:val="0"/>
          <w:numId w:val="5"/>
        </w:numPr>
        <w:spacing w:line="276" w:lineRule="auto"/>
        <w:ind w:right="-40"/>
        <w:contextualSpacing/>
        <w:rPr>
          <w:rFonts w:eastAsia="Times New Roman"/>
          <w:iCs/>
          <w:highlight w:val="green"/>
        </w:rPr>
      </w:pPr>
      <w:r w:rsidRPr="00E32F90">
        <w:rPr>
          <w:rFonts w:eastAsia="Times New Roman"/>
          <w:iCs/>
          <w:highlight w:val="green"/>
        </w:rPr>
        <w:t xml:space="preserve">Dzirdes aizsardzības līdzekļi, kad trokšņa līmenis pārsniedz 85 </w:t>
      </w:r>
      <w:proofErr w:type="spellStart"/>
      <w:r w:rsidRPr="00E32F90">
        <w:rPr>
          <w:rFonts w:eastAsia="Times New Roman"/>
          <w:iCs/>
          <w:highlight w:val="green"/>
        </w:rPr>
        <w:t>dB</w:t>
      </w:r>
      <w:proofErr w:type="spellEnd"/>
      <w:r w:rsidRPr="00E32F90">
        <w:rPr>
          <w:rFonts w:eastAsia="Times New Roman"/>
          <w:iCs/>
          <w:highlight w:val="green"/>
        </w:rPr>
        <w:t xml:space="preserve"> (EN 352)</w:t>
      </w:r>
    </w:p>
    <w:p w14:paraId="6BE92494" w14:textId="368FB054" w:rsidR="0031535F" w:rsidRDefault="00E32F90" w:rsidP="00BD44F5">
      <w:pPr>
        <w:numPr>
          <w:ilvl w:val="0"/>
          <w:numId w:val="5"/>
        </w:numPr>
        <w:spacing w:line="276" w:lineRule="auto"/>
        <w:ind w:right="-40"/>
        <w:contextualSpacing/>
        <w:rPr>
          <w:rFonts w:eastAsia="Times New Roman"/>
          <w:iCs/>
        </w:rPr>
      </w:pPr>
      <w:r w:rsidRPr="00E32F90">
        <w:rPr>
          <w:rFonts w:eastAsia="Times New Roman"/>
          <w:iCs/>
        </w:rPr>
        <w:t>Elpošanas aizsardzības līdzekļi putekļainā vidē – respirators</w:t>
      </w:r>
      <w:r w:rsidR="0031535F" w:rsidRPr="00BD44F5">
        <w:rPr>
          <w:rFonts w:eastAsia="Times New Roman"/>
          <w:iCs/>
        </w:rPr>
        <w:t>, ja darbs saistīts ar putekļu radīšanu vai tiek veikts putekļainā vidē</w:t>
      </w:r>
      <w:r>
        <w:rPr>
          <w:rFonts w:eastAsia="Times New Roman"/>
          <w:iCs/>
        </w:rPr>
        <w:t xml:space="preserve"> </w:t>
      </w:r>
      <w:r w:rsidRPr="00E32F90">
        <w:rPr>
          <w:rFonts w:eastAsia="Times New Roman"/>
          <w:iCs/>
        </w:rPr>
        <w:t>(EN 149)</w:t>
      </w:r>
      <w:r w:rsidR="0031535F" w:rsidRPr="00BD44F5">
        <w:rPr>
          <w:rFonts w:eastAsia="Times New Roman"/>
          <w:iCs/>
        </w:rPr>
        <w:t>.</w:t>
      </w:r>
    </w:p>
    <w:p w14:paraId="416C6872" w14:textId="3BF3E6A1" w:rsidR="00E32F90" w:rsidRDefault="00E32F90" w:rsidP="00BD44F5">
      <w:pPr>
        <w:numPr>
          <w:ilvl w:val="0"/>
          <w:numId w:val="5"/>
        </w:numPr>
        <w:spacing w:line="276" w:lineRule="auto"/>
        <w:ind w:right="-40"/>
        <w:contextualSpacing/>
        <w:rPr>
          <w:rFonts w:eastAsia="Times New Roman"/>
          <w:iCs/>
        </w:rPr>
      </w:pPr>
      <w:r w:rsidRPr="00E32F90">
        <w:rPr>
          <w:rFonts w:eastAsia="Times New Roman"/>
          <w:iCs/>
        </w:rPr>
        <w:t>Ceļgalu aizsardzības līdzekļi – ceļgalu aizsargi (EN 14404)</w:t>
      </w:r>
      <w:r>
        <w:rPr>
          <w:rFonts w:eastAsia="Times New Roman"/>
          <w:iCs/>
        </w:rPr>
        <w:t>.</w:t>
      </w:r>
    </w:p>
    <w:p w14:paraId="472F34EC" w14:textId="2B3CC99A" w:rsidR="00E32F90" w:rsidRPr="00E32F90" w:rsidRDefault="00E32F90" w:rsidP="00E32F90">
      <w:pPr>
        <w:numPr>
          <w:ilvl w:val="0"/>
          <w:numId w:val="5"/>
        </w:numPr>
        <w:spacing w:line="276" w:lineRule="auto"/>
        <w:ind w:right="-40"/>
        <w:contextualSpacing/>
        <w:rPr>
          <w:rFonts w:eastAsia="Times New Roman"/>
          <w:iCs/>
        </w:rPr>
      </w:pPr>
      <w:r w:rsidRPr="00BD44F5">
        <w:rPr>
          <w:rFonts w:eastAsia="Times New Roman"/>
          <w:iCs/>
        </w:rPr>
        <w:t>IAL metinātāju aizsardzībai (maska, cimdi, kostīms);</w:t>
      </w:r>
    </w:p>
    <w:p w14:paraId="6A2D45B6" w14:textId="37952C46" w:rsidR="0031535F" w:rsidRPr="00BD44F5" w:rsidRDefault="0031535F" w:rsidP="00BD44F5">
      <w:pPr>
        <w:spacing w:line="276" w:lineRule="auto"/>
        <w:ind w:right="-40" w:firstLine="720"/>
        <w:contextualSpacing/>
        <w:rPr>
          <w:rFonts w:eastAsia="Times New Roman"/>
          <w:iCs/>
        </w:rPr>
      </w:pPr>
      <w:r w:rsidRPr="00BD44F5">
        <w:rPr>
          <w:rFonts w:eastAsia="Times New Roman"/>
          <w:iCs/>
        </w:rPr>
        <w:t xml:space="preserve">Sīkāku informāciju skatīties “Darba drošības instrukcijas”, </w:t>
      </w:r>
      <w:r w:rsidR="00EA1B6C">
        <w:rPr>
          <w:rFonts w:eastAsia="Times New Roman"/>
          <w:iCs/>
        </w:rPr>
        <w:t>kurām jābūt pieejamām O</w:t>
      </w:r>
      <w:r w:rsidRPr="00BD44F5">
        <w:rPr>
          <w:rFonts w:eastAsia="Times New Roman"/>
          <w:iCs/>
        </w:rPr>
        <w:t>bjektā.</w:t>
      </w:r>
    </w:p>
    <w:p w14:paraId="65D8525F" w14:textId="77777777" w:rsidR="0031535F" w:rsidRPr="00BD44F5" w:rsidRDefault="0031535F" w:rsidP="00BD44F5">
      <w:pPr>
        <w:spacing w:line="276" w:lineRule="auto"/>
        <w:ind w:right="-40" w:firstLine="720"/>
        <w:contextualSpacing/>
        <w:jc w:val="center"/>
        <w:rPr>
          <w:rFonts w:eastAsia="Times New Roman"/>
          <w:b/>
          <w:bCs/>
          <w:iCs/>
        </w:rPr>
      </w:pPr>
      <w:r w:rsidRPr="00BD44F5">
        <w:rPr>
          <w:rFonts w:eastAsia="Times New Roman"/>
          <w:b/>
          <w:bCs/>
          <w:iCs/>
        </w:rPr>
        <w:t>III. Darba aizsardzības prasības darba vietu ierīkošanai</w:t>
      </w:r>
    </w:p>
    <w:p w14:paraId="36DCFEFF"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Stabilitātes un noturības prasības:</w:t>
      </w:r>
    </w:p>
    <w:p w14:paraId="572F5979" w14:textId="77777777" w:rsidR="0031535F" w:rsidRPr="00BD44F5" w:rsidRDefault="0031535F" w:rsidP="00BD44F5">
      <w:pPr>
        <w:numPr>
          <w:ilvl w:val="0"/>
          <w:numId w:val="6"/>
        </w:numPr>
        <w:spacing w:line="276" w:lineRule="auto"/>
        <w:ind w:right="-40"/>
        <w:contextualSpacing/>
        <w:rPr>
          <w:rFonts w:eastAsia="Times New Roman"/>
          <w:iCs/>
        </w:rPr>
      </w:pPr>
      <w:r w:rsidRPr="00BD44F5">
        <w:rPr>
          <w:rFonts w:eastAsia="Times New Roman"/>
          <w:iCs/>
        </w:rPr>
        <w:lastRenderedPageBreak/>
        <w:t>materiāli, iekārtas un jebkura sastāvdaļa, kas, atrodas kustībā, rada risku nodarbināto drošībai un veselībai – tai jābūt stabilai un drošai – tas īpaši attiecas uz montāžas darbiem;</w:t>
      </w:r>
    </w:p>
    <w:p w14:paraId="4E8852D2" w14:textId="77777777" w:rsidR="0031535F" w:rsidRPr="00BD44F5" w:rsidRDefault="0031535F" w:rsidP="00BD44F5">
      <w:pPr>
        <w:numPr>
          <w:ilvl w:val="0"/>
          <w:numId w:val="6"/>
        </w:numPr>
        <w:spacing w:line="276" w:lineRule="auto"/>
        <w:ind w:right="-40"/>
        <w:contextualSpacing/>
        <w:rPr>
          <w:rFonts w:eastAsia="Times New Roman"/>
          <w:iCs/>
        </w:rPr>
      </w:pPr>
      <w:r w:rsidRPr="00BD44F5">
        <w:rPr>
          <w:rFonts w:eastAsia="Times New Roman"/>
          <w:iCs/>
        </w:rPr>
        <w:t>piekļūšana virsmām, kas veidotas no nepietiekami izturīgiem materiāliem, nav atļauta bez atbilstoša aprīkojuma vai palīglīdzekļiem, kas ļauj droši veikt darbu;</w:t>
      </w:r>
    </w:p>
    <w:p w14:paraId="5EDE104A" w14:textId="77777777" w:rsidR="0031535F" w:rsidRPr="00BD44F5" w:rsidRDefault="0031535F" w:rsidP="00BD44F5">
      <w:pPr>
        <w:spacing w:line="276" w:lineRule="auto"/>
        <w:ind w:right="-40" w:firstLine="720"/>
        <w:contextualSpacing/>
        <w:rPr>
          <w:rFonts w:eastAsia="Times New Roman"/>
          <w:iCs/>
          <w:u w:val="single"/>
        </w:rPr>
      </w:pPr>
      <w:proofErr w:type="spellStart"/>
      <w:r w:rsidRPr="00BD44F5">
        <w:rPr>
          <w:rFonts w:eastAsia="Times New Roman"/>
          <w:iCs/>
          <w:u w:val="single"/>
        </w:rPr>
        <w:t>Energosadales</w:t>
      </w:r>
      <w:proofErr w:type="spellEnd"/>
      <w:r w:rsidRPr="00BD44F5">
        <w:rPr>
          <w:rFonts w:eastAsia="Times New Roman"/>
          <w:iCs/>
          <w:u w:val="single"/>
        </w:rPr>
        <w:t xml:space="preserve"> instalācijas (ietaises, iekārtas un tīkli) projektētas un ierīkotas tā, lai:</w:t>
      </w:r>
    </w:p>
    <w:p w14:paraId="0823C419" w14:textId="77777777" w:rsidR="0031535F" w:rsidRPr="00BD44F5" w:rsidRDefault="0031535F" w:rsidP="00BD44F5">
      <w:pPr>
        <w:numPr>
          <w:ilvl w:val="0"/>
          <w:numId w:val="7"/>
        </w:numPr>
        <w:spacing w:line="276" w:lineRule="auto"/>
        <w:ind w:right="-40"/>
        <w:contextualSpacing/>
        <w:rPr>
          <w:rFonts w:eastAsia="Times New Roman"/>
          <w:iCs/>
        </w:rPr>
      </w:pPr>
      <w:r w:rsidRPr="00BD44F5">
        <w:rPr>
          <w:rFonts w:eastAsia="Times New Roman"/>
          <w:iCs/>
        </w:rPr>
        <w:t>nerastos ugunsgrēka vai eksplozijas risks;</w:t>
      </w:r>
    </w:p>
    <w:p w14:paraId="5F26A50F" w14:textId="77777777" w:rsidR="0031535F" w:rsidRPr="00BD44F5" w:rsidRDefault="0031535F" w:rsidP="00BD44F5">
      <w:pPr>
        <w:numPr>
          <w:ilvl w:val="0"/>
          <w:numId w:val="7"/>
        </w:numPr>
        <w:spacing w:line="276" w:lineRule="auto"/>
        <w:ind w:right="-40"/>
        <w:contextualSpacing/>
        <w:rPr>
          <w:rFonts w:eastAsia="Times New Roman"/>
          <w:iCs/>
        </w:rPr>
      </w:pPr>
      <w:r w:rsidRPr="00BD44F5">
        <w:rPr>
          <w:rFonts w:eastAsia="Times New Roman"/>
          <w:iCs/>
        </w:rPr>
        <w:t xml:space="preserve">nerastos risks iegūt elektrotraumas, ko izraisa tieša vai netieša saskare ar </w:t>
      </w:r>
      <w:proofErr w:type="spellStart"/>
      <w:r w:rsidRPr="00BD44F5">
        <w:rPr>
          <w:rFonts w:eastAsia="Times New Roman"/>
          <w:iCs/>
        </w:rPr>
        <w:t>energosadales</w:t>
      </w:r>
      <w:proofErr w:type="spellEnd"/>
      <w:r w:rsidRPr="00BD44F5">
        <w:rPr>
          <w:rFonts w:eastAsia="Times New Roman"/>
          <w:iCs/>
        </w:rPr>
        <w:t xml:space="preserve"> instalāciju;</w:t>
      </w:r>
    </w:p>
    <w:p w14:paraId="68971035" w14:textId="77777777" w:rsidR="0031535F" w:rsidRPr="00BD44F5" w:rsidRDefault="0031535F" w:rsidP="00BD44F5">
      <w:pPr>
        <w:numPr>
          <w:ilvl w:val="0"/>
          <w:numId w:val="7"/>
        </w:numPr>
        <w:spacing w:line="276" w:lineRule="auto"/>
        <w:ind w:right="-40"/>
        <w:contextualSpacing/>
        <w:rPr>
          <w:rFonts w:eastAsia="Times New Roman"/>
          <w:iCs/>
        </w:rPr>
      </w:pPr>
      <w:r w:rsidRPr="00BD44F5">
        <w:rPr>
          <w:rFonts w:eastAsia="Times New Roman"/>
          <w:iCs/>
        </w:rPr>
        <w:t xml:space="preserve">iekārtu un aizsardzības ierīču projektēšanā, ierīkošanā un izvēlē tiktu ņemts vērā sadalāmās enerģijas veids un jauda, darba apstākļi un to personu kompetence, kurām ir iespējams piekļūt </w:t>
      </w:r>
      <w:proofErr w:type="spellStart"/>
      <w:r w:rsidRPr="00BD44F5">
        <w:rPr>
          <w:rFonts w:eastAsia="Times New Roman"/>
          <w:iCs/>
        </w:rPr>
        <w:t>energosadales</w:t>
      </w:r>
      <w:proofErr w:type="spellEnd"/>
      <w:r w:rsidRPr="00BD44F5">
        <w:rPr>
          <w:rFonts w:eastAsia="Times New Roman"/>
          <w:iCs/>
        </w:rPr>
        <w:t xml:space="preserve"> instalācijas daļām. Transformatora izvēli pamato ar aprēķinu, un raksta pieprasījumu “Latvenergo” pēc tehniskajiem noteikumiem;</w:t>
      </w:r>
    </w:p>
    <w:p w14:paraId="0655A057"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Evakuācijas ceļi, ejas un izejas:</w:t>
      </w:r>
    </w:p>
    <w:p w14:paraId="1DF4F057" w14:textId="70C4B2C3" w:rsidR="0031535F" w:rsidRPr="00BD44F5" w:rsidRDefault="0031535F" w:rsidP="00BD44F5">
      <w:pPr>
        <w:numPr>
          <w:ilvl w:val="0"/>
          <w:numId w:val="8"/>
        </w:numPr>
        <w:spacing w:line="276" w:lineRule="auto"/>
        <w:ind w:right="-40"/>
        <w:contextualSpacing/>
        <w:rPr>
          <w:rFonts w:eastAsia="Times New Roman"/>
          <w:iCs/>
        </w:rPr>
      </w:pPr>
      <w:r w:rsidRPr="00BD44F5">
        <w:rPr>
          <w:rFonts w:eastAsia="Times New Roman"/>
          <w:iCs/>
        </w:rPr>
        <w:t>Evakuācijas ceļus, ejas un izejas projektētas un ierīkotas tā (t.sk. drošības zīmes, ugunsdzēsības aparāti u</w:t>
      </w:r>
      <w:r w:rsidR="00E5716D">
        <w:rPr>
          <w:rFonts w:eastAsia="Times New Roman"/>
          <w:iCs/>
        </w:rPr>
        <w:t>.</w:t>
      </w:r>
      <w:r w:rsidRPr="00BD44F5">
        <w:rPr>
          <w:rFonts w:eastAsia="Times New Roman"/>
          <w:iCs/>
        </w:rPr>
        <w:t xml:space="preserve">tml.), lai būtu nodrošināta ātra un droša </w:t>
      </w:r>
      <w:r w:rsidR="00712C6A">
        <w:rPr>
          <w:rFonts w:eastAsia="Times New Roman"/>
          <w:iCs/>
        </w:rPr>
        <w:t>nodarbināto</w:t>
      </w:r>
      <w:r w:rsidRPr="00BD44F5">
        <w:rPr>
          <w:rFonts w:eastAsia="Times New Roman"/>
          <w:iCs/>
        </w:rPr>
        <w:t xml:space="preserve"> evakuācija ugunsgrēka gadījumā;</w:t>
      </w:r>
    </w:p>
    <w:p w14:paraId="58B4FF10"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Prasības dabiskajam un mākslīgajam darba vietu, telpu un satiksmes eju apgaismojumam:</w:t>
      </w:r>
    </w:p>
    <w:p w14:paraId="32A9F144" w14:textId="77777777" w:rsidR="0031535F" w:rsidRPr="00BD44F5" w:rsidRDefault="0031535F" w:rsidP="00BD44F5">
      <w:pPr>
        <w:numPr>
          <w:ilvl w:val="0"/>
          <w:numId w:val="9"/>
        </w:numPr>
        <w:spacing w:line="276" w:lineRule="auto"/>
        <w:ind w:right="-40"/>
        <w:contextualSpacing/>
        <w:rPr>
          <w:rFonts w:eastAsia="Times New Roman"/>
          <w:iCs/>
        </w:rPr>
      </w:pPr>
      <w:r w:rsidRPr="00BD44F5">
        <w:rPr>
          <w:rFonts w:eastAsia="Times New Roman"/>
          <w:iCs/>
        </w:rPr>
        <w:t>darba vietas, telpas un satiksmes ejas ir nodrošinātas ar dabisko gaismu un aprīkotas ar mākslīgo apgaismojumu tā, lai kopējais apgaismojums būtu pietiekams nodarbināto drošībai un veselībai;</w:t>
      </w:r>
    </w:p>
    <w:p w14:paraId="5F7E7506" w14:textId="085CD267" w:rsidR="00EF553E" w:rsidRDefault="0031535F" w:rsidP="00EF553E">
      <w:pPr>
        <w:numPr>
          <w:ilvl w:val="0"/>
          <w:numId w:val="9"/>
        </w:numPr>
        <w:spacing w:line="276" w:lineRule="auto"/>
        <w:ind w:right="-40"/>
        <w:contextualSpacing/>
        <w:rPr>
          <w:rFonts w:eastAsia="Times New Roman"/>
          <w:iCs/>
        </w:rPr>
      </w:pPr>
      <w:r w:rsidRPr="00BD44F5">
        <w:rPr>
          <w:rFonts w:eastAsia="Times New Roman"/>
          <w:iCs/>
        </w:rPr>
        <w:t>apgaismojuma instalācijas telpās, darba vietās un satiksmes ejās ir novietotas tā, lai nodarbinātie netiktu pakļauti negadījuma riskam;</w:t>
      </w:r>
    </w:p>
    <w:p w14:paraId="3C49A95E" w14:textId="77777777" w:rsidR="00EF553E" w:rsidRPr="00EF553E" w:rsidRDefault="00EF553E" w:rsidP="00EF553E">
      <w:pPr>
        <w:spacing w:line="276" w:lineRule="auto"/>
        <w:ind w:right="-40" w:firstLine="709"/>
        <w:contextualSpacing/>
        <w:rPr>
          <w:rFonts w:eastAsia="Times New Roman"/>
          <w:iCs/>
        </w:rPr>
      </w:pPr>
      <w:r w:rsidRPr="00EF553E">
        <w:rPr>
          <w:rFonts w:eastAsia="Times New Roman"/>
          <w:iCs/>
        </w:rPr>
        <w:t>Ir jānodrošina attiecīgs apgaismojums, kas ir ne mazāks kā:</w:t>
      </w:r>
    </w:p>
    <w:p w14:paraId="70F3556F" w14:textId="77777777" w:rsidR="00EF553E" w:rsidRPr="00EF553E" w:rsidRDefault="00EF553E" w:rsidP="00EF553E">
      <w:pPr>
        <w:spacing w:line="276" w:lineRule="auto"/>
        <w:ind w:right="-40" w:firstLine="709"/>
        <w:contextualSpacing/>
        <w:rPr>
          <w:rFonts w:eastAsia="Times New Roman"/>
          <w:iCs/>
        </w:rPr>
      </w:pPr>
      <w:r w:rsidRPr="00EF553E">
        <w:rPr>
          <w:rFonts w:eastAsia="Times New Roman"/>
          <w:iCs/>
        </w:rPr>
        <w:t>-</w:t>
      </w:r>
      <w:r w:rsidRPr="00EF553E">
        <w:rPr>
          <w:rFonts w:eastAsia="Times New Roman"/>
          <w:iCs/>
        </w:rPr>
        <w:tab/>
        <w:t>Uz būvlaukuma pagaidu ceļiem</w:t>
      </w:r>
      <w:r w:rsidRPr="00EF553E">
        <w:rPr>
          <w:rFonts w:eastAsia="Times New Roman"/>
          <w:iCs/>
        </w:rPr>
        <w:tab/>
      </w:r>
      <w:r w:rsidRPr="00EF553E">
        <w:rPr>
          <w:rFonts w:eastAsia="Times New Roman"/>
          <w:iCs/>
        </w:rPr>
        <w:tab/>
      </w:r>
      <w:r w:rsidRPr="00EF553E">
        <w:rPr>
          <w:rFonts w:eastAsia="Times New Roman"/>
          <w:iCs/>
        </w:rPr>
        <w:tab/>
        <w:t xml:space="preserve">10 </w:t>
      </w:r>
      <w:proofErr w:type="spellStart"/>
      <w:r w:rsidRPr="00EF553E">
        <w:rPr>
          <w:rFonts w:eastAsia="Times New Roman"/>
          <w:iCs/>
        </w:rPr>
        <w:t>Lx</w:t>
      </w:r>
      <w:proofErr w:type="spellEnd"/>
    </w:p>
    <w:p w14:paraId="42217ECE" w14:textId="77777777" w:rsidR="00EF553E" w:rsidRPr="00EF553E" w:rsidRDefault="00EF553E" w:rsidP="00EF553E">
      <w:pPr>
        <w:spacing w:line="276" w:lineRule="auto"/>
        <w:ind w:right="-40" w:firstLine="709"/>
        <w:contextualSpacing/>
        <w:rPr>
          <w:rFonts w:eastAsia="Times New Roman"/>
          <w:iCs/>
        </w:rPr>
      </w:pPr>
      <w:r w:rsidRPr="00EF553E">
        <w:rPr>
          <w:rFonts w:eastAsia="Times New Roman"/>
          <w:iCs/>
        </w:rPr>
        <w:t>-</w:t>
      </w:r>
      <w:r w:rsidRPr="00EF553E">
        <w:rPr>
          <w:rFonts w:eastAsia="Times New Roman"/>
          <w:iCs/>
        </w:rPr>
        <w:tab/>
        <w:t>Mūrēšanas un montāžas darbu laikā</w:t>
      </w:r>
      <w:r w:rsidRPr="00EF553E">
        <w:rPr>
          <w:rFonts w:eastAsia="Times New Roman"/>
          <w:iCs/>
        </w:rPr>
        <w:tab/>
      </w:r>
      <w:r w:rsidRPr="00EF553E">
        <w:rPr>
          <w:rFonts w:eastAsia="Times New Roman"/>
          <w:iCs/>
        </w:rPr>
        <w:tab/>
      </w:r>
      <w:r w:rsidRPr="00EF553E">
        <w:rPr>
          <w:rFonts w:eastAsia="Times New Roman"/>
          <w:iCs/>
        </w:rPr>
        <w:tab/>
        <w:t xml:space="preserve">200 </w:t>
      </w:r>
      <w:proofErr w:type="spellStart"/>
      <w:r w:rsidRPr="00EF553E">
        <w:rPr>
          <w:rFonts w:eastAsia="Times New Roman"/>
          <w:iCs/>
        </w:rPr>
        <w:t>Lx</w:t>
      </w:r>
      <w:proofErr w:type="spellEnd"/>
    </w:p>
    <w:p w14:paraId="1A0A8BDD" w14:textId="77777777" w:rsidR="00EF553E" w:rsidRPr="00EF553E" w:rsidRDefault="00EF553E" w:rsidP="00EF553E">
      <w:pPr>
        <w:spacing w:line="276" w:lineRule="auto"/>
        <w:ind w:right="-40" w:firstLine="709"/>
        <w:contextualSpacing/>
        <w:rPr>
          <w:rFonts w:eastAsia="Times New Roman"/>
          <w:iCs/>
        </w:rPr>
      </w:pPr>
      <w:r w:rsidRPr="00EF553E">
        <w:rPr>
          <w:rFonts w:eastAsia="Times New Roman"/>
          <w:iCs/>
        </w:rPr>
        <w:t>-</w:t>
      </w:r>
      <w:r w:rsidRPr="00EF553E">
        <w:rPr>
          <w:rFonts w:eastAsia="Times New Roman"/>
          <w:iCs/>
        </w:rPr>
        <w:tab/>
        <w:t>Materiālu krautņu vietās</w:t>
      </w:r>
      <w:r w:rsidRPr="00EF553E">
        <w:rPr>
          <w:rFonts w:eastAsia="Times New Roman"/>
          <w:iCs/>
        </w:rPr>
        <w:tab/>
      </w:r>
      <w:r w:rsidRPr="00EF553E">
        <w:rPr>
          <w:rFonts w:eastAsia="Times New Roman"/>
          <w:iCs/>
        </w:rPr>
        <w:tab/>
      </w:r>
      <w:r w:rsidRPr="00EF553E">
        <w:rPr>
          <w:rFonts w:eastAsia="Times New Roman"/>
          <w:iCs/>
        </w:rPr>
        <w:tab/>
      </w:r>
      <w:r w:rsidRPr="00EF553E">
        <w:rPr>
          <w:rFonts w:eastAsia="Times New Roman"/>
          <w:iCs/>
        </w:rPr>
        <w:tab/>
        <w:t xml:space="preserve">50-100 </w:t>
      </w:r>
      <w:proofErr w:type="spellStart"/>
      <w:r w:rsidRPr="00EF553E">
        <w:rPr>
          <w:rFonts w:eastAsia="Times New Roman"/>
          <w:iCs/>
        </w:rPr>
        <w:t>Lx</w:t>
      </w:r>
      <w:proofErr w:type="spellEnd"/>
    </w:p>
    <w:p w14:paraId="21A46DC3" w14:textId="77777777" w:rsidR="00EF553E" w:rsidRPr="00EF553E" w:rsidRDefault="00EF553E" w:rsidP="00EF553E">
      <w:pPr>
        <w:spacing w:line="276" w:lineRule="auto"/>
        <w:ind w:right="-40" w:firstLine="709"/>
        <w:contextualSpacing/>
        <w:rPr>
          <w:rFonts w:eastAsia="Times New Roman"/>
          <w:iCs/>
        </w:rPr>
      </w:pPr>
      <w:r w:rsidRPr="00EF553E">
        <w:rPr>
          <w:rFonts w:eastAsia="Times New Roman"/>
          <w:iCs/>
        </w:rPr>
        <w:t>-</w:t>
      </w:r>
      <w:r w:rsidRPr="00EF553E">
        <w:rPr>
          <w:rFonts w:eastAsia="Times New Roman"/>
          <w:iCs/>
        </w:rPr>
        <w:tab/>
        <w:t>Precīzu montāžas darbu veikšanai</w:t>
      </w:r>
      <w:r w:rsidRPr="00EF553E">
        <w:rPr>
          <w:rFonts w:eastAsia="Times New Roman"/>
          <w:iCs/>
        </w:rPr>
        <w:tab/>
      </w:r>
      <w:r w:rsidRPr="00EF553E">
        <w:rPr>
          <w:rFonts w:eastAsia="Times New Roman"/>
          <w:iCs/>
        </w:rPr>
        <w:tab/>
      </w:r>
      <w:r w:rsidRPr="00EF553E">
        <w:rPr>
          <w:rFonts w:eastAsia="Times New Roman"/>
          <w:iCs/>
        </w:rPr>
        <w:tab/>
        <w:t xml:space="preserve">500 </w:t>
      </w:r>
      <w:proofErr w:type="spellStart"/>
      <w:r w:rsidRPr="00EF553E">
        <w:rPr>
          <w:rFonts w:eastAsia="Times New Roman"/>
          <w:iCs/>
        </w:rPr>
        <w:t>Lx</w:t>
      </w:r>
      <w:proofErr w:type="spellEnd"/>
    </w:p>
    <w:p w14:paraId="3C138877" w14:textId="77777777" w:rsidR="00EF553E" w:rsidRPr="00EF553E" w:rsidRDefault="00EF553E" w:rsidP="00EF553E">
      <w:pPr>
        <w:spacing w:line="276" w:lineRule="auto"/>
        <w:ind w:right="-40" w:firstLine="709"/>
        <w:contextualSpacing/>
        <w:rPr>
          <w:rFonts w:eastAsia="Times New Roman"/>
          <w:iCs/>
        </w:rPr>
      </w:pPr>
      <w:r w:rsidRPr="00EF553E">
        <w:rPr>
          <w:rFonts w:eastAsia="Times New Roman"/>
          <w:iCs/>
        </w:rPr>
        <w:t>-</w:t>
      </w:r>
      <w:r w:rsidRPr="00EF553E">
        <w:rPr>
          <w:rFonts w:eastAsia="Times New Roman"/>
          <w:iCs/>
        </w:rPr>
        <w:tab/>
        <w:t xml:space="preserve">Pārejās un kāpnēs </w:t>
      </w:r>
      <w:r w:rsidRPr="00EF553E">
        <w:rPr>
          <w:rFonts w:eastAsia="Times New Roman"/>
          <w:iCs/>
        </w:rPr>
        <w:tab/>
      </w:r>
      <w:r w:rsidRPr="00EF553E">
        <w:rPr>
          <w:rFonts w:eastAsia="Times New Roman"/>
          <w:iCs/>
        </w:rPr>
        <w:tab/>
      </w:r>
      <w:r w:rsidRPr="00EF553E">
        <w:rPr>
          <w:rFonts w:eastAsia="Times New Roman"/>
          <w:iCs/>
        </w:rPr>
        <w:tab/>
      </w:r>
      <w:r w:rsidRPr="00EF553E">
        <w:rPr>
          <w:rFonts w:eastAsia="Times New Roman"/>
          <w:iCs/>
        </w:rPr>
        <w:tab/>
      </w:r>
      <w:r w:rsidRPr="00EF553E">
        <w:rPr>
          <w:rFonts w:eastAsia="Times New Roman"/>
          <w:iCs/>
        </w:rPr>
        <w:tab/>
        <w:t xml:space="preserve">100 </w:t>
      </w:r>
      <w:proofErr w:type="spellStart"/>
      <w:r w:rsidRPr="00EF553E">
        <w:rPr>
          <w:rFonts w:eastAsia="Times New Roman"/>
          <w:iCs/>
        </w:rPr>
        <w:t>Lx</w:t>
      </w:r>
      <w:proofErr w:type="spellEnd"/>
    </w:p>
    <w:p w14:paraId="546700AA" w14:textId="77777777" w:rsidR="00EF553E" w:rsidRPr="00EF553E" w:rsidRDefault="00EF553E" w:rsidP="00EF553E">
      <w:pPr>
        <w:spacing w:line="276" w:lineRule="auto"/>
        <w:ind w:right="-40" w:firstLine="709"/>
        <w:contextualSpacing/>
        <w:rPr>
          <w:rFonts w:eastAsia="Times New Roman"/>
          <w:iCs/>
        </w:rPr>
      </w:pPr>
      <w:r w:rsidRPr="00EF553E">
        <w:rPr>
          <w:rFonts w:eastAsia="Times New Roman"/>
          <w:iCs/>
        </w:rPr>
        <w:t>-</w:t>
      </w:r>
      <w:r w:rsidRPr="00EF553E">
        <w:rPr>
          <w:rFonts w:eastAsia="Times New Roman"/>
          <w:iCs/>
        </w:rPr>
        <w:tab/>
        <w:t>Pagaidu darba vietās</w:t>
      </w:r>
      <w:r w:rsidRPr="00EF553E">
        <w:rPr>
          <w:rFonts w:eastAsia="Times New Roman"/>
          <w:iCs/>
        </w:rPr>
        <w:tab/>
      </w:r>
      <w:r w:rsidRPr="00EF553E">
        <w:rPr>
          <w:rFonts w:eastAsia="Times New Roman"/>
          <w:iCs/>
        </w:rPr>
        <w:tab/>
      </w:r>
      <w:r w:rsidRPr="00EF553E">
        <w:rPr>
          <w:rFonts w:eastAsia="Times New Roman"/>
          <w:iCs/>
        </w:rPr>
        <w:tab/>
      </w:r>
      <w:r w:rsidRPr="00EF553E">
        <w:rPr>
          <w:rFonts w:eastAsia="Times New Roman"/>
          <w:iCs/>
        </w:rPr>
        <w:tab/>
      </w:r>
      <w:r w:rsidRPr="00EF553E">
        <w:rPr>
          <w:rFonts w:eastAsia="Times New Roman"/>
          <w:iCs/>
        </w:rPr>
        <w:tab/>
        <w:t xml:space="preserve">100 </w:t>
      </w:r>
      <w:proofErr w:type="spellStart"/>
      <w:r w:rsidRPr="00EF553E">
        <w:rPr>
          <w:rFonts w:eastAsia="Times New Roman"/>
          <w:iCs/>
        </w:rPr>
        <w:t>Lx</w:t>
      </w:r>
      <w:proofErr w:type="spellEnd"/>
    </w:p>
    <w:p w14:paraId="0E9165E2" w14:textId="77777777" w:rsidR="00EF553E" w:rsidRPr="00EF553E" w:rsidRDefault="00EF553E" w:rsidP="00EF553E">
      <w:pPr>
        <w:spacing w:line="276" w:lineRule="auto"/>
        <w:ind w:right="-40" w:firstLine="709"/>
        <w:contextualSpacing/>
        <w:rPr>
          <w:rFonts w:eastAsia="Times New Roman"/>
          <w:iCs/>
        </w:rPr>
      </w:pPr>
      <w:r w:rsidRPr="00EF553E">
        <w:rPr>
          <w:rFonts w:eastAsia="Times New Roman"/>
          <w:iCs/>
        </w:rPr>
        <w:t>-</w:t>
      </w:r>
      <w:r w:rsidRPr="00EF553E">
        <w:rPr>
          <w:rFonts w:eastAsia="Times New Roman"/>
          <w:iCs/>
        </w:rPr>
        <w:tab/>
        <w:t xml:space="preserve">Sanitārajās un atpūtas telpās </w:t>
      </w:r>
      <w:r w:rsidRPr="00EF553E">
        <w:rPr>
          <w:rFonts w:eastAsia="Times New Roman"/>
          <w:iCs/>
        </w:rPr>
        <w:tab/>
      </w:r>
      <w:r w:rsidRPr="00EF553E">
        <w:rPr>
          <w:rFonts w:eastAsia="Times New Roman"/>
          <w:iCs/>
        </w:rPr>
        <w:tab/>
      </w:r>
      <w:r w:rsidRPr="00EF553E">
        <w:rPr>
          <w:rFonts w:eastAsia="Times New Roman"/>
          <w:iCs/>
        </w:rPr>
        <w:tab/>
        <w:t xml:space="preserve">100-200 </w:t>
      </w:r>
      <w:proofErr w:type="spellStart"/>
      <w:r w:rsidRPr="00EF553E">
        <w:rPr>
          <w:rFonts w:eastAsia="Times New Roman"/>
          <w:iCs/>
        </w:rPr>
        <w:t>Lx</w:t>
      </w:r>
      <w:proofErr w:type="spellEnd"/>
    </w:p>
    <w:p w14:paraId="6C007476" w14:textId="7AFE46B2" w:rsidR="00EF553E" w:rsidRPr="00EF553E" w:rsidRDefault="00EF553E" w:rsidP="00EF553E">
      <w:pPr>
        <w:spacing w:line="276" w:lineRule="auto"/>
        <w:ind w:right="-40" w:firstLine="709"/>
        <w:contextualSpacing/>
        <w:rPr>
          <w:rFonts w:eastAsia="Times New Roman"/>
          <w:iCs/>
        </w:rPr>
      </w:pPr>
      <w:r w:rsidRPr="00EF553E">
        <w:rPr>
          <w:rFonts w:eastAsia="Times New Roman"/>
          <w:iCs/>
        </w:rPr>
        <w:t>-</w:t>
      </w:r>
      <w:r w:rsidRPr="00EF553E">
        <w:rPr>
          <w:rFonts w:eastAsia="Times New Roman"/>
          <w:iCs/>
        </w:rPr>
        <w:tab/>
        <w:t>Birojos</w:t>
      </w:r>
      <w:r w:rsidRPr="00EF553E">
        <w:rPr>
          <w:rFonts w:eastAsia="Times New Roman"/>
          <w:iCs/>
        </w:rPr>
        <w:tab/>
      </w:r>
      <w:r w:rsidRPr="00EF553E">
        <w:rPr>
          <w:rFonts w:eastAsia="Times New Roman"/>
          <w:iCs/>
        </w:rPr>
        <w:tab/>
      </w:r>
      <w:r w:rsidRPr="00EF553E">
        <w:rPr>
          <w:rFonts w:eastAsia="Times New Roman"/>
          <w:iCs/>
        </w:rPr>
        <w:tab/>
      </w:r>
      <w:r w:rsidRPr="00EF553E">
        <w:rPr>
          <w:rFonts w:eastAsia="Times New Roman"/>
          <w:iCs/>
        </w:rPr>
        <w:tab/>
      </w:r>
      <w:r w:rsidRPr="00EF553E">
        <w:rPr>
          <w:rFonts w:eastAsia="Times New Roman"/>
          <w:iCs/>
        </w:rPr>
        <w:tab/>
      </w:r>
      <w:r w:rsidRPr="00EF553E">
        <w:rPr>
          <w:rFonts w:eastAsia="Times New Roman"/>
          <w:iCs/>
        </w:rPr>
        <w:tab/>
      </w:r>
      <w:r w:rsidRPr="00EF553E">
        <w:rPr>
          <w:rFonts w:eastAsia="Times New Roman"/>
          <w:iCs/>
        </w:rPr>
        <w:tab/>
        <w:t xml:space="preserve">500 </w:t>
      </w:r>
      <w:proofErr w:type="spellStart"/>
      <w:r w:rsidRPr="00EF553E">
        <w:rPr>
          <w:rFonts w:eastAsia="Times New Roman"/>
          <w:iCs/>
        </w:rPr>
        <w:t>Lx</w:t>
      </w:r>
      <w:proofErr w:type="spellEnd"/>
    </w:p>
    <w:p w14:paraId="66C875AC"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Bīstamās zonas būvlaukumā:</w:t>
      </w:r>
    </w:p>
    <w:p w14:paraId="33573867" w14:textId="77777777" w:rsidR="0031535F" w:rsidRPr="00BD44F5" w:rsidRDefault="0031535F" w:rsidP="00BD44F5">
      <w:pPr>
        <w:numPr>
          <w:ilvl w:val="0"/>
          <w:numId w:val="10"/>
        </w:numPr>
        <w:spacing w:line="276" w:lineRule="auto"/>
        <w:ind w:right="-40"/>
        <w:contextualSpacing/>
        <w:rPr>
          <w:rFonts w:eastAsia="Times New Roman"/>
          <w:iCs/>
        </w:rPr>
      </w:pPr>
      <w:r w:rsidRPr="00BD44F5">
        <w:rPr>
          <w:rFonts w:eastAsia="Times New Roman"/>
          <w:iCs/>
        </w:rPr>
        <w:t>bīstamajās zonās strādājošie nodarbinātie ir aizsargāti ar aizsardzības līdzekļiem;</w:t>
      </w:r>
    </w:p>
    <w:p w14:paraId="341B96FE" w14:textId="77777777" w:rsidR="0031535F" w:rsidRPr="00BD44F5" w:rsidRDefault="0031535F" w:rsidP="00BD44F5">
      <w:pPr>
        <w:numPr>
          <w:ilvl w:val="0"/>
          <w:numId w:val="10"/>
        </w:numPr>
        <w:spacing w:line="276" w:lineRule="auto"/>
        <w:ind w:right="-40"/>
        <w:contextualSpacing/>
        <w:rPr>
          <w:rFonts w:eastAsia="Times New Roman"/>
          <w:iCs/>
        </w:rPr>
      </w:pPr>
      <w:r w:rsidRPr="00BD44F5">
        <w:rPr>
          <w:rFonts w:eastAsia="Times New Roman"/>
          <w:iCs/>
        </w:rPr>
        <w:t>bīstamās zonas ir skaidri norādītas un apzīmētas atbilstoši normatīvajiem aktiem par drošības zīmju lietošanu darba vietās. Nepiederošo cilvēku nejaušajai iekļūšanai bīstamajā zonā tiek ierīkots pagaidu nožogojums pa zemesgabala robežām;</w:t>
      </w:r>
    </w:p>
    <w:p w14:paraId="217C645E"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Papildu prasības:</w:t>
      </w:r>
    </w:p>
    <w:p w14:paraId="3C2338AD" w14:textId="77777777" w:rsidR="0031535F" w:rsidRPr="00BD44F5" w:rsidRDefault="0031535F" w:rsidP="00BD44F5">
      <w:pPr>
        <w:numPr>
          <w:ilvl w:val="0"/>
          <w:numId w:val="11"/>
        </w:numPr>
        <w:spacing w:line="276" w:lineRule="auto"/>
        <w:ind w:right="-40"/>
        <w:contextualSpacing/>
        <w:rPr>
          <w:rFonts w:eastAsia="Times New Roman"/>
          <w:iCs/>
        </w:rPr>
      </w:pPr>
      <w:r w:rsidRPr="00BD44F5">
        <w:rPr>
          <w:rFonts w:eastAsia="Times New Roman"/>
          <w:iCs/>
        </w:rPr>
        <w:t>būvlaukuma apkārtnē un uz tā robežas vai nožogojuma izvietotas skaidri redzamas un atpazīstamas norādes par būvdarbu veikšanu;</w:t>
      </w:r>
    </w:p>
    <w:p w14:paraId="2E42061D" w14:textId="77777777" w:rsidR="0031535F" w:rsidRPr="00BD44F5" w:rsidRDefault="0031535F" w:rsidP="00BD44F5">
      <w:pPr>
        <w:numPr>
          <w:ilvl w:val="0"/>
          <w:numId w:val="11"/>
        </w:numPr>
        <w:spacing w:line="276" w:lineRule="auto"/>
        <w:ind w:right="-40"/>
        <w:contextualSpacing/>
        <w:rPr>
          <w:rFonts w:eastAsia="Times New Roman"/>
          <w:iCs/>
        </w:rPr>
      </w:pPr>
      <w:r w:rsidRPr="00BD44F5">
        <w:rPr>
          <w:rFonts w:eastAsia="Times New Roman"/>
          <w:iCs/>
        </w:rPr>
        <w:lastRenderedPageBreak/>
        <w:t>būvlaukumā nodarbinātie nodrošināti ar dzeramo ūdeni un pārējām nepieciešamajām inženiertehniskajām ērtībām;</w:t>
      </w:r>
    </w:p>
    <w:p w14:paraId="35F14207" w14:textId="77777777" w:rsidR="0031535F" w:rsidRPr="00BD44F5" w:rsidRDefault="0031535F" w:rsidP="00BD44F5">
      <w:pPr>
        <w:numPr>
          <w:ilvl w:val="0"/>
          <w:numId w:val="11"/>
        </w:numPr>
        <w:spacing w:line="276" w:lineRule="auto"/>
        <w:ind w:right="-40"/>
        <w:contextualSpacing/>
        <w:rPr>
          <w:rFonts w:eastAsia="Times New Roman"/>
          <w:iCs/>
        </w:rPr>
      </w:pPr>
      <w:r w:rsidRPr="00BD44F5">
        <w:rPr>
          <w:rFonts w:eastAsia="Times New Roman"/>
          <w:iCs/>
        </w:rPr>
        <w:t>nodarbinātajiem ir iespējams paēst;</w:t>
      </w:r>
    </w:p>
    <w:p w14:paraId="037EE8EE" w14:textId="6435C04B" w:rsidR="0031535F" w:rsidRPr="00BD44F5" w:rsidRDefault="0031535F" w:rsidP="00BD44F5">
      <w:pPr>
        <w:spacing w:line="276" w:lineRule="auto"/>
        <w:ind w:right="-40" w:firstLine="720"/>
        <w:contextualSpacing/>
        <w:jc w:val="center"/>
        <w:rPr>
          <w:rFonts w:eastAsia="Times New Roman"/>
          <w:b/>
          <w:bCs/>
          <w:iCs/>
        </w:rPr>
      </w:pPr>
      <w:r w:rsidRPr="00BD44F5">
        <w:rPr>
          <w:rFonts w:eastAsia="Times New Roman"/>
          <w:b/>
          <w:bCs/>
          <w:iCs/>
        </w:rPr>
        <w:t xml:space="preserve">IV. Darba aizsardzības prasības </w:t>
      </w:r>
      <w:r w:rsidR="00BC34FF">
        <w:rPr>
          <w:rFonts w:eastAsia="Times New Roman"/>
          <w:b/>
          <w:bCs/>
          <w:iCs/>
        </w:rPr>
        <w:t>O</w:t>
      </w:r>
      <w:r w:rsidRPr="00BD44F5">
        <w:rPr>
          <w:rFonts w:eastAsia="Times New Roman"/>
          <w:b/>
          <w:bCs/>
          <w:iCs/>
        </w:rPr>
        <w:t>bjektā</w:t>
      </w:r>
    </w:p>
    <w:p w14:paraId="36BA9288"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Transportēšanas darbi:</w:t>
      </w:r>
    </w:p>
    <w:p w14:paraId="2E943B5B" w14:textId="77777777" w:rsidR="0031535F" w:rsidRPr="00BD44F5" w:rsidRDefault="0031535F" w:rsidP="00BD44F5">
      <w:pPr>
        <w:numPr>
          <w:ilvl w:val="0"/>
          <w:numId w:val="12"/>
        </w:numPr>
        <w:spacing w:line="276" w:lineRule="auto"/>
        <w:ind w:right="-40"/>
        <w:contextualSpacing/>
        <w:rPr>
          <w:rFonts w:eastAsia="Times New Roman"/>
          <w:iCs/>
        </w:rPr>
      </w:pPr>
      <w:r w:rsidRPr="00BD44F5">
        <w:rPr>
          <w:rFonts w:eastAsia="Times New Roman"/>
          <w:iCs/>
          <w:u w:val="single"/>
        </w:rPr>
        <w:t>J</w:t>
      </w:r>
      <w:r w:rsidRPr="00BD44F5">
        <w:rPr>
          <w:rFonts w:eastAsia="Times New Roman"/>
          <w:iCs/>
        </w:rPr>
        <w:t>a materiālu pacelšanas augstums ir lielāks par 3 m un kravas svars ir lielāks par 50 kg, izkraušanas darbus veic ar autoceltņa palīdzību.</w:t>
      </w:r>
    </w:p>
    <w:p w14:paraId="07B5E4A2" w14:textId="77777777" w:rsidR="0031535F" w:rsidRPr="00BD44F5" w:rsidRDefault="0031535F" w:rsidP="00BD44F5">
      <w:pPr>
        <w:numPr>
          <w:ilvl w:val="0"/>
          <w:numId w:val="12"/>
        </w:numPr>
        <w:spacing w:line="276" w:lineRule="auto"/>
        <w:ind w:right="-40"/>
        <w:contextualSpacing/>
        <w:rPr>
          <w:rFonts w:eastAsia="Times New Roman"/>
          <w:iCs/>
        </w:rPr>
      </w:pPr>
      <w:r w:rsidRPr="00BD44F5">
        <w:rPr>
          <w:rFonts w:eastAsia="Times New Roman"/>
          <w:iCs/>
        </w:rPr>
        <w:t>Materiālu nokraušanas laukumam jābūt iepriekš sagatavotam un izveidotam pēc iespējas horizontāli;</w:t>
      </w:r>
    </w:p>
    <w:p w14:paraId="6810D4C5" w14:textId="77777777" w:rsidR="0031535F" w:rsidRPr="00BD44F5" w:rsidRDefault="0031535F" w:rsidP="00BD44F5">
      <w:pPr>
        <w:numPr>
          <w:ilvl w:val="0"/>
          <w:numId w:val="12"/>
        </w:numPr>
        <w:spacing w:line="276" w:lineRule="auto"/>
        <w:ind w:right="-40"/>
        <w:contextualSpacing/>
        <w:rPr>
          <w:rFonts w:eastAsia="Times New Roman"/>
          <w:iCs/>
        </w:rPr>
      </w:pPr>
      <w:r w:rsidRPr="00BD44F5">
        <w:rPr>
          <w:rFonts w:eastAsia="Times New Roman"/>
          <w:iCs/>
        </w:rPr>
        <w:t>Pirms smagu būvkonstrukciju pārvietošanas ar pacelšanas ierīcēm (traversu, sakabēm, skavām, trosēm) tās vizuāli jāpārbauda;</w:t>
      </w:r>
    </w:p>
    <w:p w14:paraId="68BF7310" w14:textId="77777777" w:rsidR="0031535F" w:rsidRPr="00BD44F5" w:rsidRDefault="0031535F" w:rsidP="00BD44F5">
      <w:pPr>
        <w:numPr>
          <w:ilvl w:val="0"/>
          <w:numId w:val="12"/>
        </w:numPr>
        <w:spacing w:line="276" w:lineRule="auto"/>
        <w:ind w:right="-40"/>
        <w:contextualSpacing/>
        <w:rPr>
          <w:rFonts w:eastAsia="Times New Roman"/>
          <w:iCs/>
        </w:rPr>
      </w:pPr>
      <w:r w:rsidRPr="00BD44F5">
        <w:rPr>
          <w:rFonts w:eastAsia="Times New Roman"/>
          <w:iCs/>
        </w:rPr>
        <w:t>Pārvietojot kravu ar transportlīdzekli jāņem vērā to celtspēja un gabarīti.</w:t>
      </w:r>
    </w:p>
    <w:p w14:paraId="13AE236D"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Zemes darbi:</w:t>
      </w:r>
    </w:p>
    <w:p w14:paraId="1A91D4AE" w14:textId="77777777" w:rsidR="0031535F" w:rsidRPr="00BD44F5" w:rsidRDefault="0031535F" w:rsidP="00BD44F5">
      <w:pPr>
        <w:numPr>
          <w:ilvl w:val="0"/>
          <w:numId w:val="13"/>
        </w:numPr>
        <w:spacing w:line="276" w:lineRule="auto"/>
        <w:ind w:right="-40"/>
        <w:contextualSpacing/>
        <w:rPr>
          <w:rFonts w:eastAsia="Times New Roman"/>
          <w:iCs/>
        </w:rPr>
      </w:pPr>
      <w:r w:rsidRPr="00BD44F5">
        <w:rPr>
          <w:rFonts w:eastAsia="Times New Roman"/>
          <w:iCs/>
        </w:rPr>
        <w:t>ekskavatora darbības rādiusā nedrīkst atrasties nepiederoši cilvēki, vai veikt citus darbus ekskavatora darbības rādiusā;</w:t>
      </w:r>
    </w:p>
    <w:p w14:paraId="6798E702" w14:textId="77777777" w:rsidR="0031535F" w:rsidRPr="00BD44F5" w:rsidRDefault="0031535F" w:rsidP="00BD44F5">
      <w:pPr>
        <w:numPr>
          <w:ilvl w:val="0"/>
          <w:numId w:val="13"/>
        </w:numPr>
        <w:spacing w:line="276" w:lineRule="auto"/>
        <w:ind w:right="-40"/>
        <w:contextualSpacing/>
        <w:rPr>
          <w:rFonts w:eastAsia="Times New Roman"/>
          <w:iCs/>
        </w:rPr>
      </w:pPr>
      <w:r w:rsidRPr="00BD44F5">
        <w:rPr>
          <w:rFonts w:eastAsia="Times New Roman"/>
          <w:iCs/>
        </w:rPr>
        <w:t>darba pārtraukuma laikā ekskavatoram jāatbrauc no būvbedres malas vismaz 2.5 m un jānolaiž kausu uz zemes;</w:t>
      </w:r>
    </w:p>
    <w:p w14:paraId="6FE322B9" w14:textId="77777777" w:rsidR="0031535F" w:rsidRPr="00BD44F5" w:rsidRDefault="0031535F" w:rsidP="00BD44F5">
      <w:pPr>
        <w:numPr>
          <w:ilvl w:val="0"/>
          <w:numId w:val="13"/>
        </w:numPr>
        <w:spacing w:line="276" w:lineRule="auto"/>
        <w:ind w:right="-40"/>
        <w:contextualSpacing/>
        <w:rPr>
          <w:rFonts w:eastAsia="Times New Roman"/>
          <w:iCs/>
        </w:rPr>
      </w:pPr>
      <w:r w:rsidRPr="00BD44F5">
        <w:rPr>
          <w:rFonts w:eastAsia="Times New Roman"/>
          <w:iCs/>
        </w:rPr>
        <w:t>pirms rakšanas darbu uzsākšanas ir jānoskaidro apakšzemes komunikāciju atrašanās vietas un jānovieto atbilstošas norādījuma zīmes;</w:t>
      </w:r>
    </w:p>
    <w:p w14:paraId="77B7FBBB" w14:textId="42E98EF0" w:rsidR="0031535F" w:rsidRPr="00BD44F5" w:rsidRDefault="00712C6A" w:rsidP="00BD44F5">
      <w:pPr>
        <w:numPr>
          <w:ilvl w:val="0"/>
          <w:numId w:val="13"/>
        </w:numPr>
        <w:spacing w:line="276" w:lineRule="auto"/>
        <w:ind w:right="-40"/>
        <w:contextualSpacing/>
        <w:rPr>
          <w:rFonts w:eastAsia="Times New Roman"/>
          <w:iCs/>
        </w:rPr>
      </w:pPr>
      <w:r>
        <w:rPr>
          <w:rFonts w:eastAsia="Times New Roman"/>
          <w:iCs/>
        </w:rPr>
        <w:t>nodarbinātie</w:t>
      </w:r>
      <w:r w:rsidR="0031535F" w:rsidRPr="00BD44F5">
        <w:rPr>
          <w:rFonts w:eastAsia="Times New Roman"/>
          <w:iCs/>
        </w:rPr>
        <w:t xml:space="preserve"> nedrīkst atrasties zem ekskavatora izlices un kausa tā darbības brīdī;</w:t>
      </w:r>
    </w:p>
    <w:p w14:paraId="68411DC2"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Betonēšanas darbi:</w:t>
      </w:r>
    </w:p>
    <w:p w14:paraId="251F79D0" w14:textId="77777777" w:rsidR="0031535F" w:rsidRPr="00BD44F5" w:rsidRDefault="0031535F" w:rsidP="00BD44F5">
      <w:pPr>
        <w:numPr>
          <w:ilvl w:val="0"/>
          <w:numId w:val="14"/>
        </w:numPr>
        <w:spacing w:line="276" w:lineRule="auto"/>
        <w:ind w:right="-40"/>
        <w:contextualSpacing/>
        <w:rPr>
          <w:rFonts w:eastAsia="Times New Roman"/>
          <w:iCs/>
        </w:rPr>
      </w:pPr>
      <w:r w:rsidRPr="00BD44F5">
        <w:rPr>
          <w:rFonts w:eastAsia="Times New Roman"/>
          <w:iCs/>
        </w:rPr>
        <w:t>Veidņu elementus būvbedrē nolaiž ar kravu celšanas mehānismu palīdzību;</w:t>
      </w:r>
    </w:p>
    <w:p w14:paraId="4390EE57" w14:textId="77777777" w:rsidR="0031535F" w:rsidRPr="00BD44F5" w:rsidRDefault="0031535F" w:rsidP="00BD44F5">
      <w:pPr>
        <w:numPr>
          <w:ilvl w:val="0"/>
          <w:numId w:val="14"/>
        </w:numPr>
        <w:spacing w:line="276" w:lineRule="auto"/>
        <w:ind w:right="-40"/>
        <w:contextualSpacing/>
        <w:rPr>
          <w:rFonts w:eastAsia="Times New Roman"/>
          <w:iCs/>
        </w:rPr>
      </w:pPr>
      <w:r w:rsidRPr="00BD44F5">
        <w:rPr>
          <w:rFonts w:eastAsia="Times New Roman"/>
          <w:iCs/>
        </w:rPr>
        <w:t>Aizliegts uz veidņiem izvietot materiālus un iekārtas, kas nav paredzētas darbu veikšanas projektā, kā arī aizliegts uz veidņa klāja atrasties cilvēkiem, kuri tieši nepiedalās darbu veikšanā;</w:t>
      </w:r>
    </w:p>
    <w:p w14:paraId="2A1447EA" w14:textId="77777777" w:rsidR="0031535F" w:rsidRPr="00BD44F5" w:rsidRDefault="0031535F" w:rsidP="00BD44F5">
      <w:pPr>
        <w:numPr>
          <w:ilvl w:val="0"/>
          <w:numId w:val="14"/>
        </w:numPr>
        <w:spacing w:line="276" w:lineRule="auto"/>
        <w:ind w:right="-40"/>
        <w:contextualSpacing/>
        <w:rPr>
          <w:rFonts w:eastAsia="Times New Roman"/>
          <w:iCs/>
        </w:rPr>
      </w:pPr>
      <w:r w:rsidRPr="00BD44F5">
        <w:rPr>
          <w:rFonts w:eastAsia="Times New Roman"/>
          <w:iCs/>
        </w:rPr>
        <w:t>Veidņu izjaukšana jāveic tikai pēc tam, kad betons sasniedzis paredzēto izturības pakāpi un atļāvis darbu vadītājs;</w:t>
      </w:r>
    </w:p>
    <w:p w14:paraId="67179A59" w14:textId="77777777" w:rsidR="0031535F" w:rsidRPr="00BD44F5" w:rsidRDefault="0031535F" w:rsidP="00BD44F5">
      <w:pPr>
        <w:numPr>
          <w:ilvl w:val="0"/>
          <w:numId w:val="14"/>
        </w:numPr>
        <w:spacing w:line="276" w:lineRule="auto"/>
        <w:ind w:right="-40"/>
        <w:contextualSpacing/>
        <w:rPr>
          <w:rFonts w:eastAsia="Times New Roman"/>
          <w:iCs/>
        </w:rPr>
      </w:pPr>
      <w:r w:rsidRPr="00BD44F5">
        <w:rPr>
          <w:rFonts w:eastAsia="Times New Roman"/>
          <w:iCs/>
        </w:rPr>
        <w:t xml:space="preserve">Stiegrojuma sagatavošanu, apstrādi un nokraušanu veikt speciāli ierīkotās vietās (pirms darbu uzsākšanas apstrādes vietas tiks ierādītas, stiegrojumu nokraušanu veikt </w:t>
      </w:r>
      <w:proofErr w:type="spellStart"/>
      <w:r w:rsidRPr="00BD44F5">
        <w:rPr>
          <w:rFonts w:eastAsia="Times New Roman"/>
          <w:iCs/>
        </w:rPr>
        <w:t>būvģenplāņā</w:t>
      </w:r>
      <w:proofErr w:type="spellEnd"/>
      <w:r w:rsidRPr="00BD44F5">
        <w:rPr>
          <w:rFonts w:eastAsia="Times New Roman"/>
          <w:iCs/>
        </w:rPr>
        <w:t xml:space="preserve"> norādītas materiālu nokraušanas vietās);</w:t>
      </w:r>
    </w:p>
    <w:p w14:paraId="29D35A14" w14:textId="77777777" w:rsidR="00CA47E0" w:rsidRPr="00CA47E0" w:rsidRDefault="00CA47E0" w:rsidP="00CA47E0">
      <w:pPr>
        <w:numPr>
          <w:ilvl w:val="0"/>
          <w:numId w:val="14"/>
        </w:numPr>
        <w:spacing w:line="276" w:lineRule="auto"/>
        <w:ind w:right="-40"/>
        <w:contextualSpacing/>
        <w:rPr>
          <w:rFonts w:eastAsia="Times New Roman"/>
          <w:iCs/>
        </w:rPr>
      </w:pPr>
      <w:r w:rsidRPr="00CA47E0">
        <w:rPr>
          <w:rFonts w:eastAsia="Times New Roman"/>
          <w:iCs/>
        </w:rPr>
        <w:t>Stiegrojuma griešanu veikt ar elektrisko griezēju tikai tādā gadījumā, ja tas ir pareizi nostiprināts un nodrošināts ar atbilstošu aizsargu;</w:t>
      </w:r>
    </w:p>
    <w:p w14:paraId="1BA8BB62" w14:textId="2C33748E" w:rsidR="0031535F" w:rsidRPr="00BD44F5" w:rsidRDefault="00CA47E0" w:rsidP="00CA47E0">
      <w:pPr>
        <w:numPr>
          <w:ilvl w:val="0"/>
          <w:numId w:val="14"/>
        </w:numPr>
        <w:spacing w:line="276" w:lineRule="auto"/>
        <w:ind w:right="-40"/>
        <w:contextualSpacing/>
        <w:rPr>
          <w:rFonts w:eastAsia="Times New Roman"/>
          <w:iCs/>
        </w:rPr>
      </w:pPr>
      <w:r w:rsidRPr="00CA47E0">
        <w:rPr>
          <w:rFonts w:eastAsia="Times New Roman"/>
          <w:iCs/>
        </w:rPr>
        <w:t xml:space="preserve">Stiegrojuma izvirzījumus, jānosedz ar </w:t>
      </w:r>
      <w:proofErr w:type="spellStart"/>
      <w:r w:rsidRPr="00CA47E0">
        <w:rPr>
          <w:rFonts w:eastAsia="Times New Roman"/>
          <w:iCs/>
        </w:rPr>
        <w:t>aizsargplātnēm</w:t>
      </w:r>
      <w:proofErr w:type="spellEnd"/>
      <w:r w:rsidRPr="00CA47E0">
        <w:rPr>
          <w:rFonts w:eastAsia="Times New Roman"/>
          <w:iCs/>
        </w:rPr>
        <w:t xml:space="preserve"> vai citu atbilstošu aizsardzības veidu</w:t>
      </w:r>
      <w:r w:rsidR="0031535F" w:rsidRPr="00BD44F5">
        <w:rPr>
          <w:rFonts w:eastAsia="Times New Roman"/>
          <w:iCs/>
        </w:rPr>
        <w:t>;</w:t>
      </w:r>
    </w:p>
    <w:p w14:paraId="3329566D" w14:textId="77777777" w:rsidR="0031535F" w:rsidRPr="00BD44F5" w:rsidRDefault="0031535F" w:rsidP="00BD44F5">
      <w:pPr>
        <w:numPr>
          <w:ilvl w:val="0"/>
          <w:numId w:val="14"/>
        </w:numPr>
        <w:spacing w:line="276" w:lineRule="auto"/>
        <w:ind w:right="-40"/>
        <w:contextualSpacing/>
        <w:rPr>
          <w:rFonts w:eastAsia="Times New Roman"/>
          <w:iCs/>
        </w:rPr>
      </w:pPr>
      <w:r w:rsidRPr="00BD44F5">
        <w:rPr>
          <w:rFonts w:eastAsia="Times New Roman"/>
          <w:iCs/>
        </w:rPr>
        <w:t>Betona maisījuma pacelšana un padošana tiek veikta ar betona sūkņa palīdzību;</w:t>
      </w:r>
    </w:p>
    <w:p w14:paraId="53E55370" w14:textId="77777777" w:rsidR="0031535F" w:rsidRPr="00BD44F5" w:rsidRDefault="0031535F" w:rsidP="00BD44F5">
      <w:pPr>
        <w:numPr>
          <w:ilvl w:val="0"/>
          <w:numId w:val="14"/>
        </w:numPr>
        <w:spacing w:line="276" w:lineRule="auto"/>
        <w:ind w:right="-40"/>
        <w:contextualSpacing/>
        <w:rPr>
          <w:rFonts w:eastAsia="Times New Roman"/>
          <w:iCs/>
        </w:rPr>
      </w:pPr>
      <w:r w:rsidRPr="00BD44F5">
        <w:rPr>
          <w:rFonts w:eastAsia="Times New Roman"/>
          <w:iCs/>
        </w:rPr>
        <w:t>Pirms betona maisījuma ieklāšanas veidnē jāpārbauda: veidnes, sastatņu un to darba klāju nostiprinājums un ieklāšanas piltuvju, tekņu un cauruļu betona maisījuma nolaišanai konstrukcijas stiprinājums;</w:t>
      </w:r>
    </w:p>
    <w:p w14:paraId="1FBEC03D" w14:textId="77777777" w:rsidR="0031535F" w:rsidRPr="00BD44F5" w:rsidRDefault="0031535F" w:rsidP="00BD44F5">
      <w:pPr>
        <w:numPr>
          <w:ilvl w:val="0"/>
          <w:numId w:val="14"/>
        </w:numPr>
        <w:spacing w:line="276" w:lineRule="auto"/>
        <w:ind w:right="-40"/>
        <w:contextualSpacing/>
        <w:rPr>
          <w:rFonts w:eastAsia="Times New Roman"/>
          <w:iCs/>
        </w:rPr>
      </w:pPr>
      <w:r w:rsidRPr="00BD44F5">
        <w:rPr>
          <w:rFonts w:eastAsia="Times New Roman"/>
          <w:iCs/>
        </w:rPr>
        <w:t>Ieklāt betonu konstrukcijā, kas atrodas zemāk par 1,5 m nekā tā padošanas līmenis, drīkst tikai pa teknēm vai gofrētām vibrācijas caurulēm;</w:t>
      </w:r>
    </w:p>
    <w:p w14:paraId="73E1A1C0" w14:textId="77777777" w:rsidR="0031535F" w:rsidRPr="00BD44F5" w:rsidRDefault="0031535F" w:rsidP="00BD44F5">
      <w:pPr>
        <w:numPr>
          <w:ilvl w:val="0"/>
          <w:numId w:val="14"/>
        </w:numPr>
        <w:spacing w:line="276" w:lineRule="auto"/>
        <w:ind w:right="-40"/>
        <w:contextualSpacing/>
        <w:rPr>
          <w:rFonts w:eastAsia="Times New Roman"/>
          <w:iCs/>
        </w:rPr>
      </w:pPr>
      <w:r w:rsidRPr="00BD44F5">
        <w:rPr>
          <w:rFonts w:eastAsia="Times New Roman"/>
          <w:iCs/>
        </w:rPr>
        <w:lastRenderedPageBreak/>
        <w:t xml:space="preserve">Slīpējot betonu, īpaša uzmanība jāpievērš vietām, kuras jāizslīpē ar rokām, izmantojot elastīga metāla </w:t>
      </w:r>
      <w:proofErr w:type="spellStart"/>
      <w:r w:rsidRPr="00BD44F5">
        <w:rPr>
          <w:rFonts w:eastAsia="Times New Roman"/>
          <w:iCs/>
        </w:rPr>
        <w:t>rīvdēļus</w:t>
      </w:r>
      <w:proofErr w:type="spellEnd"/>
      <w:r w:rsidRPr="00BD44F5">
        <w:rPr>
          <w:rFonts w:eastAsia="Times New Roman"/>
          <w:iCs/>
        </w:rPr>
        <w:t>;</w:t>
      </w:r>
    </w:p>
    <w:p w14:paraId="3207286E" w14:textId="1843707E" w:rsidR="0031535F" w:rsidRPr="00BD44F5" w:rsidRDefault="00CA47E0" w:rsidP="00BD44F5">
      <w:pPr>
        <w:numPr>
          <w:ilvl w:val="0"/>
          <w:numId w:val="14"/>
        </w:numPr>
        <w:spacing w:line="276" w:lineRule="auto"/>
        <w:ind w:right="-40"/>
        <w:contextualSpacing/>
        <w:rPr>
          <w:rFonts w:eastAsia="Times New Roman"/>
          <w:iCs/>
        </w:rPr>
      </w:pPr>
      <w:r w:rsidRPr="00CA47E0">
        <w:rPr>
          <w:rFonts w:eastAsia="Times New Roman"/>
          <w:iCs/>
        </w:rPr>
        <w:t xml:space="preserve">Stiegrojot, betonējot, slīpējot jāizmanto nepieciešamās nepieciešamie IAL (atbilstošus atbilstoši </w:t>
      </w:r>
      <w:proofErr w:type="spellStart"/>
      <w:r w:rsidRPr="00CA47E0">
        <w:rPr>
          <w:rFonts w:eastAsia="Times New Roman"/>
          <w:iCs/>
        </w:rPr>
        <w:t>cimduscimdi</w:t>
      </w:r>
      <w:proofErr w:type="spellEnd"/>
      <w:r w:rsidRPr="00CA47E0">
        <w:rPr>
          <w:rFonts w:eastAsia="Times New Roman"/>
          <w:iCs/>
        </w:rPr>
        <w:t xml:space="preserve">, </w:t>
      </w:r>
      <w:proofErr w:type="spellStart"/>
      <w:r w:rsidRPr="00CA47E0">
        <w:rPr>
          <w:rFonts w:eastAsia="Times New Roman"/>
          <w:iCs/>
        </w:rPr>
        <w:t>respiratorusrespiratori</w:t>
      </w:r>
      <w:proofErr w:type="spellEnd"/>
      <w:r w:rsidRPr="00CA47E0">
        <w:rPr>
          <w:rFonts w:eastAsia="Times New Roman"/>
          <w:iCs/>
        </w:rPr>
        <w:t>, aizsarg brilles)</w:t>
      </w:r>
      <w:r w:rsidR="0031535F" w:rsidRPr="00BD44F5">
        <w:rPr>
          <w:rFonts w:eastAsia="Times New Roman"/>
          <w:iCs/>
        </w:rPr>
        <w:t>;</w:t>
      </w:r>
    </w:p>
    <w:p w14:paraId="57A6CA2B" w14:textId="6E3F5F2C" w:rsidR="0031535F" w:rsidRPr="00BD44F5" w:rsidRDefault="0031535F" w:rsidP="00BD44F5">
      <w:pPr>
        <w:numPr>
          <w:ilvl w:val="0"/>
          <w:numId w:val="14"/>
        </w:numPr>
        <w:spacing w:line="276" w:lineRule="auto"/>
        <w:ind w:right="-40"/>
        <w:contextualSpacing/>
        <w:rPr>
          <w:rFonts w:eastAsia="Times New Roman"/>
          <w:iCs/>
        </w:rPr>
      </w:pPr>
      <w:r w:rsidRPr="00BD44F5">
        <w:rPr>
          <w:rFonts w:eastAsia="Times New Roman"/>
          <w:iCs/>
        </w:rPr>
        <w:t>Pastāvīgi veikt darba vietas uzkopšanu;</w:t>
      </w:r>
    </w:p>
    <w:p w14:paraId="34A6B507" w14:textId="77777777" w:rsidR="0031535F" w:rsidRPr="00BD44F5" w:rsidRDefault="0031535F" w:rsidP="00BD44F5">
      <w:pPr>
        <w:numPr>
          <w:ilvl w:val="0"/>
          <w:numId w:val="14"/>
        </w:numPr>
        <w:spacing w:line="276" w:lineRule="auto"/>
        <w:ind w:right="-40"/>
        <w:contextualSpacing/>
        <w:rPr>
          <w:rFonts w:eastAsia="Times New Roman"/>
          <w:iCs/>
        </w:rPr>
      </w:pPr>
      <w:r w:rsidRPr="00BD44F5">
        <w:rPr>
          <w:rFonts w:eastAsia="Times New Roman"/>
          <w:iCs/>
        </w:rPr>
        <w:t>Obligāti brīvo stiegrojuma galu, kas var apdraudēt cilvēku veselību, aizsegt ar uzgaļiem;</w:t>
      </w:r>
    </w:p>
    <w:p w14:paraId="258CFF56" w14:textId="77777777" w:rsidR="00CA47E0" w:rsidRPr="00CA47E0" w:rsidRDefault="00CA47E0" w:rsidP="00CA47E0">
      <w:pPr>
        <w:numPr>
          <w:ilvl w:val="0"/>
          <w:numId w:val="14"/>
        </w:numPr>
        <w:spacing w:line="276" w:lineRule="auto"/>
        <w:ind w:right="-40"/>
        <w:contextualSpacing/>
        <w:rPr>
          <w:rFonts w:eastAsia="Times New Roman"/>
          <w:iCs/>
        </w:rPr>
      </w:pPr>
      <w:r w:rsidRPr="00CA47E0">
        <w:rPr>
          <w:rFonts w:eastAsia="Times New Roman"/>
          <w:iCs/>
        </w:rPr>
        <w:t>Pirms veidņu uzstādīšanas, pārbaudīt veidņu kvalitāti un sastādīt veidņu pārbaudes aktu;</w:t>
      </w:r>
    </w:p>
    <w:p w14:paraId="2D2C4CE7" w14:textId="77777777" w:rsidR="00CA47E0" w:rsidRPr="00CA47E0" w:rsidRDefault="00CA47E0" w:rsidP="00CA47E0">
      <w:pPr>
        <w:numPr>
          <w:ilvl w:val="0"/>
          <w:numId w:val="14"/>
        </w:numPr>
        <w:spacing w:line="276" w:lineRule="auto"/>
        <w:ind w:right="-40"/>
        <w:contextualSpacing/>
        <w:rPr>
          <w:rFonts w:eastAsia="Times New Roman"/>
          <w:iCs/>
        </w:rPr>
      </w:pPr>
      <w:r w:rsidRPr="00CA47E0">
        <w:rPr>
          <w:rFonts w:eastAsia="Times New Roman"/>
          <w:iCs/>
        </w:rPr>
        <w:t>Veidņi jāuzstāda saskaņā ar apstiprinātu veidņu shēmu;</w:t>
      </w:r>
    </w:p>
    <w:p w14:paraId="62507388" w14:textId="178EF869" w:rsidR="0031535F" w:rsidRPr="00BD44F5" w:rsidRDefault="00CA47E0" w:rsidP="00CA47E0">
      <w:pPr>
        <w:numPr>
          <w:ilvl w:val="0"/>
          <w:numId w:val="14"/>
        </w:numPr>
        <w:spacing w:line="276" w:lineRule="auto"/>
        <w:ind w:right="-40"/>
        <w:contextualSpacing/>
        <w:rPr>
          <w:rFonts w:eastAsia="Times New Roman"/>
          <w:iCs/>
        </w:rPr>
      </w:pPr>
      <w:r w:rsidRPr="00CA47E0">
        <w:rPr>
          <w:rFonts w:eastAsia="Times New Roman"/>
          <w:iCs/>
        </w:rPr>
        <w:t>Uzstādot veidņus, jāievēro horizontālā vēja slodzes un ietekme uz veidņu konstrukcijām</w:t>
      </w:r>
      <w:r w:rsidR="0031535F" w:rsidRPr="00BD44F5">
        <w:rPr>
          <w:rFonts w:eastAsia="Times New Roman"/>
          <w:iCs/>
        </w:rPr>
        <w:t>.</w:t>
      </w:r>
    </w:p>
    <w:p w14:paraId="436D1E1E"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Montāžas darbi:</w:t>
      </w:r>
    </w:p>
    <w:p w14:paraId="4C294C73" w14:textId="77777777" w:rsidR="0031535F" w:rsidRPr="00BD44F5" w:rsidRDefault="0031535F" w:rsidP="00BD44F5">
      <w:pPr>
        <w:numPr>
          <w:ilvl w:val="0"/>
          <w:numId w:val="15"/>
        </w:numPr>
        <w:spacing w:line="276" w:lineRule="auto"/>
        <w:ind w:right="-40"/>
        <w:contextualSpacing/>
        <w:rPr>
          <w:rFonts w:eastAsia="Times New Roman"/>
          <w:iCs/>
        </w:rPr>
      </w:pPr>
      <w:r w:rsidRPr="00BD44F5">
        <w:rPr>
          <w:rFonts w:eastAsia="Times New Roman"/>
          <w:iCs/>
        </w:rPr>
        <w:t>Konstrukciju izbūvi un montāžu veikt tikai pēc detalizēti izstrādāta un ar būvprojekta BK daļas autoriem saskaņota montāžas darbu veikšanas projekta un montāžas shēmām.</w:t>
      </w:r>
    </w:p>
    <w:p w14:paraId="6766B2AA" w14:textId="1FE99D44" w:rsidR="0031535F" w:rsidRPr="00BD44F5" w:rsidRDefault="00CA47E0" w:rsidP="00BD44F5">
      <w:pPr>
        <w:numPr>
          <w:ilvl w:val="0"/>
          <w:numId w:val="15"/>
        </w:numPr>
        <w:spacing w:line="276" w:lineRule="auto"/>
        <w:ind w:right="-40"/>
        <w:contextualSpacing/>
        <w:rPr>
          <w:rFonts w:eastAsia="Times New Roman"/>
          <w:iCs/>
        </w:rPr>
      </w:pPr>
      <w:r w:rsidRPr="00CA47E0">
        <w:rPr>
          <w:rFonts w:eastAsia="Times New Roman"/>
          <w:iCs/>
        </w:rPr>
        <w:t>Ja piepūles būvkonstrukcijās no montāžas slodzēm un materiālu novietošanas nedrīkst pārsniedz piepūles, kas attiecīgajai konstrukcijai paredzētas ekspluatācijas laikā, jāpārliecinās par to pieļaujamām robežvērtībām</w:t>
      </w:r>
      <w:r w:rsidR="0031535F" w:rsidRPr="00BD44F5">
        <w:rPr>
          <w:rFonts w:eastAsia="Times New Roman"/>
          <w:iCs/>
        </w:rPr>
        <w:t>.</w:t>
      </w:r>
    </w:p>
    <w:p w14:paraId="69E10A42" w14:textId="77777777" w:rsidR="0031535F" w:rsidRPr="00BD44F5" w:rsidRDefault="0031535F" w:rsidP="00BD44F5">
      <w:pPr>
        <w:numPr>
          <w:ilvl w:val="0"/>
          <w:numId w:val="15"/>
        </w:numPr>
        <w:spacing w:line="276" w:lineRule="auto"/>
        <w:ind w:right="-40"/>
        <w:contextualSpacing/>
        <w:rPr>
          <w:rFonts w:eastAsia="Times New Roman"/>
          <w:iCs/>
        </w:rPr>
      </w:pPr>
      <w:r w:rsidRPr="00BD44F5">
        <w:rPr>
          <w:rFonts w:eastAsia="Times New Roman"/>
          <w:iCs/>
        </w:rPr>
        <w:t>Montējot konstrukciju, vispirms to paceļ 200 mm augstumā virs grīdas, lai pārbaudītu sakabes izturību un noturību. Pēc tam pārceļ uz montāžas vietu.</w:t>
      </w:r>
    </w:p>
    <w:p w14:paraId="79537265" w14:textId="77777777" w:rsidR="0031535F" w:rsidRPr="00BD44F5" w:rsidRDefault="0031535F" w:rsidP="00BD44F5">
      <w:pPr>
        <w:numPr>
          <w:ilvl w:val="0"/>
          <w:numId w:val="15"/>
        </w:numPr>
        <w:spacing w:line="276" w:lineRule="auto"/>
        <w:ind w:right="-40"/>
        <w:contextualSpacing/>
        <w:rPr>
          <w:rFonts w:eastAsia="Times New Roman"/>
          <w:iCs/>
        </w:rPr>
      </w:pPr>
      <w:r w:rsidRPr="00BD44F5">
        <w:rPr>
          <w:rFonts w:eastAsia="Times New Roman"/>
          <w:iCs/>
        </w:rPr>
        <w:t>Pārbaudīt konstrukciju vertikālo stāvokli.</w:t>
      </w:r>
    </w:p>
    <w:p w14:paraId="11588687" w14:textId="77777777" w:rsidR="0031535F" w:rsidRPr="00BD44F5" w:rsidRDefault="0031535F" w:rsidP="00BD44F5">
      <w:pPr>
        <w:numPr>
          <w:ilvl w:val="0"/>
          <w:numId w:val="15"/>
        </w:numPr>
        <w:spacing w:line="276" w:lineRule="auto"/>
        <w:ind w:right="-40"/>
        <w:contextualSpacing/>
        <w:rPr>
          <w:rFonts w:eastAsia="Times New Roman"/>
          <w:iCs/>
        </w:rPr>
      </w:pPr>
      <w:r w:rsidRPr="00BD44F5">
        <w:rPr>
          <w:rFonts w:eastAsia="Times New Roman"/>
          <w:iCs/>
        </w:rPr>
        <w:t>Aizliegts atstāt vai atsaitēt konstrukcijas, kuras atrodas nestabilā stāvoklī.</w:t>
      </w:r>
    </w:p>
    <w:p w14:paraId="0C2DAA02" w14:textId="6C98356D" w:rsidR="0031535F" w:rsidRPr="00BD44F5" w:rsidRDefault="00CA47E0" w:rsidP="00BD44F5">
      <w:pPr>
        <w:numPr>
          <w:ilvl w:val="0"/>
          <w:numId w:val="15"/>
        </w:numPr>
        <w:spacing w:line="276" w:lineRule="auto"/>
        <w:ind w:right="-40"/>
        <w:contextualSpacing/>
        <w:rPr>
          <w:rFonts w:eastAsia="Times New Roman"/>
          <w:iCs/>
        </w:rPr>
      </w:pPr>
      <w:r w:rsidRPr="00CA47E0">
        <w:rPr>
          <w:rFonts w:eastAsia="Times New Roman"/>
          <w:iCs/>
        </w:rPr>
        <w:t>Ēku un būvju būvkonstrukciju montāžas procesā, montētāja darbavietai jāatrodas uz iepriekš uzstādītās uzstādītas un droši nostiprinātām nostiprinātas konstrukcijas, sastatnēm vai citiem atbilstošiem palīglīdzekļiem</w:t>
      </w:r>
      <w:r w:rsidR="0031535F" w:rsidRPr="00BD44F5">
        <w:rPr>
          <w:rFonts w:eastAsia="Times New Roman"/>
          <w:iCs/>
        </w:rPr>
        <w:t>.</w:t>
      </w:r>
    </w:p>
    <w:p w14:paraId="4EDFD4B6" w14:textId="77777777" w:rsidR="0031535F" w:rsidRPr="00BD44F5" w:rsidRDefault="0031535F" w:rsidP="00BD44F5">
      <w:pPr>
        <w:numPr>
          <w:ilvl w:val="0"/>
          <w:numId w:val="15"/>
        </w:numPr>
        <w:spacing w:line="276" w:lineRule="auto"/>
        <w:ind w:right="-40"/>
        <w:contextualSpacing/>
        <w:rPr>
          <w:rFonts w:eastAsia="Times New Roman"/>
          <w:iCs/>
        </w:rPr>
      </w:pPr>
      <w:r w:rsidRPr="00BD44F5">
        <w:rPr>
          <w:rFonts w:eastAsia="Times New Roman"/>
          <w:iCs/>
        </w:rPr>
        <w:t>Darbavietas atbilstoši izraudzītajai darbu veikšanas tehnoloģijai jānodrošina ar attiecīgu tehnoloģisko aprīkojumu un kolektīvās aizsardzības līdzekļiem, kā arī ar sakaru un signalizācijas līdzekļiem.</w:t>
      </w:r>
    </w:p>
    <w:p w14:paraId="7BF0169E" w14:textId="77777777" w:rsidR="0031535F" w:rsidRPr="00BD44F5" w:rsidRDefault="0031535F" w:rsidP="00BD44F5">
      <w:pPr>
        <w:numPr>
          <w:ilvl w:val="0"/>
          <w:numId w:val="15"/>
        </w:numPr>
        <w:spacing w:line="276" w:lineRule="auto"/>
        <w:ind w:right="-40"/>
        <w:contextualSpacing/>
        <w:rPr>
          <w:rFonts w:eastAsia="Times New Roman"/>
          <w:iCs/>
        </w:rPr>
      </w:pPr>
      <w:r w:rsidRPr="00BD44F5">
        <w:rPr>
          <w:rFonts w:eastAsia="Times New Roman"/>
          <w:iCs/>
        </w:rPr>
        <w:t>Pārejot no vienas darbavietas uz citu, jāizmanto ar nožogojumiem aprīkoti inventāri pārejas tiltiņi kāpņu laipas un kāpnes. Ejām darbavietās un līdz vietām jābūt vismaz 0,6 m platām, eju brīvajam augstumam jābūt vismaz 1,8 m.</w:t>
      </w:r>
    </w:p>
    <w:p w14:paraId="44A096B2" w14:textId="77777777" w:rsidR="0031535F" w:rsidRPr="00BD44F5" w:rsidRDefault="0031535F" w:rsidP="00BD44F5">
      <w:pPr>
        <w:numPr>
          <w:ilvl w:val="0"/>
          <w:numId w:val="15"/>
        </w:numPr>
        <w:spacing w:line="276" w:lineRule="auto"/>
        <w:ind w:right="-40"/>
        <w:contextualSpacing/>
        <w:rPr>
          <w:rFonts w:eastAsia="Times New Roman"/>
          <w:iCs/>
        </w:rPr>
      </w:pPr>
      <w:r w:rsidRPr="00BD44F5">
        <w:rPr>
          <w:rFonts w:eastAsia="Times New Roman"/>
          <w:iCs/>
        </w:rPr>
        <w:t>Aizliegts atstāt instrumentus un metālizstrādājumus (uzgriežņus, paplāksnes u.c.) uz konstrukcijām.</w:t>
      </w:r>
    </w:p>
    <w:p w14:paraId="5FC208B3" w14:textId="3FDE12FB" w:rsidR="0031535F" w:rsidRDefault="0031535F" w:rsidP="00BD44F5">
      <w:pPr>
        <w:numPr>
          <w:ilvl w:val="0"/>
          <w:numId w:val="15"/>
        </w:numPr>
        <w:spacing w:line="276" w:lineRule="auto"/>
        <w:ind w:right="-40"/>
        <w:contextualSpacing/>
        <w:rPr>
          <w:rFonts w:eastAsia="Times New Roman"/>
          <w:iCs/>
        </w:rPr>
      </w:pPr>
      <w:r w:rsidRPr="00BD44F5">
        <w:rPr>
          <w:rFonts w:eastAsia="Times New Roman"/>
          <w:iCs/>
        </w:rPr>
        <w:t>Darbavietai jābūt tīrai, labi apgaismotai, tajā nedrīkst būt nekā lieka.</w:t>
      </w:r>
    </w:p>
    <w:p w14:paraId="75AFA945" w14:textId="77777777" w:rsidR="00867620" w:rsidRDefault="00867620" w:rsidP="00867620">
      <w:pPr>
        <w:spacing w:line="276" w:lineRule="auto"/>
        <w:ind w:left="720" w:right="-40"/>
        <w:contextualSpacing/>
        <w:rPr>
          <w:rFonts w:eastAsia="Times New Roman"/>
          <w:iCs/>
        </w:rPr>
      </w:pPr>
      <w:r>
        <w:rPr>
          <w:rFonts w:eastAsia="Times New Roman"/>
          <w:iCs/>
        </w:rPr>
        <w:t xml:space="preserve">Būvlaukumā pieņemtie </w:t>
      </w:r>
      <w:proofErr w:type="spellStart"/>
      <w:r>
        <w:rPr>
          <w:rFonts w:eastAsia="Times New Roman"/>
          <w:iCs/>
        </w:rPr>
        <w:t>stropētāju</w:t>
      </w:r>
      <w:proofErr w:type="spellEnd"/>
      <w:r>
        <w:rPr>
          <w:rFonts w:eastAsia="Times New Roman"/>
          <w:iCs/>
        </w:rPr>
        <w:t xml:space="preserve"> signāli:</w:t>
      </w:r>
    </w:p>
    <w:p w14:paraId="6EFDB320" w14:textId="77777777" w:rsidR="00867620" w:rsidRDefault="00867620" w:rsidP="00867620">
      <w:pPr>
        <w:spacing w:line="276" w:lineRule="auto"/>
        <w:ind w:left="720" w:right="-40"/>
        <w:contextualSpacing/>
        <w:rPr>
          <w:rFonts w:eastAsia="Times New Roman"/>
          <w:iCs/>
        </w:rPr>
      </w:pPr>
    </w:p>
    <w:tbl>
      <w:tblPr>
        <w:tblStyle w:val="a6"/>
        <w:tblW w:w="9133" w:type="dxa"/>
        <w:tblInd w:w="720" w:type="dxa"/>
        <w:tblLayout w:type="fixed"/>
        <w:tblLook w:val="04A0" w:firstRow="1" w:lastRow="0" w:firstColumn="1" w:lastColumn="0" w:noHBand="0" w:noVBand="1"/>
      </w:tblPr>
      <w:tblGrid>
        <w:gridCol w:w="1478"/>
        <w:gridCol w:w="33"/>
        <w:gridCol w:w="169"/>
        <w:gridCol w:w="1706"/>
        <w:gridCol w:w="102"/>
        <w:gridCol w:w="1884"/>
        <w:gridCol w:w="3761"/>
      </w:tblGrid>
      <w:tr w:rsidR="00867620" w14:paraId="799D31DE" w14:textId="77777777" w:rsidTr="00AB16DF">
        <w:tc>
          <w:tcPr>
            <w:tcW w:w="1478" w:type="dxa"/>
            <w:vAlign w:val="center"/>
          </w:tcPr>
          <w:p w14:paraId="15CDC498"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sidRPr="00414B45">
              <w:rPr>
                <w:rFonts w:ascii="ISOCPEUR" w:hAnsi="ISOCPEUR"/>
                <w:iCs/>
                <w:sz w:val="22"/>
                <w:szCs w:val="22"/>
              </w:rPr>
              <w:t>Signāls</w:t>
            </w:r>
            <w:proofErr w:type="spellEnd"/>
          </w:p>
        </w:tc>
        <w:tc>
          <w:tcPr>
            <w:tcW w:w="1908" w:type="dxa"/>
            <w:gridSpan w:val="3"/>
            <w:vAlign w:val="center"/>
          </w:tcPr>
          <w:p w14:paraId="11FBB956"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sidRPr="00414B45">
              <w:rPr>
                <w:rFonts w:ascii="ISOCPEUR" w:hAnsi="ISOCPEUR"/>
                <w:iCs/>
                <w:sz w:val="22"/>
                <w:szCs w:val="22"/>
              </w:rPr>
              <w:t>Nozīme</w:t>
            </w:r>
            <w:proofErr w:type="spellEnd"/>
          </w:p>
        </w:tc>
        <w:tc>
          <w:tcPr>
            <w:tcW w:w="1986" w:type="dxa"/>
            <w:gridSpan w:val="2"/>
            <w:vAlign w:val="center"/>
          </w:tcPr>
          <w:p w14:paraId="0101E1FA"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sidRPr="00414B45">
              <w:rPr>
                <w:rFonts w:ascii="ISOCPEUR" w:hAnsi="ISOCPEUR"/>
                <w:iCs/>
                <w:sz w:val="22"/>
                <w:szCs w:val="22"/>
              </w:rPr>
              <w:t>Apraksts</w:t>
            </w:r>
            <w:proofErr w:type="spellEnd"/>
          </w:p>
        </w:tc>
        <w:tc>
          <w:tcPr>
            <w:tcW w:w="3761" w:type="dxa"/>
          </w:tcPr>
          <w:p w14:paraId="4046DD1B"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sidRPr="00414B45">
              <w:rPr>
                <w:rFonts w:ascii="ISOCPEUR" w:hAnsi="ISOCPEUR"/>
                <w:iCs/>
                <w:sz w:val="22"/>
                <w:szCs w:val="22"/>
              </w:rPr>
              <w:t>Ilustrācija</w:t>
            </w:r>
            <w:proofErr w:type="spellEnd"/>
          </w:p>
        </w:tc>
      </w:tr>
      <w:tr w:rsidR="00867620" w14:paraId="62E26143" w14:textId="77777777" w:rsidTr="00AB16DF">
        <w:tc>
          <w:tcPr>
            <w:tcW w:w="1478" w:type="dxa"/>
            <w:vAlign w:val="center"/>
          </w:tcPr>
          <w:p w14:paraId="1E8F0DE2"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08" w:type="dxa"/>
            <w:gridSpan w:val="3"/>
            <w:vAlign w:val="center"/>
          </w:tcPr>
          <w:p w14:paraId="711450DE"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86" w:type="dxa"/>
            <w:gridSpan w:val="2"/>
            <w:vAlign w:val="center"/>
          </w:tcPr>
          <w:p w14:paraId="336F5693" w14:textId="77777777" w:rsidR="00867620" w:rsidRPr="00414B45" w:rsidRDefault="00867620" w:rsidP="00AB16DF">
            <w:pPr>
              <w:spacing w:line="276" w:lineRule="auto"/>
              <w:ind w:right="-40"/>
              <w:contextualSpacing/>
              <w:jc w:val="center"/>
              <w:rPr>
                <w:rFonts w:ascii="ISOCPEUR" w:hAnsi="ISOCPEUR"/>
                <w:iCs/>
                <w:sz w:val="22"/>
                <w:szCs w:val="22"/>
              </w:rPr>
            </w:pPr>
          </w:p>
        </w:tc>
        <w:tc>
          <w:tcPr>
            <w:tcW w:w="3761" w:type="dxa"/>
          </w:tcPr>
          <w:p w14:paraId="51591E0B"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78D37E4A" w14:textId="77777777" w:rsidTr="00AB16DF">
        <w:tc>
          <w:tcPr>
            <w:tcW w:w="1478" w:type="dxa"/>
            <w:vAlign w:val="center"/>
          </w:tcPr>
          <w:p w14:paraId="21BA3C4E"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sidRPr="00414B45">
              <w:rPr>
                <w:rFonts w:ascii="ISOCPEUR" w:hAnsi="ISOCPEUR"/>
                <w:iCs/>
                <w:sz w:val="22"/>
                <w:szCs w:val="22"/>
              </w:rPr>
              <w:t>Sākt</w:t>
            </w:r>
            <w:proofErr w:type="spellEnd"/>
            <w:r w:rsidRPr="00414B45">
              <w:rPr>
                <w:rFonts w:ascii="ISOCPEUR" w:hAnsi="ISOCPEUR"/>
                <w:iCs/>
                <w:sz w:val="22"/>
                <w:szCs w:val="22"/>
              </w:rPr>
              <w:t>!</w:t>
            </w:r>
          </w:p>
        </w:tc>
        <w:tc>
          <w:tcPr>
            <w:tcW w:w="1908" w:type="dxa"/>
            <w:gridSpan w:val="3"/>
            <w:vAlign w:val="center"/>
          </w:tcPr>
          <w:p w14:paraId="00A84492"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Uzmanību</w:t>
            </w:r>
            <w:proofErr w:type="spellEnd"/>
            <w:r>
              <w:rPr>
                <w:rFonts w:ascii="ISOCPEUR" w:hAnsi="ISOCPEUR"/>
                <w:iCs/>
                <w:sz w:val="22"/>
                <w:szCs w:val="22"/>
              </w:rPr>
              <w:t xml:space="preserve">, </w:t>
            </w:r>
            <w:proofErr w:type="spellStart"/>
            <w:r>
              <w:rPr>
                <w:rFonts w:ascii="ISOCPEUR" w:hAnsi="ISOCPEUR"/>
                <w:iCs/>
                <w:sz w:val="22"/>
                <w:szCs w:val="22"/>
              </w:rPr>
              <w:t>sākt</w:t>
            </w:r>
            <w:proofErr w:type="spellEnd"/>
            <w:r>
              <w:rPr>
                <w:rFonts w:ascii="ISOCPEUR" w:hAnsi="ISOCPEUR"/>
                <w:iCs/>
                <w:sz w:val="22"/>
                <w:szCs w:val="22"/>
              </w:rPr>
              <w:t xml:space="preserve"> </w:t>
            </w:r>
            <w:proofErr w:type="spellStart"/>
            <w:r>
              <w:rPr>
                <w:rFonts w:ascii="ISOCPEUR" w:hAnsi="ISOCPEUR"/>
                <w:iCs/>
                <w:sz w:val="22"/>
                <w:szCs w:val="22"/>
              </w:rPr>
              <w:t>darbību</w:t>
            </w:r>
            <w:proofErr w:type="spellEnd"/>
          </w:p>
        </w:tc>
        <w:tc>
          <w:tcPr>
            <w:tcW w:w="1986" w:type="dxa"/>
            <w:gridSpan w:val="2"/>
            <w:vAlign w:val="center"/>
          </w:tcPr>
          <w:p w14:paraId="525B4C69" w14:textId="77777777" w:rsidR="00867620" w:rsidRPr="00414B45" w:rsidRDefault="00867620" w:rsidP="00AB16DF">
            <w:pPr>
              <w:spacing w:line="276" w:lineRule="auto"/>
              <w:ind w:right="-40"/>
              <w:contextualSpacing/>
              <w:jc w:val="center"/>
              <w:rPr>
                <w:rFonts w:ascii="ISOCPEUR" w:hAnsi="ISOCPEUR"/>
                <w:iCs/>
                <w:sz w:val="22"/>
                <w:szCs w:val="22"/>
              </w:rPr>
            </w:pPr>
            <w:r>
              <w:rPr>
                <w:rFonts w:ascii="ISOCPEUR" w:hAnsi="ISOCPEUR"/>
                <w:iCs/>
                <w:sz w:val="22"/>
                <w:szCs w:val="22"/>
              </w:rPr>
              <w:t xml:space="preserve">Abas </w:t>
            </w:r>
            <w:proofErr w:type="spellStart"/>
            <w:r>
              <w:rPr>
                <w:rFonts w:ascii="ISOCPEUR" w:hAnsi="ISOCPEUR"/>
                <w:iCs/>
                <w:sz w:val="22"/>
                <w:szCs w:val="22"/>
              </w:rPr>
              <w:t>rokas</w:t>
            </w:r>
            <w:proofErr w:type="spellEnd"/>
            <w:r>
              <w:rPr>
                <w:rFonts w:ascii="ISOCPEUR" w:hAnsi="ISOCPEUR"/>
                <w:iCs/>
                <w:sz w:val="22"/>
                <w:szCs w:val="22"/>
              </w:rPr>
              <w:t xml:space="preserve"> </w:t>
            </w:r>
            <w:proofErr w:type="spellStart"/>
            <w:r>
              <w:rPr>
                <w:rFonts w:ascii="ISOCPEUR" w:hAnsi="ISOCPEUR"/>
                <w:iCs/>
                <w:sz w:val="22"/>
                <w:szCs w:val="22"/>
              </w:rPr>
              <w:t>izstieptas</w:t>
            </w:r>
            <w:proofErr w:type="spellEnd"/>
            <w:r>
              <w:rPr>
                <w:rFonts w:ascii="ISOCPEUR" w:hAnsi="ISOCPEUR"/>
                <w:iCs/>
                <w:sz w:val="22"/>
                <w:szCs w:val="22"/>
              </w:rPr>
              <w:t xml:space="preserve"> </w:t>
            </w:r>
            <w:proofErr w:type="spellStart"/>
            <w:r>
              <w:rPr>
                <w:rFonts w:ascii="ISOCPEUR" w:hAnsi="ISOCPEUR"/>
                <w:iCs/>
                <w:sz w:val="22"/>
                <w:szCs w:val="22"/>
              </w:rPr>
              <w:t>ar</w:t>
            </w:r>
            <w:proofErr w:type="spellEnd"/>
            <w:r>
              <w:rPr>
                <w:rFonts w:ascii="ISOCPEUR" w:hAnsi="ISOCPEUR"/>
                <w:iCs/>
                <w:sz w:val="22"/>
                <w:szCs w:val="22"/>
              </w:rPr>
              <w:t xml:space="preserve"> </w:t>
            </w:r>
            <w:proofErr w:type="spellStart"/>
            <w:r>
              <w:rPr>
                <w:rFonts w:ascii="ISOCPEUR" w:hAnsi="ISOCPEUR"/>
                <w:iCs/>
                <w:sz w:val="22"/>
                <w:szCs w:val="22"/>
              </w:rPr>
              <w:t>delnām</w:t>
            </w:r>
            <w:proofErr w:type="spellEnd"/>
            <w:r>
              <w:rPr>
                <w:rFonts w:ascii="ISOCPEUR" w:hAnsi="ISOCPEUR"/>
                <w:iCs/>
                <w:sz w:val="22"/>
                <w:szCs w:val="22"/>
              </w:rPr>
              <w:t xml:space="preserve"> </w:t>
            </w:r>
            <w:proofErr w:type="spellStart"/>
            <w:r>
              <w:rPr>
                <w:rFonts w:ascii="ISOCPEUR" w:hAnsi="ISOCPEUR"/>
                <w:iCs/>
                <w:sz w:val="22"/>
                <w:szCs w:val="22"/>
              </w:rPr>
              <w:t>uz</w:t>
            </w:r>
            <w:proofErr w:type="spellEnd"/>
            <w:r>
              <w:rPr>
                <w:rFonts w:ascii="ISOCPEUR" w:hAnsi="ISOCPEUR"/>
                <w:iCs/>
                <w:sz w:val="22"/>
                <w:szCs w:val="22"/>
              </w:rPr>
              <w:t xml:space="preserve"> </w:t>
            </w:r>
            <w:proofErr w:type="spellStart"/>
            <w:r>
              <w:rPr>
                <w:rFonts w:ascii="ISOCPEUR" w:hAnsi="ISOCPEUR"/>
                <w:iCs/>
                <w:sz w:val="22"/>
                <w:szCs w:val="22"/>
              </w:rPr>
              <w:t>priekšu</w:t>
            </w:r>
            <w:proofErr w:type="spellEnd"/>
          </w:p>
        </w:tc>
        <w:tc>
          <w:tcPr>
            <w:tcW w:w="3761" w:type="dxa"/>
          </w:tcPr>
          <w:p w14:paraId="138F3AE7" w14:textId="77777777" w:rsidR="00867620" w:rsidRPr="00414B45" w:rsidRDefault="00867620" w:rsidP="00AB16DF">
            <w:pPr>
              <w:spacing w:line="276" w:lineRule="auto"/>
              <w:ind w:right="-40"/>
              <w:contextualSpacing/>
              <w:jc w:val="center"/>
              <w:rPr>
                <w:rFonts w:ascii="ISOCPEUR" w:hAnsi="ISOCPEUR"/>
                <w:iCs/>
                <w:noProof/>
                <w:sz w:val="22"/>
                <w:szCs w:val="22"/>
              </w:rPr>
            </w:pPr>
            <w:r w:rsidRPr="00414B45">
              <w:rPr>
                <w:iCs/>
                <w:noProof/>
                <w:sz w:val="22"/>
              </w:rPr>
              <w:drawing>
                <wp:inline distT="0" distB="0" distL="0" distR="0" wp14:anchorId="635584C6" wp14:editId="62D38994">
                  <wp:extent cx="2160000" cy="1061412"/>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60000" cy="1061412"/>
                          </a:xfrm>
                          <a:prstGeom prst="rect">
                            <a:avLst/>
                          </a:prstGeom>
                          <a:noFill/>
                        </pic:spPr>
                      </pic:pic>
                    </a:graphicData>
                  </a:graphic>
                </wp:inline>
              </w:drawing>
            </w:r>
          </w:p>
        </w:tc>
      </w:tr>
      <w:tr w:rsidR="00867620" w14:paraId="34674920" w14:textId="77777777" w:rsidTr="00AB16DF">
        <w:tc>
          <w:tcPr>
            <w:tcW w:w="1478" w:type="dxa"/>
            <w:vAlign w:val="center"/>
          </w:tcPr>
          <w:p w14:paraId="64A0DCEF"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08" w:type="dxa"/>
            <w:gridSpan w:val="3"/>
            <w:vAlign w:val="center"/>
          </w:tcPr>
          <w:p w14:paraId="0A48A700"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86" w:type="dxa"/>
            <w:gridSpan w:val="2"/>
            <w:vAlign w:val="center"/>
          </w:tcPr>
          <w:p w14:paraId="203B6D3D" w14:textId="77777777" w:rsidR="00867620" w:rsidRPr="00414B45" w:rsidRDefault="00867620" w:rsidP="00AB16DF">
            <w:pPr>
              <w:spacing w:line="276" w:lineRule="auto"/>
              <w:ind w:right="-40"/>
              <w:contextualSpacing/>
              <w:jc w:val="center"/>
              <w:rPr>
                <w:rFonts w:ascii="ISOCPEUR" w:hAnsi="ISOCPEUR"/>
                <w:iCs/>
                <w:sz w:val="22"/>
                <w:szCs w:val="22"/>
              </w:rPr>
            </w:pPr>
          </w:p>
        </w:tc>
        <w:tc>
          <w:tcPr>
            <w:tcW w:w="3761" w:type="dxa"/>
          </w:tcPr>
          <w:p w14:paraId="22DA8684"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5B06A544" w14:textId="77777777" w:rsidTr="00AB16DF">
        <w:tc>
          <w:tcPr>
            <w:tcW w:w="1478" w:type="dxa"/>
            <w:vAlign w:val="center"/>
          </w:tcPr>
          <w:p w14:paraId="796D1BED" w14:textId="77777777" w:rsidR="00867620" w:rsidRPr="00414B45" w:rsidRDefault="00867620" w:rsidP="00AB16DF">
            <w:pPr>
              <w:spacing w:line="276" w:lineRule="auto"/>
              <w:ind w:right="-40"/>
              <w:contextualSpacing/>
              <w:jc w:val="center"/>
              <w:rPr>
                <w:rFonts w:ascii="ISOCPEUR" w:hAnsi="ISOCPEUR"/>
                <w:iCs/>
                <w:sz w:val="22"/>
                <w:szCs w:val="22"/>
              </w:rPr>
            </w:pPr>
            <w:r>
              <w:rPr>
                <w:rFonts w:ascii="ISOCPEUR" w:hAnsi="ISOCPEUR"/>
                <w:iCs/>
                <w:sz w:val="22"/>
                <w:szCs w:val="22"/>
              </w:rPr>
              <w:t>Stop!</w:t>
            </w:r>
          </w:p>
        </w:tc>
        <w:tc>
          <w:tcPr>
            <w:tcW w:w="1908" w:type="dxa"/>
            <w:gridSpan w:val="3"/>
            <w:vAlign w:val="center"/>
          </w:tcPr>
          <w:p w14:paraId="69D541FD"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Pārtraukt</w:t>
            </w:r>
            <w:proofErr w:type="spellEnd"/>
            <w:r>
              <w:rPr>
                <w:rFonts w:ascii="ISOCPEUR" w:hAnsi="ISOCPEUR"/>
                <w:iCs/>
                <w:sz w:val="22"/>
                <w:szCs w:val="22"/>
              </w:rPr>
              <w:t xml:space="preserve"> </w:t>
            </w:r>
            <w:proofErr w:type="spellStart"/>
            <w:r>
              <w:rPr>
                <w:rFonts w:ascii="ISOCPEUR" w:hAnsi="ISOCPEUR"/>
                <w:iCs/>
                <w:sz w:val="22"/>
                <w:szCs w:val="22"/>
              </w:rPr>
              <w:t>kustību</w:t>
            </w:r>
            <w:proofErr w:type="spellEnd"/>
          </w:p>
        </w:tc>
        <w:tc>
          <w:tcPr>
            <w:tcW w:w="1986" w:type="dxa"/>
            <w:gridSpan w:val="2"/>
            <w:vAlign w:val="center"/>
          </w:tcPr>
          <w:p w14:paraId="35518085"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Labā</w:t>
            </w:r>
            <w:proofErr w:type="spellEnd"/>
            <w:r>
              <w:rPr>
                <w:rFonts w:ascii="ISOCPEUR" w:hAnsi="ISOCPEUR"/>
                <w:iCs/>
                <w:sz w:val="22"/>
                <w:szCs w:val="22"/>
              </w:rPr>
              <w:t xml:space="preserve"> </w:t>
            </w:r>
            <w:proofErr w:type="spellStart"/>
            <w:r>
              <w:rPr>
                <w:rFonts w:ascii="ISOCPEUR" w:hAnsi="ISOCPEUR"/>
                <w:iCs/>
                <w:sz w:val="22"/>
                <w:szCs w:val="22"/>
              </w:rPr>
              <w:t>roka</w:t>
            </w:r>
            <w:proofErr w:type="spellEnd"/>
            <w:r>
              <w:rPr>
                <w:rFonts w:ascii="ISOCPEUR" w:hAnsi="ISOCPEUR"/>
                <w:iCs/>
                <w:sz w:val="22"/>
                <w:szCs w:val="22"/>
              </w:rPr>
              <w:t xml:space="preserve"> </w:t>
            </w:r>
            <w:proofErr w:type="spellStart"/>
            <w:r>
              <w:rPr>
                <w:rFonts w:ascii="ISOCPEUR" w:hAnsi="ISOCPEUR"/>
                <w:iCs/>
                <w:sz w:val="22"/>
                <w:szCs w:val="22"/>
              </w:rPr>
              <w:t>pacelta</w:t>
            </w:r>
            <w:proofErr w:type="spellEnd"/>
            <w:r>
              <w:rPr>
                <w:rFonts w:ascii="ISOCPEUR" w:hAnsi="ISOCPEUR"/>
                <w:iCs/>
                <w:sz w:val="22"/>
                <w:szCs w:val="22"/>
              </w:rPr>
              <w:t xml:space="preserve"> </w:t>
            </w:r>
            <w:proofErr w:type="spellStart"/>
            <w:r>
              <w:rPr>
                <w:rFonts w:ascii="ISOCPEUR" w:hAnsi="ISOCPEUR"/>
                <w:iCs/>
                <w:sz w:val="22"/>
                <w:szCs w:val="22"/>
              </w:rPr>
              <w:t>augšā</w:t>
            </w:r>
            <w:proofErr w:type="spellEnd"/>
            <w:r>
              <w:rPr>
                <w:rFonts w:ascii="ISOCPEUR" w:hAnsi="ISOCPEUR"/>
                <w:iCs/>
                <w:sz w:val="22"/>
                <w:szCs w:val="22"/>
              </w:rPr>
              <w:t xml:space="preserve"> </w:t>
            </w:r>
            <w:proofErr w:type="spellStart"/>
            <w:r>
              <w:rPr>
                <w:rFonts w:ascii="ISOCPEUR" w:hAnsi="ISOCPEUR"/>
                <w:iCs/>
                <w:sz w:val="22"/>
                <w:szCs w:val="22"/>
              </w:rPr>
              <w:t>ar</w:t>
            </w:r>
            <w:proofErr w:type="spellEnd"/>
            <w:r>
              <w:rPr>
                <w:rFonts w:ascii="ISOCPEUR" w:hAnsi="ISOCPEUR"/>
                <w:iCs/>
                <w:sz w:val="22"/>
                <w:szCs w:val="22"/>
              </w:rPr>
              <w:t xml:space="preserve"> </w:t>
            </w:r>
            <w:proofErr w:type="spellStart"/>
            <w:r>
              <w:rPr>
                <w:rFonts w:ascii="ISOCPEUR" w:hAnsi="ISOCPEUR"/>
                <w:iCs/>
                <w:sz w:val="22"/>
                <w:szCs w:val="22"/>
              </w:rPr>
              <w:t>delnu</w:t>
            </w:r>
            <w:proofErr w:type="spellEnd"/>
            <w:r>
              <w:rPr>
                <w:rFonts w:ascii="ISOCPEUR" w:hAnsi="ISOCPEUR"/>
                <w:iCs/>
                <w:sz w:val="22"/>
                <w:szCs w:val="22"/>
              </w:rPr>
              <w:t xml:space="preserve"> </w:t>
            </w:r>
            <w:proofErr w:type="spellStart"/>
            <w:r>
              <w:rPr>
                <w:rFonts w:ascii="ISOCPEUR" w:hAnsi="ISOCPEUR"/>
                <w:iCs/>
                <w:sz w:val="22"/>
                <w:szCs w:val="22"/>
              </w:rPr>
              <w:t>uz</w:t>
            </w:r>
            <w:proofErr w:type="spellEnd"/>
            <w:r>
              <w:rPr>
                <w:rFonts w:ascii="ISOCPEUR" w:hAnsi="ISOCPEUR"/>
                <w:iCs/>
                <w:sz w:val="22"/>
                <w:szCs w:val="22"/>
              </w:rPr>
              <w:t xml:space="preserve"> </w:t>
            </w:r>
            <w:proofErr w:type="spellStart"/>
            <w:r>
              <w:rPr>
                <w:rFonts w:ascii="ISOCPEUR" w:hAnsi="ISOCPEUR"/>
                <w:iCs/>
                <w:sz w:val="22"/>
                <w:szCs w:val="22"/>
              </w:rPr>
              <w:t>priekšu</w:t>
            </w:r>
            <w:proofErr w:type="spellEnd"/>
          </w:p>
        </w:tc>
        <w:tc>
          <w:tcPr>
            <w:tcW w:w="3761" w:type="dxa"/>
          </w:tcPr>
          <w:p w14:paraId="12BC4097" w14:textId="77777777" w:rsidR="00867620" w:rsidRPr="00414B45" w:rsidRDefault="00867620" w:rsidP="00AB16DF">
            <w:pPr>
              <w:spacing w:line="276" w:lineRule="auto"/>
              <w:ind w:right="-40"/>
              <w:contextualSpacing/>
              <w:jc w:val="center"/>
              <w:rPr>
                <w:rFonts w:ascii="ISOCPEUR" w:hAnsi="ISOCPEUR"/>
                <w:iCs/>
                <w:sz w:val="22"/>
                <w:szCs w:val="22"/>
              </w:rPr>
            </w:pPr>
            <w:r w:rsidRPr="00414B45">
              <w:rPr>
                <w:iCs/>
                <w:noProof/>
                <w:sz w:val="22"/>
              </w:rPr>
              <w:drawing>
                <wp:inline distT="0" distB="0" distL="0" distR="0" wp14:anchorId="6851D0F3" wp14:editId="25C9E07B">
                  <wp:extent cx="1260000" cy="2300976"/>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60000" cy="2300976"/>
                          </a:xfrm>
                          <a:prstGeom prst="rect">
                            <a:avLst/>
                          </a:prstGeom>
                          <a:noFill/>
                        </pic:spPr>
                      </pic:pic>
                    </a:graphicData>
                  </a:graphic>
                </wp:inline>
              </w:drawing>
            </w:r>
          </w:p>
        </w:tc>
      </w:tr>
      <w:tr w:rsidR="00867620" w14:paraId="486EC48D" w14:textId="77777777" w:rsidTr="00AB16DF">
        <w:tc>
          <w:tcPr>
            <w:tcW w:w="1478" w:type="dxa"/>
            <w:vAlign w:val="center"/>
          </w:tcPr>
          <w:p w14:paraId="28FEF553"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08" w:type="dxa"/>
            <w:gridSpan w:val="3"/>
            <w:vAlign w:val="center"/>
          </w:tcPr>
          <w:p w14:paraId="58163FE7"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86" w:type="dxa"/>
            <w:gridSpan w:val="2"/>
            <w:vAlign w:val="center"/>
          </w:tcPr>
          <w:p w14:paraId="689E5715" w14:textId="77777777" w:rsidR="00867620" w:rsidRPr="00414B45" w:rsidRDefault="00867620" w:rsidP="00AB16DF">
            <w:pPr>
              <w:spacing w:line="276" w:lineRule="auto"/>
              <w:ind w:right="-40"/>
              <w:contextualSpacing/>
              <w:jc w:val="center"/>
              <w:rPr>
                <w:rFonts w:ascii="ISOCPEUR" w:hAnsi="ISOCPEUR"/>
                <w:iCs/>
                <w:sz w:val="22"/>
                <w:szCs w:val="22"/>
              </w:rPr>
            </w:pPr>
          </w:p>
        </w:tc>
        <w:tc>
          <w:tcPr>
            <w:tcW w:w="3761" w:type="dxa"/>
          </w:tcPr>
          <w:p w14:paraId="1D7FBC7D"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61EF6416" w14:textId="77777777" w:rsidTr="00AB16DF">
        <w:tc>
          <w:tcPr>
            <w:tcW w:w="1478" w:type="dxa"/>
            <w:vAlign w:val="center"/>
          </w:tcPr>
          <w:p w14:paraId="5C773774"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Beigt</w:t>
            </w:r>
            <w:proofErr w:type="spellEnd"/>
            <w:r>
              <w:rPr>
                <w:rFonts w:ascii="ISOCPEUR" w:hAnsi="ISOCPEUR"/>
                <w:iCs/>
                <w:sz w:val="22"/>
                <w:szCs w:val="22"/>
              </w:rPr>
              <w:t>!</w:t>
            </w:r>
          </w:p>
        </w:tc>
        <w:tc>
          <w:tcPr>
            <w:tcW w:w="1908" w:type="dxa"/>
            <w:gridSpan w:val="3"/>
            <w:vAlign w:val="center"/>
          </w:tcPr>
          <w:p w14:paraId="64973BFF"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Izbeigt</w:t>
            </w:r>
            <w:proofErr w:type="spellEnd"/>
            <w:r>
              <w:rPr>
                <w:rFonts w:ascii="ISOCPEUR" w:hAnsi="ISOCPEUR"/>
                <w:iCs/>
                <w:sz w:val="22"/>
                <w:szCs w:val="22"/>
              </w:rPr>
              <w:t xml:space="preserve"> </w:t>
            </w:r>
            <w:proofErr w:type="spellStart"/>
            <w:r>
              <w:rPr>
                <w:rFonts w:ascii="ISOCPEUR" w:hAnsi="ISOCPEUR"/>
                <w:iCs/>
                <w:sz w:val="22"/>
                <w:szCs w:val="22"/>
              </w:rPr>
              <w:t>darbību</w:t>
            </w:r>
            <w:proofErr w:type="spellEnd"/>
          </w:p>
        </w:tc>
        <w:tc>
          <w:tcPr>
            <w:tcW w:w="1986" w:type="dxa"/>
            <w:gridSpan w:val="2"/>
            <w:vAlign w:val="center"/>
          </w:tcPr>
          <w:p w14:paraId="18E5A431" w14:textId="77777777" w:rsidR="00867620" w:rsidRPr="00414B45" w:rsidRDefault="00867620" w:rsidP="00AB16DF">
            <w:pPr>
              <w:spacing w:line="276" w:lineRule="auto"/>
              <w:ind w:right="-40"/>
              <w:contextualSpacing/>
              <w:jc w:val="center"/>
              <w:rPr>
                <w:rFonts w:ascii="ISOCPEUR" w:hAnsi="ISOCPEUR"/>
                <w:iCs/>
                <w:sz w:val="22"/>
                <w:szCs w:val="22"/>
              </w:rPr>
            </w:pPr>
            <w:r>
              <w:rPr>
                <w:rFonts w:ascii="ISOCPEUR" w:hAnsi="ISOCPEUR"/>
                <w:iCs/>
                <w:sz w:val="22"/>
                <w:szCs w:val="22"/>
              </w:rPr>
              <w:t xml:space="preserve">Abas </w:t>
            </w:r>
            <w:proofErr w:type="spellStart"/>
            <w:r>
              <w:rPr>
                <w:rFonts w:ascii="ISOCPEUR" w:hAnsi="ISOCPEUR"/>
                <w:iCs/>
                <w:sz w:val="22"/>
                <w:szCs w:val="22"/>
              </w:rPr>
              <w:t>rokas</w:t>
            </w:r>
            <w:proofErr w:type="spellEnd"/>
            <w:r>
              <w:rPr>
                <w:rFonts w:ascii="ISOCPEUR" w:hAnsi="ISOCPEUR"/>
                <w:iCs/>
                <w:sz w:val="22"/>
                <w:szCs w:val="22"/>
              </w:rPr>
              <w:t xml:space="preserve"> </w:t>
            </w:r>
            <w:proofErr w:type="spellStart"/>
            <w:r>
              <w:rPr>
                <w:rFonts w:ascii="ISOCPEUR" w:hAnsi="ISOCPEUR"/>
                <w:iCs/>
                <w:sz w:val="22"/>
                <w:szCs w:val="22"/>
              </w:rPr>
              <w:t>savienotas</w:t>
            </w:r>
            <w:proofErr w:type="spellEnd"/>
            <w:r>
              <w:rPr>
                <w:rFonts w:ascii="ISOCPEUR" w:hAnsi="ISOCPEUR"/>
                <w:iCs/>
                <w:sz w:val="22"/>
                <w:szCs w:val="22"/>
              </w:rPr>
              <w:t xml:space="preserve"> </w:t>
            </w:r>
            <w:proofErr w:type="spellStart"/>
            <w:r>
              <w:rPr>
                <w:rFonts w:ascii="ISOCPEUR" w:hAnsi="ISOCPEUR"/>
                <w:iCs/>
                <w:sz w:val="22"/>
                <w:szCs w:val="22"/>
              </w:rPr>
              <w:t>krūšu</w:t>
            </w:r>
            <w:proofErr w:type="spellEnd"/>
            <w:r>
              <w:rPr>
                <w:rFonts w:ascii="ISOCPEUR" w:hAnsi="ISOCPEUR"/>
                <w:iCs/>
                <w:sz w:val="22"/>
                <w:szCs w:val="22"/>
              </w:rPr>
              <w:t xml:space="preserve"> </w:t>
            </w:r>
            <w:proofErr w:type="spellStart"/>
            <w:r>
              <w:rPr>
                <w:rFonts w:ascii="ISOCPEUR" w:hAnsi="ISOCPEUR"/>
                <w:iCs/>
                <w:sz w:val="22"/>
                <w:szCs w:val="22"/>
              </w:rPr>
              <w:t>augstumā</w:t>
            </w:r>
            <w:proofErr w:type="spellEnd"/>
          </w:p>
        </w:tc>
        <w:tc>
          <w:tcPr>
            <w:tcW w:w="3761" w:type="dxa"/>
          </w:tcPr>
          <w:p w14:paraId="3CD8BD9F" w14:textId="77777777" w:rsidR="00867620" w:rsidRPr="00414B45" w:rsidRDefault="00867620" w:rsidP="00AB16DF">
            <w:pPr>
              <w:spacing w:line="276" w:lineRule="auto"/>
              <w:ind w:right="-40"/>
              <w:contextualSpacing/>
              <w:jc w:val="center"/>
              <w:rPr>
                <w:rFonts w:ascii="ISOCPEUR" w:hAnsi="ISOCPEUR"/>
                <w:iCs/>
                <w:sz w:val="22"/>
                <w:szCs w:val="22"/>
              </w:rPr>
            </w:pPr>
            <w:r w:rsidRPr="00414B45">
              <w:rPr>
                <w:iCs/>
                <w:noProof/>
                <w:sz w:val="22"/>
              </w:rPr>
              <w:drawing>
                <wp:inline distT="0" distB="0" distL="0" distR="0" wp14:anchorId="4CB59F3B" wp14:editId="6EAA7E63">
                  <wp:extent cx="1260000" cy="144965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60000" cy="1449656"/>
                          </a:xfrm>
                          <a:prstGeom prst="rect">
                            <a:avLst/>
                          </a:prstGeom>
                          <a:noFill/>
                        </pic:spPr>
                      </pic:pic>
                    </a:graphicData>
                  </a:graphic>
                </wp:inline>
              </w:drawing>
            </w:r>
          </w:p>
        </w:tc>
      </w:tr>
      <w:tr w:rsidR="00867620" w14:paraId="2A1B44BC" w14:textId="77777777" w:rsidTr="00AB16DF">
        <w:tc>
          <w:tcPr>
            <w:tcW w:w="1478" w:type="dxa"/>
            <w:vAlign w:val="center"/>
          </w:tcPr>
          <w:p w14:paraId="37DF8C57"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08" w:type="dxa"/>
            <w:gridSpan w:val="3"/>
            <w:vAlign w:val="center"/>
          </w:tcPr>
          <w:p w14:paraId="1617B21C"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86" w:type="dxa"/>
            <w:gridSpan w:val="2"/>
            <w:vAlign w:val="center"/>
          </w:tcPr>
          <w:p w14:paraId="2618A11C" w14:textId="77777777" w:rsidR="00867620" w:rsidRPr="00414B45" w:rsidRDefault="00867620" w:rsidP="00AB16DF">
            <w:pPr>
              <w:spacing w:line="276" w:lineRule="auto"/>
              <w:ind w:right="-40"/>
              <w:contextualSpacing/>
              <w:jc w:val="center"/>
              <w:rPr>
                <w:rFonts w:ascii="ISOCPEUR" w:hAnsi="ISOCPEUR"/>
                <w:iCs/>
                <w:sz w:val="22"/>
                <w:szCs w:val="22"/>
              </w:rPr>
            </w:pPr>
          </w:p>
        </w:tc>
        <w:tc>
          <w:tcPr>
            <w:tcW w:w="3761" w:type="dxa"/>
          </w:tcPr>
          <w:p w14:paraId="19E966D9"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423ABC9C" w14:textId="77777777" w:rsidTr="00AB16DF">
        <w:tc>
          <w:tcPr>
            <w:tcW w:w="1478" w:type="dxa"/>
            <w:vAlign w:val="center"/>
          </w:tcPr>
          <w:p w14:paraId="7328B916" w14:textId="77777777" w:rsidR="00867620" w:rsidRDefault="00867620" w:rsidP="00AB16DF">
            <w:pPr>
              <w:spacing w:line="276" w:lineRule="auto"/>
              <w:ind w:right="-40"/>
              <w:contextualSpacing/>
              <w:jc w:val="center"/>
              <w:rPr>
                <w:rFonts w:ascii="ISOCPEUR" w:hAnsi="ISOCPEUR"/>
                <w:iCs/>
                <w:sz w:val="22"/>
                <w:szCs w:val="22"/>
              </w:rPr>
            </w:pPr>
            <w:r>
              <w:rPr>
                <w:rFonts w:ascii="ISOCPEUR" w:hAnsi="ISOCPEUR"/>
                <w:iCs/>
                <w:sz w:val="22"/>
                <w:szCs w:val="22"/>
              </w:rPr>
              <w:t>Celt!</w:t>
            </w:r>
          </w:p>
          <w:p w14:paraId="7C516432" w14:textId="77777777" w:rsidR="00867620" w:rsidRPr="00414B45" w:rsidRDefault="00867620" w:rsidP="00AB16DF">
            <w:pPr>
              <w:spacing w:line="276" w:lineRule="auto"/>
              <w:ind w:right="-40"/>
              <w:contextualSpacing/>
              <w:jc w:val="center"/>
              <w:rPr>
                <w:rFonts w:ascii="ISOCPEUR" w:hAnsi="ISOCPEUR"/>
                <w:iCs/>
                <w:sz w:val="22"/>
                <w:szCs w:val="22"/>
              </w:rPr>
            </w:pPr>
            <w:r>
              <w:rPr>
                <w:rFonts w:ascii="ISOCPEUR" w:hAnsi="ISOCPEUR"/>
                <w:iCs/>
                <w:sz w:val="22"/>
                <w:szCs w:val="22"/>
              </w:rPr>
              <w:t>[Vira]</w:t>
            </w:r>
          </w:p>
        </w:tc>
        <w:tc>
          <w:tcPr>
            <w:tcW w:w="1908" w:type="dxa"/>
            <w:gridSpan w:val="3"/>
            <w:vAlign w:val="center"/>
          </w:tcPr>
          <w:p w14:paraId="597DBEE2" w14:textId="77777777" w:rsidR="00867620" w:rsidRPr="00414B45" w:rsidRDefault="00867620" w:rsidP="00AB16DF">
            <w:pPr>
              <w:spacing w:line="276" w:lineRule="auto"/>
              <w:ind w:right="-40"/>
              <w:contextualSpacing/>
              <w:jc w:val="center"/>
              <w:rPr>
                <w:rFonts w:ascii="ISOCPEUR" w:hAnsi="ISOCPEUR"/>
                <w:iCs/>
                <w:sz w:val="22"/>
                <w:szCs w:val="22"/>
              </w:rPr>
            </w:pPr>
            <w:r>
              <w:rPr>
                <w:rFonts w:ascii="ISOCPEUR" w:hAnsi="ISOCPEUR"/>
                <w:iCs/>
                <w:sz w:val="22"/>
                <w:szCs w:val="22"/>
              </w:rPr>
              <w:t xml:space="preserve">Pacelt </w:t>
            </w:r>
            <w:proofErr w:type="spellStart"/>
            <w:r>
              <w:rPr>
                <w:rFonts w:ascii="ISOCPEUR" w:hAnsi="ISOCPEUR"/>
                <w:iCs/>
                <w:sz w:val="22"/>
                <w:szCs w:val="22"/>
              </w:rPr>
              <w:t>kravu</w:t>
            </w:r>
            <w:proofErr w:type="spellEnd"/>
          </w:p>
        </w:tc>
        <w:tc>
          <w:tcPr>
            <w:tcW w:w="1986" w:type="dxa"/>
            <w:gridSpan w:val="2"/>
            <w:vAlign w:val="center"/>
          </w:tcPr>
          <w:p w14:paraId="4810D385"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Labā</w:t>
            </w:r>
            <w:proofErr w:type="spellEnd"/>
            <w:r>
              <w:rPr>
                <w:rFonts w:ascii="ISOCPEUR" w:hAnsi="ISOCPEUR"/>
                <w:iCs/>
                <w:sz w:val="22"/>
                <w:szCs w:val="22"/>
              </w:rPr>
              <w:t xml:space="preserve"> </w:t>
            </w:r>
            <w:proofErr w:type="spellStart"/>
            <w:r>
              <w:rPr>
                <w:rFonts w:ascii="ISOCPEUR" w:hAnsi="ISOCPEUR"/>
                <w:iCs/>
                <w:sz w:val="22"/>
                <w:szCs w:val="22"/>
              </w:rPr>
              <w:t>roka</w:t>
            </w:r>
            <w:proofErr w:type="spellEnd"/>
            <w:r>
              <w:rPr>
                <w:rFonts w:ascii="ISOCPEUR" w:hAnsi="ISOCPEUR"/>
                <w:iCs/>
                <w:sz w:val="22"/>
                <w:szCs w:val="22"/>
              </w:rPr>
              <w:t xml:space="preserve"> </w:t>
            </w:r>
            <w:proofErr w:type="spellStart"/>
            <w:r>
              <w:rPr>
                <w:rFonts w:ascii="ISOCPEUR" w:hAnsi="ISOCPEUR"/>
                <w:iCs/>
                <w:sz w:val="22"/>
                <w:szCs w:val="22"/>
              </w:rPr>
              <w:t>pacelta</w:t>
            </w:r>
            <w:proofErr w:type="spellEnd"/>
            <w:r>
              <w:rPr>
                <w:rFonts w:ascii="ISOCPEUR" w:hAnsi="ISOCPEUR"/>
                <w:iCs/>
                <w:sz w:val="22"/>
                <w:szCs w:val="22"/>
              </w:rPr>
              <w:t xml:space="preserve"> </w:t>
            </w:r>
            <w:proofErr w:type="spellStart"/>
            <w:r>
              <w:rPr>
                <w:rFonts w:ascii="ISOCPEUR" w:hAnsi="ISOCPEUR"/>
                <w:iCs/>
                <w:sz w:val="22"/>
                <w:szCs w:val="22"/>
              </w:rPr>
              <w:t>augšā</w:t>
            </w:r>
            <w:proofErr w:type="spellEnd"/>
            <w:r>
              <w:rPr>
                <w:rFonts w:ascii="ISOCPEUR" w:hAnsi="ISOCPEUR"/>
                <w:iCs/>
                <w:sz w:val="22"/>
                <w:szCs w:val="22"/>
              </w:rPr>
              <w:t xml:space="preserve"> </w:t>
            </w:r>
            <w:proofErr w:type="spellStart"/>
            <w:r>
              <w:rPr>
                <w:rFonts w:ascii="ISOCPEUR" w:hAnsi="ISOCPEUR"/>
                <w:iCs/>
                <w:sz w:val="22"/>
                <w:szCs w:val="22"/>
              </w:rPr>
              <w:t>ar</w:t>
            </w:r>
            <w:proofErr w:type="spellEnd"/>
            <w:r>
              <w:rPr>
                <w:rFonts w:ascii="ISOCPEUR" w:hAnsi="ISOCPEUR"/>
                <w:iCs/>
                <w:sz w:val="22"/>
                <w:szCs w:val="22"/>
              </w:rPr>
              <w:t xml:space="preserve"> </w:t>
            </w:r>
            <w:proofErr w:type="spellStart"/>
            <w:r>
              <w:rPr>
                <w:rFonts w:ascii="ISOCPEUR" w:hAnsi="ISOCPEUR"/>
                <w:iCs/>
                <w:sz w:val="22"/>
                <w:szCs w:val="22"/>
              </w:rPr>
              <w:t>delnu</w:t>
            </w:r>
            <w:proofErr w:type="spellEnd"/>
            <w:r>
              <w:rPr>
                <w:rFonts w:ascii="ISOCPEUR" w:hAnsi="ISOCPEUR"/>
                <w:iCs/>
                <w:sz w:val="22"/>
                <w:szCs w:val="22"/>
              </w:rPr>
              <w:t xml:space="preserve"> </w:t>
            </w:r>
            <w:proofErr w:type="spellStart"/>
            <w:r>
              <w:rPr>
                <w:rFonts w:ascii="ISOCPEUR" w:hAnsi="ISOCPEUR"/>
                <w:iCs/>
                <w:sz w:val="22"/>
                <w:szCs w:val="22"/>
              </w:rPr>
              <w:t>uz</w:t>
            </w:r>
            <w:proofErr w:type="spellEnd"/>
            <w:r>
              <w:rPr>
                <w:rFonts w:ascii="ISOCPEUR" w:hAnsi="ISOCPEUR"/>
                <w:iCs/>
                <w:sz w:val="22"/>
                <w:szCs w:val="22"/>
              </w:rPr>
              <w:t xml:space="preserve"> </w:t>
            </w:r>
            <w:proofErr w:type="spellStart"/>
            <w:r>
              <w:rPr>
                <w:rFonts w:ascii="ISOCPEUR" w:hAnsi="ISOCPEUR"/>
                <w:iCs/>
                <w:sz w:val="22"/>
                <w:szCs w:val="22"/>
              </w:rPr>
              <w:t>priekšu</w:t>
            </w:r>
            <w:proofErr w:type="spellEnd"/>
            <w:r>
              <w:rPr>
                <w:rFonts w:ascii="ISOCPEUR" w:hAnsi="ISOCPEUR"/>
                <w:iCs/>
                <w:sz w:val="22"/>
                <w:szCs w:val="22"/>
              </w:rPr>
              <w:t xml:space="preserve"> un </w:t>
            </w:r>
            <w:proofErr w:type="spellStart"/>
            <w:r>
              <w:rPr>
                <w:rFonts w:ascii="ISOCPEUR" w:hAnsi="ISOCPEUR"/>
                <w:iCs/>
                <w:sz w:val="22"/>
                <w:szCs w:val="22"/>
              </w:rPr>
              <w:t>izdara</w:t>
            </w:r>
            <w:proofErr w:type="spellEnd"/>
            <w:r>
              <w:rPr>
                <w:rFonts w:ascii="ISOCPEUR" w:hAnsi="ISOCPEUR"/>
                <w:iCs/>
                <w:sz w:val="22"/>
                <w:szCs w:val="22"/>
              </w:rPr>
              <w:t xml:space="preserve"> </w:t>
            </w:r>
            <w:proofErr w:type="spellStart"/>
            <w:r>
              <w:rPr>
                <w:rFonts w:ascii="ISOCPEUR" w:hAnsi="ISOCPEUR"/>
                <w:iCs/>
                <w:sz w:val="22"/>
                <w:szCs w:val="22"/>
              </w:rPr>
              <w:t>lēnas</w:t>
            </w:r>
            <w:proofErr w:type="spellEnd"/>
            <w:r>
              <w:rPr>
                <w:rFonts w:ascii="ISOCPEUR" w:hAnsi="ISOCPEUR"/>
                <w:iCs/>
                <w:sz w:val="22"/>
                <w:szCs w:val="22"/>
              </w:rPr>
              <w:t xml:space="preserve"> </w:t>
            </w:r>
            <w:proofErr w:type="spellStart"/>
            <w:r>
              <w:rPr>
                <w:rFonts w:ascii="ISOCPEUR" w:hAnsi="ISOCPEUR"/>
                <w:iCs/>
                <w:sz w:val="22"/>
                <w:szCs w:val="22"/>
              </w:rPr>
              <w:t>apaļveida</w:t>
            </w:r>
            <w:proofErr w:type="spellEnd"/>
            <w:r>
              <w:rPr>
                <w:rFonts w:ascii="ISOCPEUR" w:hAnsi="ISOCPEUR"/>
                <w:iCs/>
                <w:sz w:val="22"/>
                <w:szCs w:val="22"/>
              </w:rPr>
              <w:t xml:space="preserve"> </w:t>
            </w:r>
            <w:proofErr w:type="spellStart"/>
            <w:r>
              <w:rPr>
                <w:rFonts w:ascii="ISOCPEUR" w:hAnsi="ISOCPEUR"/>
                <w:iCs/>
                <w:sz w:val="22"/>
                <w:szCs w:val="22"/>
              </w:rPr>
              <w:t>kustības</w:t>
            </w:r>
            <w:proofErr w:type="spellEnd"/>
          </w:p>
        </w:tc>
        <w:tc>
          <w:tcPr>
            <w:tcW w:w="3761" w:type="dxa"/>
          </w:tcPr>
          <w:p w14:paraId="488F72FA" w14:textId="77777777" w:rsidR="00867620" w:rsidRPr="00414B45" w:rsidRDefault="00867620" w:rsidP="00AB16DF">
            <w:pPr>
              <w:spacing w:line="276" w:lineRule="auto"/>
              <w:ind w:right="-40"/>
              <w:contextualSpacing/>
              <w:jc w:val="center"/>
              <w:rPr>
                <w:rFonts w:ascii="ISOCPEUR" w:hAnsi="ISOCPEUR"/>
                <w:iCs/>
                <w:sz w:val="22"/>
                <w:szCs w:val="22"/>
              </w:rPr>
            </w:pPr>
            <w:r w:rsidRPr="00414B45">
              <w:rPr>
                <w:iCs/>
                <w:noProof/>
                <w:sz w:val="22"/>
              </w:rPr>
              <w:drawing>
                <wp:inline distT="0" distB="0" distL="0" distR="0" wp14:anchorId="1DBF81A5" wp14:editId="56DD5D26">
                  <wp:extent cx="1260000" cy="1937988"/>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60000" cy="1937988"/>
                          </a:xfrm>
                          <a:prstGeom prst="rect">
                            <a:avLst/>
                          </a:prstGeom>
                          <a:noFill/>
                        </pic:spPr>
                      </pic:pic>
                    </a:graphicData>
                  </a:graphic>
                </wp:inline>
              </w:drawing>
            </w:r>
          </w:p>
        </w:tc>
      </w:tr>
      <w:tr w:rsidR="00867620" w14:paraId="0156916B" w14:textId="77777777" w:rsidTr="00AB16DF">
        <w:tc>
          <w:tcPr>
            <w:tcW w:w="1478" w:type="dxa"/>
            <w:vAlign w:val="center"/>
          </w:tcPr>
          <w:p w14:paraId="626273B4" w14:textId="77777777" w:rsidR="00867620" w:rsidRPr="00414B45" w:rsidRDefault="00867620" w:rsidP="00AB16DF">
            <w:pPr>
              <w:spacing w:line="276" w:lineRule="auto"/>
              <w:ind w:right="-40"/>
              <w:contextualSpacing/>
              <w:jc w:val="center"/>
              <w:rPr>
                <w:rFonts w:ascii="ISOCPEUR" w:hAnsi="ISOCPEUR"/>
                <w:iCs/>
                <w:sz w:val="22"/>
                <w:szCs w:val="22"/>
              </w:rPr>
            </w:pPr>
          </w:p>
        </w:tc>
        <w:tc>
          <w:tcPr>
            <w:tcW w:w="3894" w:type="dxa"/>
            <w:gridSpan w:val="5"/>
            <w:vAlign w:val="center"/>
          </w:tcPr>
          <w:p w14:paraId="75FDA1B8" w14:textId="77777777" w:rsidR="00867620" w:rsidRPr="00414B45" w:rsidRDefault="00867620" w:rsidP="00AB16DF">
            <w:pPr>
              <w:spacing w:line="276" w:lineRule="auto"/>
              <w:ind w:right="-40"/>
              <w:contextualSpacing/>
              <w:jc w:val="center"/>
              <w:rPr>
                <w:rFonts w:ascii="ISOCPEUR" w:hAnsi="ISOCPEUR"/>
                <w:iCs/>
                <w:sz w:val="22"/>
                <w:szCs w:val="22"/>
              </w:rPr>
            </w:pPr>
          </w:p>
        </w:tc>
        <w:tc>
          <w:tcPr>
            <w:tcW w:w="3761" w:type="dxa"/>
          </w:tcPr>
          <w:p w14:paraId="1E320E2D"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59DB1ECA" w14:textId="77777777" w:rsidTr="00AB16DF">
        <w:tc>
          <w:tcPr>
            <w:tcW w:w="1511" w:type="dxa"/>
            <w:gridSpan w:val="2"/>
            <w:vAlign w:val="center"/>
          </w:tcPr>
          <w:p w14:paraId="71156AC5" w14:textId="77777777" w:rsidR="00867620"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Zemāk</w:t>
            </w:r>
            <w:proofErr w:type="spellEnd"/>
          </w:p>
          <w:p w14:paraId="5DADEA8C" w14:textId="77777777" w:rsidR="00867620" w:rsidRPr="00414B45" w:rsidRDefault="00867620" w:rsidP="00AB16DF">
            <w:pPr>
              <w:spacing w:line="276" w:lineRule="auto"/>
              <w:ind w:right="-40"/>
              <w:contextualSpacing/>
              <w:jc w:val="center"/>
              <w:rPr>
                <w:rFonts w:ascii="ISOCPEUR" w:hAnsi="ISOCPEUR"/>
                <w:iCs/>
                <w:sz w:val="22"/>
                <w:szCs w:val="22"/>
              </w:rPr>
            </w:pPr>
            <w:r>
              <w:rPr>
                <w:rFonts w:ascii="ISOCPEUR" w:hAnsi="ISOCPEUR"/>
                <w:iCs/>
                <w:sz w:val="22"/>
                <w:szCs w:val="22"/>
              </w:rPr>
              <w:t>[Maina]</w:t>
            </w:r>
          </w:p>
        </w:tc>
        <w:tc>
          <w:tcPr>
            <w:tcW w:w="1875" w:type="dxa"/>
            <w:gridSpan w:val="2"/>
            <w:vAlign w:val="center"/>
          </w:tcPr>
          <w:p w14:paraId="740BE049"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Nolaist</w:t>
            </w:r>
            <w:proofErr w:type="spellEnd"/>
            <w:r>
              <w:rPr>
                <w:rFonts w:ascii="ISOCPEUR" w:hAnsi="ISOCPEUR"/>
                <w:iCs/>
                <w:sz w:val="22"/>
                <w:szCs w:val="22"/>
              </w:rPr>
              <w:t xml:space="preserve"> </w:t>
            </w:r>
            <w:proofErr w:type="spellStart"/>
            <w:r>
              <w:rPr>
                <w:rFonts w:ascii="ISOCPEUR" w:hAnsi="ISOCPEUR"/>
                <w:iCs/>
                <w:sz w:val="22"/>
                <w:szCs w:val="22"/>
              </w:rPr>
              <w:t>kravu</w:t>
            </w:r>
            <w:proofErr w:type="spellEnd"/>
          </w:p>
        </w:tc>
        <w:tc>
          <w:tcPr>
            <w:tcW w:w="1986" w:type="dxa"/>
            <w:gridSpan w:val="2"/>
            <w:vAlign w:val="center"/>
          </w:tcPr>
          <w:p w14:paraId="06A85226"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Labā</w:t>
            </w:r>
            <w:proofErr w:type="spellEnd"/>
            <w:r>
              <w:rPr>
                <w:rFonts w:ascii="ISOCPEUR" w:hAnsi="ISOCPEUR"/>
                <w:iCs/>
                <w:sz w:val="22"/>
                <w:szCs w:val="22"/>
              </w:rPr>
              <w:t xml:space="preserve"> </w:t>
            </w:r>
            <w:proofErr w:type="spellStart"/>
            <w:r>
              <w:rPr>
                <w:rFonts w:ascii="ISOCPEUR" w:hAnsi="ISOCPEUR"/>
                <w:iCs/>
                <w:sz w:val="22"/>
                <w:szCs w:val="22"/>
              </w:rPr>
              <w:t>roka</w:t>
            </w:r>
            <w:proofErr w:type="spellEnd"/>
            <w:r>
              <w:rPr>
                <w:rFonts w:ascii="ISOCPEUR" w:hAnsi="ISOCPEUR"/>
                <w:iCs/>
                <w:sz w:val="22"/>
                <w:szCs w:val="22"/>
              </w:rPr>
              <w:t xml:space="preserve"> </w:t>
            </w:r>
            <w:proofErr w:type="spellStart"/>
            <w:r>
              <w:rPr>
                <w:rFonts w:ascii="ISOCPEUR" w:hAnsi="ISOCPEUR"/>
                <w:iCs/>
                <w:sz w:val="22"/>
                <w:szCs w:val="22"/>
              </w:rPr>
              <w:t>nolaista</w:t>
            </w:r>
            <w:proofErr w:type="spellEnd"/>
            <w:r>
              <w:rPr>
                <w:rFonts w:ascii="ISOCPEUR" w:hAnsi="ISOCPEUR"/>
                <w:iCs/>
                <w:sz w:val="22"/>
                <w:szCs w:val="22"/>
              </w:rPr>
              <w:t xml:space="preserve"> </w:t>
            </w:r>
            <w:proofErr w:type="spellStart"/>
            <w:r>
              <w:rPr>
                <w:rFonts w:ascii="ISOCPEUR" w:hAnsi="ISOCPEUR"/>
                <w:iCs/>
                <w:sz w:val="22"/>
                <w:szCs w:val="22"/>
              </w:rPr>
              <w:t>lejā</w:t>
            </w:r>
            <w:proofErr w:type="spellEnd"/>
            <w:r>
              <w:rPr>
                <w:rFonts w:ascii="ISOCPEUR" w:hAnsi="ISOCPEUR"/>
                <w:iCs/>
                <w:sz w:val="22"/>
                <w:szCs w:val="22"/>
              </w:rPr>
              <w:t xml:space="preserve"> </w:t>
            </w:r>
            <w:proofErr w:type="spellStart"/>
            <w:r>
              <w:rPr>
                <w:rFonts w:ascii="ISOCPEUR" w:hAnsi="ISOCPEUR"/>
                <w:iCs/>
                <w:sz w:val="22"/>
                <w:szCs w:val="22"/>
              </w:rPr>
              <w:t>ar</w:t>
            </w:r>
            <w:proofErr w:type="spellEnd"/>
            <w:r>
              <w:rPr>
                <w:rFonts w:ascii="ISOCPEUR" w:hAnsi="ISOCPEUR"/>
                <w:iCs/>
                <w:sz w:val="22"/>
                <w:szCs w:val="22"/>
              </w:rPr>
              <w:t xml:space="preserve"> </w:t>
            </w:r>
            <w:proofErr w:type="spellStart"/>
            <w:r>
              <w:rPr>
                <w:rFonts w:ascii="ISOCPEUR" w:hAnsi="ISOCPEUR"/>
                <w:iCs/>
                <w:sz w:val="22"/>
                <w:szCs w:val="22"/>
              </w:rPr>
              <w:t>delnu</w:t>
            </w:r>
            <w:proofErr w:type="spellEnd"/>
            <w:r>
              <w:rPr>
                <w:rFonts w:ascii="ISOCPEUR" w:hAnsi="ISOCPEUR"/>
                <w:iCs/>
                <w:sz w:val="22"/>
                <w:szCs w:val="22"/>
              </w:rPr>
              <w:t xml:space="preserve"> </w:t>
            </w:r>
            <w:proofErr w:type="spellStart"/>
            <w:r>
              <w:rPr>
                <w:rFonts w:ascii="ISOCPEUR" w:hAnsi="ISOCPEUR"/>
                <w:iCs/>
                <w:sz w:val="22"/>
                <w:szCs w:val="22"/>
              </w:rPr>
              <w:t>uz</w:t>
            </w:r>
            <w:proofErr w:type="spellEnd"/>
            <w:r>
              <w:rPr>
                <w:rFonts w:ascii="ISOCPEUR" w:hAnsi="ISOCPEUR"/>
                <w:iCs/>
                <w:sz w:val="22"/>
                <w:szCs w:val="22"/>
              </w:rPr>
              <w:t xml:space="preserve"> </w:t>
            </w:r>
            <w:proofErr w:type="spellStart"/>
            <w:r>
              <w:rPr>
                <w:rFonts w:ascii="ISOCPEUR" w:hAnsi="ISOCPEUR"/>
                <w:iCs/>
                <w:sz w:val="22"/>
                <w:szCs w:val="22"/>
              </w:rPr>
              <w:t>iekšu</w:t>
            </w:r>
            <w:proofErr w:type="spellEnd"/>
            <w:r>
              <w:rPr>
                <w:rFonts w:ascii="ISOCPEUR" w:hAnsi="ISOCPEUR"/>
                <w:iCs/>
                <w:sz w:val="22"/>
                <w:szCs w:val="22"/>
              </w:rPr>
              <w:t xml:space="preserve"> un </w:t>
            </w:r>
            <w:proofErr w:type="spellStart"/>
            <w:r>
              <w:rPr>
                <w:rFonts w:ascii="ISOCPEUR" w:hAnsi="ISOCPEUR"/>
                <w:iCs/>
                <w:sz w:val="22"/>
                <w:szCs w:val="22"/>
              </w:rPr>
              <w:t>izdara</w:t>
            </w:r>
            <w:proofErr w:type="spellEnd"/>
            <w:r>
              <w:rPr>
                <w:rFonts w:ascii="ISOCPEUR" w:hAnsi="ISOCPEUR"/>
                <w:iCs/>
                <w:sz w:val="22"/>
                <w:szCs w:val="22"/>
              </w:rPr>
              <w:t xml:space="preserve"> </w:t>
            </w:r>
            <w:proofErr w:type="spellStart"/>
            <w:r>
              <w:rPr>
                <w:rFonts w:ascii="ISOCPEUR" w:hAnsi="ISOCPEUR"/>
                <w:iCs/>
                <w:sz w:val="22"/>
                <w:szCs w:val="22"/>
              </w:rPr>
              <w:t>lēnas</w:t>
            </w:r>
            <w:proofErr w:type="spellEnd"/>
            <w:r>
              <w:rPr>
                <w:rFonts w:ascii="ISOCPEUR" w:hAnsi="ISOCPEUR"/>
                <w:iCs/>
                <w:sz w:val="22"/>
                <w:szCs w:val="22"/>
              </w:rPr>
              <w:t xml:space="preserve"> </w:t>
            </w:r>
            <w:proofErr w:type="spellStart"/>
            <w:r>
              <w:rPr>
                <w:rFonts w:ascii="ISOCPEUR" w:hAnsi="ISOCPEUR"/>
                <w:iCs/>
                <w:sz w:val="22"/>
                <w:szCs w:val="22"/>
              </w:rPr>
              <w:t>apaļveida</w:t>
            </w:r>
            <w:proofErr w:type="spellEnd"/>
            <w:r>
              <w:rPr>
                <w:rFonts w:ascii="ISOCPEUR" w:hAnsi="ISOCPEUR"/>
                <w:iCs/>
                <w:sz w:val="22"/>
                <w:szCs w:val="22"/>
              </w:rPr>
              <w:t xml:space="preserve"> </w:t>
            </w:r>
            <w:proofErr w:type="spellStart"/>
            <w:r>
              <w:rPr>
                <w:rFonts w:ascii="ISOCPEUR" w:hAnsi="ISOCPEUR"/>
                <w:iCs/>
                <w:sz w:val="22"/>
                <w:szCs w:val="22"/>
              </w:rPr>
              <w:t>kustības</w:t>
            </w:r>
            <w:proofErr w:type="spellEnd"/>
          </w:p>
        </w:tc>
        <w:tc>
          <w:tcPr>
            <w:tcW w:w="3761" w:type="dxa"/>
          </w:tcPr>
          <w:p w14:paraId="02643893" w14:textId="77777777" w:rsidR="00867620" w:rsidRPr="00414B45" w:rsidRDefault="00867620" w:rsidP="00AB16DF">
            <w:pPr>
              <w:spacing w:line="276" w:lineRule="auto"/>
              <w:ind w:right="-40"/>
              <w:contextualSpacing/>
              <w:jc w:val="center"/>
              <w:rPr>
                <w:rFonts w:ascii="ISOCPEUR" w:hAnsi="ISOCPEUR"/>
                <w:iCs/>
                <w:sz w:val="22"/>
                <w:szCs w:val="22"/>
              </w:rPr>
            </w:pPr>
            <w:r w:rsidRPr="00414B45">
              <w:rPr>
                <w:iCs/>
                <w:noProof/>
                <w:sz w:val="22"/>
              </w:rPr>
              <w:drawing>
                <wp:inline distT="0" distB="0" distL="0" distR="0" wp14:anchorId="054B5C37" wp14:editId="371D628D">
                  <wp:extent cx="1260000" cy="1401750"/>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60000" cy="1401750"/>
                          </a:xfrm>
                          <a:prstGeom prst="rect">
                            <a:avLst/>
                          </a:prstGeom>
                          <a:noFill/>
                        </pic:spPr>
                      </pic:pic>
                    </a:graphicData>
                  </a:graphic>
                </wp:inline>
              </w:drawing>
            </w:r>
          </w:p>
        </w:tc>
      </w:tr>
      <w:tr w:rsidR="00867620" w14:paraId="50FF67AE" w14:textId="77777777" w:rsidTr="00AB16DF">
        <w:tc>
          <w:tcPr>
            <w:tcW w:w="1511" w:type="dxa"/>
            <w:gridSpan w:val="2"/>
            <w:vAlign w:val="center"/>
          </w:tcPr>
          <w:p w14:paraId="46391ED9" w14:textId="77777777" w:rsidR="00867620" w:rsidRPr="00414B45" w:rsidRDefault="00867620" w:rsidP="00AB16DF">
            <w:pPr>
              <w:spacing w:line="276" w:lineRule="auto"/>
              <w:ind w:right="-40"/>
              <w:contextualSpacing/>
              <w:rPr>
                <w:rFonts w:ascii="ISOCPEUR" w:hAnsi="ISOCPEUR"/>
                <w:iCs/>
                <w:sz w:val="22"/>
                <w:szCs w:val="22"/>
              </w:rPr>
            </w:pPr>
          </w:p>
        </w:tc>
        <w:tc>
          <w:tcPr>
            <w:tcW w:w="1875" w:type="dxa"/>
            <w:gridSpan w:val="2"/>
            <w:vAlign w:val="center"/>
          </w:tcPr>
          <w:p w14:paraId="18615828" w14:textId="77777777" w:rsidR="00867620" w:rsidRPr="00414B45" w:rsidRDefault="00867620" w:rsidP="00AB16DF">
            <w:pPr>
              <w:spacing w:line="276" w:lineRule="auto"/>
              <w:ind w:right="-40"/>
              <w:contextualSpacing/>
              <w:rPr>
                <w:rFonts w:ascii="ISOCPEUR" w:hAnsi="ISOCPEUR"/>
                <w:iCs/>
                <w:sz w:val="22"/>
                <w:szCs w:val="22"/>
              </w:rPr>
            </w:pPr>
          </w:p>
        </w:tc>
        <w:tc>
          <w:tcPr>
            <w:tcW w:w="1986" w:type="dxa"/>
            <w:gridSpan w:val="2"/>
            <w:vAlign w:val="center"/>
          </w:tcPr>
          <w:p w14:paraId="697FAA87" w14:textId="77777777" w:rsidR="00867620" w:rsidRPr="00414B45" w:rsidRDefault="00867620" w:rsidP="00AB16DF">
            <w:pPr>
              <w:spacing w:line="276" w:lineRule="auto"/>
              <w:ind w:right="-40"/>
              <w:contextualSpacing/>
              <w:rPr>
                <w:rFonts w:ascii="ISOCPEUR" w:hAnsi="ISOCPEUR"/>
                <w:iCs/>
                <w:sz w:val="22"/>
                <w:szCs w:val="22"/>
              </w:rPr>
            </w:pPr>
          </w:p>
        </w:tc>
        <w:tc>
          <w:tcPr>
            <w:tcW w:w="3761" w:type="dxa"/>
          </w:tcPr>
          <w:p w14:paraId="61BDFF7E"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23DA4BD1" w14:textId="77777777" w:rsidTr="00AB16DF">
        <w:tc>
          <w:tcPr>
            <w:tcW w:w="1511" w:type="dxa"/>
            <w:gridSpan w:val="2"/>
            <w:vAlign w:val="center"/>
          </w:tcPr>
          <w:p w14:paraId="71394F0E"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lastRenderedPageBreak/>
              <w:t>Vertikālā</w:t>
            </w:r>
            <w:proofErr w:type="spellEnd"/>
            <w:r>
              <w:rPr>
                <w:rFonts w:ascii="ISOCPEUR" w:hAnsi="ISOCPEUR"/>
                <w:iCs/>
                <w:sz w:val="22"/>
                <w:szCs w:val="22"/>
              </w:rPr>
              <w:t xml:space="preserve"> distance</w:t>
            </w:r>
          </w:p>
        </w:tc>
        <w:tc>
          <w:tcPr>
            <w:tcW w:w="1875" w:type="dxa"/>
            <w:gridSpan w:val="2"/>
            <w:vAlign w:val="center"/>
          </w:tcPr>
          <w:p w14:paraId="3E9ACBEA"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Samazināt</w:t>
            </w:r>
            <w:proofErr w:type="spellEnd"/>
            <w:r>
              <w:rPr>
                <w:rFonts w:ascii="ISOCPEUR" w:hAnsi="ISOCPEUR"/>
                <w:iCs/>
                <w:sz w:val="22"/>
                <w:szCs w:val="22"/>
              </w:rPr>
              <w:t xml:space="preserve"> </w:t>
            </w:r>
            <w:proofErr w:type="spellStart"/>
            <w:r>
              <w:rPr>
                <w:rFonts w:ascii="ISOCPEUR" w:hAnsi="ISOCPEUR"/>
                <w:iCs/>
                <w:sz w:val="22"/>
                <w:szCs w:val="22"/>
              </w:rPr>
              <w:t>vai</w:t>
            </w:r>
            <w:proofErr w:type="spellEnd"/>
            <w:r>
              <w:rPr>
                <w:rFonts w:ascii="ISOCPEUR" w:hAnsi="ISOCPEUR"/>
                <w:iCs/>
                <w:sz w:val="22"/>
                <w:szCs w:val="22"/>
              </w:rPr>
              <w:t xml:space="preserve"> </w:t>
            </w:r>
            <w:proofErr w:type="spellStart"/>
            <w:r>
              <w:rPr>
                <w:rFonts w:ascii="ISOCPEUR" w:hAnsi="ISOCPEUR"/>
                <w:iCs/>
                <w:sz w:val="22"/>
                <w:szCs w:val="22"/>
              </w:rPr>
              <w:t>palielināt</w:t>
            </w:r>
            <w:proofErr w:type="spellEnd"/>
            <w:r>
              <w:rPr>
                <w:rFonts w:ascii="ISOCPEUR" w:hAnsi="ISOCPEUR"/>
                <w:iCs/>
                <w:sz w:val="22"/>
                <w:szCs w:val="22"/>
              </w:rPr>
              <w:t xml:space="preserve"> </w:t>
            </w:r>
            <w:proofErr w:type="spellStart"/>
            <w:r>
              <w:rPr>
                <w:rFonts w:ascii="ISOCPEUR" w:hAnsi="ISOCPEUR"/>
                <w:iCs/>
                <w:sz w:val="22"/>
                <w:szCs w:val="22"/>
              </w:rPr>
              <w:t>cvertikālo</w:t>
            </w:r>
            <w:proofErr w:type="spellEnd"/>
            <w:r>
              <w:rPr>
                <w:rFonts w:ascii="ISOCPEUR" w:hAnsi="ISOCPEUR"/>
                <w:iCs/>
                <w:sz w:val="22"/>
                <w:szCs w:val="22"/>
              </w:rPr>
              <w:t xml:space="preserve"> </w:t>
            </w:r>
            <w:proofErr w:type="spellStart"/>
            <w:r>
              <w:rPr>
                <w:rFonts w:ascii="ISOCPEUR" w:hAnsi="ISOCPEUR"/>
                <w:iCs/>
                <w:sz w:val="22"/>
                <w:szCs w:val="22"/>
              </w:rPr>
              <w:t>distanci</w:t>
            </w:r>
            <w:proofErr w:type="spellEnd"/>
          </w:p>
        </w:tc>
        <w:tc>
          <w:tcPr>
            <w:tcW w:w="1986" w:type="dxa"/>
            <w:gridSpan w:val="2"/>
            <w:vAlign w:val="center"/>
          </w:tcPr>
          <w:p w14:paraId="538DA55A"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Ar</w:t>
            </w:r>
            <w:proofErr w:type="spellEnd"/>
            <w:r>
              <w:rPr>
                <w:rFonts w:ascii="ISOCPEUR" w:hAnsi="ISOCPEUR"/>
                <w:iCs/>
                <w:sz w:val="22"/>
                <w:szCs w:val="22"/>
              </w:rPr>
              <w:t xml:space="preserve"> </w:t>
            </w:r>
            <w:proofErr w:type="spellStart"/>
            <w:r>
              <w:rPr>
                <w:rFonts w:ascii="ISOCPEUR" w:hAnsi="ISOCPEUR"/>
                <w:iCs/>
                <w:sz w:val="22"/>
                <w:szCs w:val="22"/>
              </w:rPr>
              <w:t>rokām</w:t>
            </w:r>
            <w:proofErr w:type="spellEnd"/>
            <w:r>
              <w:rPr>
                <w:rFonts w:ascii="ISOCPEUR" w:hAnsi="ISOCPEUR"/>
                <w:iCs/>
                <w:sz w:val="22"/>
                <w:szCs w:val="22"/>
              </w:rPr>
              <w:t xml:space="preserve"> </w:t>
            </w:r>
            <w:proofErr w:type="spellStart"/>
            <w:r>
              <w:rPr>
                <w:rFonts w:ascii="ISOCPEUR" w:hAnsi="ISOCPEUR"/>
                <w:iCs/>
                <w:sz w:val="22"/>
                <w:szCs w:val="22"/>
              </w:rPr>
              <w:t>norāda</w:t>
            </w:r>
            <w:proofErr w:type="spellEnd"/>
            <w:r>
              <w:rPr>
                <w:rFonts w:ascii="ISOCPEUR" w:hAnsi="ISOCPEUR"/>
                <w:iCs/>
                <w:sz w:val="22"/>
                <w:szCs w:val="22"/>
              </w:rPr>
              <w:t xml:space="preserve"> </w:t>
            </w:r>
            <w:proofErr w:type="spellStart"/>
            <w:r>
              <w:rPr>
                <w:rFonts w:ascii="ISOCPEUR" w:hAnsi="ISOCPEUR"/>
                <w:iCs/>
                <w:sz w:val="22"/>
                <w:szCs w:val="22"/>
              </w:rPr>
              <w:t>būtisko</w:t>
            </w:r>
            <w:proofErr w:type="spellEnd"/>
            <w:r>
              <w:rPr>
                <w:rFonts w:ascii="ISOCPEUR" w:hAnsi="ISOCPEUR"/>
                <w:iCs/>
                <w:sz w:val="22"/>
                <w:szCs w:val="22"/>
              </w:rPr>
              <w:t xml:space="preserve"> </w:t>
            </w:r>
            <w:proofErr w:type="spellStart"/>
            <w:r>
              <w:rPr>
                <w:rFonts w:ascii="ISOCPEUR" w:hAnsi="ISOCPEUR"/>
                <w:iCs/>
                <w:sz w:val="22"/>
                <w:szCs w:val="22"/>
              </w:rPr>
              <w:t>distanci</w:t>
            </w:r>
            <w:proofErr w:type="spellEnd"/>
          </w:p>
        </w:tc>
        <w:tc>
          <w:tcPr>
            <w:tcW w:w="3761" w:type="dxa"/>
          </w:tcPr>
          <w:p w14:paraId="7C0D4343" w14:textId="77777777" w:rsidR="00867620" w:rsidRPr="00414B45" w:rsidRDefault="00867620" w:rsidP="00AB16DF">
            <w:pPr>
              <w:spacing w:line="276" w:lineRule="auto"/>
              <w:ind w:right="-40"/>
              <w:contextualSpacing/>
              <w:jc w:val="center"/>
              <w:rPr>
                <w:rFonts w:ascii="ISOCPEUR" w:hAnsi="ISOCPEUR"/>
                <w:iCs/>
                <w:sz w:val="22"/>
                <w:szCs w:val="22"/>
              </w:rPr>
            </w:pPr>
            <w:r w:rsidRPr="00414B45">
              <w:rPr>
                <w:iCs/>
                <w:noProof/>
                <w:sz w:val="22"/>
              </w:rPr>
              <w:drawing>
                <wp:inline distT="0" distB="0" distL="0" distR="0" wp14:anchorId="7D5A9A61" wp14:editId="17E16F4E">
                  <wp:extent cx="1260000" cy="147328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60000" cy="1473281"/>
                          </a:xfrm>
                          <a:prstGeom prst="rect">
                            <a:avLst/>
                          </a:prstGeom>
                          <a:noFill/>
                        </pic:spPr>
                      </pic:pic>
                    </a:graphicData>
                  </a:graphic>
                </wp:inline>
              </w:drawing>
            </w:r>
          </w:p>
        </w:tc>
      </w:tr>
      <w:tr w:rsidR="00867620" w14:paraId="086D6331" w14:textId="77777777" w:rsidTr="00AB16DF">
        <w:tc>
          <w:tcPr>
            <w:tcW w:w="1511" w:type="dxa"/>
            <w:gridSpan w:val="2"/>
            <w:vAlign w:val="center"/>
          </w:tcPr>
          <w:p w14:paraId="089B48C0" w14:textId="77777777" w:rsidR="00867620" w:rsidRPr="00414B45" w:rsidRDefault="00867620" w:rsidP="00AB16DF">
            <w:pPr>
              <w:spacing w:line="276" w:lineRule="auto"/>
              <w:ind w:right="-40"/>
              <w:contextualSpacing/>
              <w:rPr>
                <w:rFonts w:ascii="ISOCPEUR" w:hAnsi="ISOCPEUR"/>
                <w:iCs/>
                <w:sz w:val="22"/>
                <w:szCs w:val="22"/>
              </w:rPr>
            </w:pPr>
          </w:p>
        </w:tc>
        <w:tc>
          <w:tcPr>
            <w:tcW w:w="1875" w:type="dxa"/>
            <w:gridSpan w:val="2"/>
            <w:vAlign w:val="center"/>
          </w:tcPr>
          <w:p w14:paraId="4842AD97" w14:textId="77777777" w:rsidR="00867620" w:rsidRPr="00414B45" w:rsidRDefault="00867620" w:rsidP="00AB16DF">
            <w:pPr>
              <w:spacing w:line="276" w:lineRule="auto"/>
              <w:ind w:right="-40"/>
              <w:contextualSpacing/>
              <w:rPr>
                <w:rFonts w:ascii="ISOCPEUR" w:hAnsi="ISOCPEUR"/>
                <w:iCs/>
                <w:sz w:val="22"/>
                <w:szCs w:val="22"/>
              </w:rPr>
            </w:pPr>
          </w:p>
        </w:tc>
        <w:tc>
          <w:tcPr>
            <w:tcW w:w="1986" w:type="dxa"/>
            <w:gridSpan w:val="2"/>
            <w:vAlign w:val="center"/>
          </w:tcPr>
          <w:p w14:paraId="410A4A67" w14:textId="77777777" w:rsidR="00867620" w:rsidRPr="00414B45" w:rsidRDefault="00867620" w:rsidP="00AB16DF">
            <w:pPr>
              <w:spacing w:line="276" w:lineRule="auto"/>
              <w:ind w:right="-40"/>
              <w:contextualSpacing/>
              <w:rPr>
                <w:rFonts w:ascii="ISOCPEUR" w:hAnsi="ISOCPEUR"/>
                <w:iCs/>
                <w:sz w:val="22"/>
                <w:szCs w:val="22"/>
              </w:rPr>
            </w:pPr>
          </w:p>
        </w:tc>
        <w:tc>
          <w:tcPr>
            <w:tcW w:w="3761" w:type="dxa"/>
          </w:tcPr>
          <w:p w14:paraId="42D5355F"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5F05368A" w14:textId="77777777" w:rsidTr="00AB16DF">
        <w:tc>
          <w:tcPr>
            <w:tcW w:w="1511" w:type="dxa"/>
            <w:gridSpan w:val="2"/>
            <w:vAlign w:val="center"/>
          </w:tcPr>
          <w:p w14:paraId="678314EE"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Virzīt</w:t>
            </w:r>
            <w:proofErr w:type="spellEnd"/>
            <w:r>
              <w:rPr>
                <w:rFonts w:ascii="ISOCPEUR" w:hAnsi="ISOCPEUR"/>
                <w:iCs/>
                <w:sz w:val="22"/>
                <w:szCs w:val="22"/>
              </w:rPr>
              <w:t xml:space="preserve"> </w:t>
            </w:r>
            <w:proofErr w:type="spellStart"/>
            <w:r>
              <w:rPr>
                <w:rFonts w:ascii="ISOCPEUR" w:hAnsi="ISOCPEUR"/>
                <w:iCs/>
                <w:sz w:val="22"/>
                <w:szCs w:val="22"/>
              </w:rPr>
              <w:t>uz</w:t>
            </w:r>
            <w:proofErr w:type="spellEnd"/>
            <w:r>
              <w:rPr>
                <w:rFonts w:ascii="ISOCPEUR" w:hAnsi="ISOCPEUR"/>
                <w:iCs/>
                <w:sz w:val="22"/>
                <w:szCs w:val="22"/>
              </w:rPr>
              <w:t xml:space="preserve"> </w:t>
            </w:r>
            <w:proofErr w:type="spellStart"/>
            <w:r>
              <w:rPr>
                <w:rFonts w:ascii="ISOCPEUR" w:hAnsi="ISOCPEUR"/>
                <w:iCs/>
                <w:sz w:val="22"/>
                <w:szCs w:val="22"/>
              </w:rPr>
              <w:t>priekšu</w:t>
            </w:r>
            <w:proofErr w:type="spellEnd"/>
            <w:r>
              <w:rPr>
                <w:rFonts w:ascii="ISOCPEUR" w:hAnsi="ISOCPEUR"/>
                <w:iCs/>
                <w:sz w:val="22"/>
                <w:szCs w:val="22"/>
              </w:rPr>
              <w:t>!</w:t>
            </w:r>
          </w:p>
        </w:tc>
        <w:tc>
          <w:tcPr>
            <w:tcW w:w="1875" w:type="dxa"/>
            <w:gridSpan w:val="2"/>
            <w:vAlign w:val="center"/>
          </w:tcPr>
          <w:p w14:paraId="2AC6EF44"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Kravu</w:t>
            </w:r>
            <w:proofErr w:type="spellEnd"/>
            <w:r>
              <w:rPr>
                <w:rFonts w:ascii="ISOCPEUR" w:hAnsi="ISOCPEUR"/>
                <w:iCs/>
                <w:sz w:val="22"/>
                <w:szCs w:val="22"/>
              </w:rPr>
              <w:t xml:space="preserve"> </w:t>
            </w:r>
            <w:proofErr w:type="spellStart"/>
            <w:r>
              <w:rPr>
                <w:rFonts w:ascii="ISOCPEUR" w:hAnsi="ISOCPEUR"/>
                <w:iCs/>
                <w:sz w:val="22"/>
                <w:szCs w:val="22"/>
              </w:rPr>
              <w:t>pārvietot</w:t>
            </w:r>
            <w:proofErr w:type="spellEnd"/>
            <w:r>
              <w:rPr>
                <w:rFonts w:ascii="ISOCPEUR" w:hAnsi="ISOCPEUR"/>
                <w:iCs/>
                <w:sz w:val="22"/>
                <w:szCs w:val="22"/>
              </w:rPr>
              <w:t xml:space="preserve"> </w:t>
            </w:r>
            <w:proofErr w:type="spellStart"/>
            <w:r>
              <w:rPr>
                <w:rFonts w:ascii="ISOCPEUR" w:hAnsi="ISOCPEUR"/>
                <w:iCs/>
                <w:sz w:val="22"/>
                <w:szCs w:val="22"/>
              </w:rPr>
              <w:t>uz</w:t>
            </w:r>
            <w:proofErr w:type="spellEnd"/>
            <w:r>
              <w:rPr>
                <w:rFonts w:ascii="ISOCPEUR" w:hAnsi="ISOCPEUR"/>
                <w:iCs/>
                <w:sz w:val="22"/>
                <w:szCs w:val="22"/>
              </w:rPr>
              <w:t xml:space="preserve"> </w:t>
            </w:r>
            <w:proofErr w:type="spellStart"/>
            <w:r>
              <w:rPr>
                <w:rFonts w:ascii="ISOCPEUR" w:hAnsi="ISOCPEUR"/>
                <w:iCs/>
                <w:sz w:val="22"/>
                <w:szCs w:val="22"/>
              </w:rPr>
              <w:t>priekšu</w:t>
            </w:r>
            <w:proofErr w:type="spellEnd"/>
          </w:p>
        </w:tc>
        <w:tc>
          <w:tcPr>
            <w:tcW w:w="1986" w:type="dxa"/>
            <w:gridSpan w:val="2"/>
            <w:vAlign w:val="center"/>
          </w:tcPr>
          <w:p w14:paraId="2CD5C066" w14:textId="77777777" w:rsidR="00867620" w:rsidRPr="00414B45" w:rsidRDefault="00867620" w:rsidP="00AB16DF">
            <w:pPr>
              <w:spacing w:line="276" w:lineRule="auto"/>
              <w:ind w:right="-40"/>
              <w:contextualSpacing/>
              <w:jc w:val="center"/>
              <w:rPr>
                <w:rFonts w:ascii="ISOCPEUR" w:hAnsi="ISOCPEUR"/>
                <w:iCs/>
                <w:sz w:val="22"/>
                <w:szCs w:val="22"/>
              </w:rPr>
            </w:pPr>
            <w:r>
              <w:rPr>
                <w:rFonts w:ascii="ISOCPEUR" w:hAnsi="ISOCPEUR"/>
                <w:iCs/>
                <w:sz w:val="22"/>
                <w:szCs w:val="22"/>
              </w:rPr>
              <w:t xml:space="preserve">Abas </w:t>
            </w:r>
            <w:proofErr w:type="spellStart"/>
            <w:r>
              <w:rPr>
                <w:rFonts w:ascii="ISOCPEUR" w:hAnsi="ISOCPEUR"/>
                <w:iCs/>
                <w:sz w:val="22"/>
                <w:szCs w:val="22"/>
              </w:rPr>
              <w:t>rokas</w:t>
            </w:r>
            <w:proofErr w:type="spellEnd"/>
            <w:r>
              <w:rPr>
                <w:rFonts w:ascii="ISOCPEUR" w:hAnsi="ISOCPEUR"/>
                <w:iCs/>
                <w:sz w:val="22"/>
                <w:szCs w:val="22"/>
              </w:rPr>
              <w:t xml:space="preserve"> </w:t>
            </w:r>
            <w:proofErr w:type="spellStart"/>
            <w:r>
              <w:rPr>
                <w:rFonts w:ascii="ISOCPEUR" w:hAnsi="ISOCPEUR"/>
                <w:iCs/>
                <w:sz w:val="22"/>
                <w:szCs w:val="22"/>
              </w:rPr>
              <w:t>saliektas</w:t>
            </w:r>
            <w:proofErr w:type="spellEnd"/>
            <w:r>
              <w:rPr>
                <w:rFonts w:ascii="ISOCPEUR" w:hAnsi="ISOCPEUR"/>
                <w:iCs/>
                <w:sz w:val="22"/>
                <w:szCs w:val="22"/>
              </w:rPr>
              <w:t xml:space="preserve"> </w:t>
            </w:r>
            <w:proofErr w:type="spellStart"/>
            <w:r>
              <w:rPr>
                <w:rFonts w:ascii="ISOCPEUR" w:hAnsi="ISOCPEUR"/>
                <w:iCs/>
                <w:sz w:val="22"/>
                <w:szCs w:val="22"/>
              </w:rPr>
              <w:t>ar</w:t>
            </w:r>
            <w:proofErr w:type="spellEnd"/>
            <w:r>
              <w:rPr>
                <w:rFonts w:ascii="ISOCPEUR" w:hAnsi="ISOCPEUR"/>
                <w:iCs/>
                <w:sz w:val="22"/>
                <w:szCs w:val="22"/>
              </w:rPr>
              <w:t xml:space="preserve"> </w:t>
            </w:r>
            <w:proofErr w:type="spellStart"/>
            <w:r>
              <w:rPr>
                <w:rFonts w:ascii="ISOCPEUR" w:hAnsi="ISOCPEUR"/>
                <w:iCs/>
                <w:sz w:val="22"/>
                <w:szCs w:val="22"/>
              </w:rPr>
              <w:t>delnām</w:t>
            </w:r>
            <w:proofErr w:type="spellEnd"/>
            <w:r>
              <w:rPr>
                <w:rFonts w:ascii="ISOCPEUR" w:hAnsi="ISOCPEUR"/>
                <w:iCs/>
                <w:sz w:val="22"/>
                <w:szCs w:val="22"/>
              </w:rPr>
              <w:t xml:space="preserve"> </w:t>
            </w:r>
            <w:proofErr w:type="spellStart"/>
            <w:r>
              <w:rPr>
                <w:rFonts w:ascii="ISOCPEUR" w:hAnsi="ISOCPEUR"/>
                <w:iCs/>
                <w:sz w:val="22"/>
                <w:szCs w:val="22"/>
              </w:rPr>
              <w:t>uz</w:t>
            </w:r>
            <w:proofErr w:type="spellEnd"/>
            <w:r>
              <w:rPr>
                <w:rFonts w:ascii="ISOCPEUR" w:hAnsi="ISOCPEUR"/>
                <w:iCs/>
                <w:sz w:val="22"/>
                <w:szCs w:val="22"/>
              </w:rPr>
              <w:t xml:space="preserve"> </w:t>
            </w:r>
            <w:proofErr w:type="spellStart"/>
            <w:r>
              <w:rPr>
                <w:rFonts w:ascii="ISOCPEUR" w:hAnsi="ISOCPEUR"/>
                <w:iCs/>
                <w:sz w:val="22"/>
                <w:szCs w:val="22"/>
              </w:rPr>
              <w:t>augšu</w:t>
            </w:r>
            <w:proofErr w:type="spellEnd"/>
            <w:r>
              <w:rPr>
                <w:rFonts w:ascii="ISOCPEUR" w:hAnsi="ISOCPEUR"/>
                <w:iCs/>
                <w:sz w:val="22"/>
                <w:szCs w:val="22"/>
              </w:rPr>
              <w:t xml:space="preserve"> un </w:t>
            </w:r>
            <w:proofErr w:type="spellStart"/>
            <w:r>
              <w:rPr>
                <w:rFonts w:ascii="ISOCPEUR" w:hAnsi="ISOCPEUR"/>
                <w:iCs/>
                <w:sz w:val="22"/>
                <w:szCs w:val="22"/>
              </w:rPr>
              <w:t>izdarar</w:t>
            </w:r>
            <w:proofErr w:type="spellEnd"/>
            <w:r>
              <w:rPr>
                <w:rFonts w:ascii="ISOCPEUR" w:hAnsi="ISOCPEUR"/>
                <w:iCs/>
                <w:sz w:val="22"/>
                <w:szCs w:val="22"/>
              </w:rPr>
              <w:t xml:space="preserve"> </w:t>
            </w:r>
            <w:proofErr w:type="spellStart"/>
            <w:r>
              <w:rPr>
                <w:rFonts w:ascii="ISOCPEUR" w:hAnsi="ISOCPEUR"/>
                <w:iCs/>
                <w:sz w:val="22"/>
                <w:szCs w:val="22"/>
              </w:rPr>
              <w:t>lēnaskustība</w:t>
            </w:r>
            <w:proofErr w:type="spellEnd"/>
            <w:r>
              <w:rPr>
                <w:rFonts w:ascii="ISOCPEUR" w:hAnsi="ISOCPEUR"/>
                <w:iCs/>
                <w:sz w:val="22"/>
                <w:szCs w:val="22"/>
              </w:rPr>
              <w:t xml:space="preserve"> </w:t>
            </w:r>
            <w:proofErr w:type="spellStart"/>
            <w:r>
              <w:rPr>
                <w:rFonts w:ascii="ISOCPEUR" w:hAnsi="ISOCPEUR"/>
                <w:iCs/>
                <w:sz w:val="22"/>
                <w:szCs w:val="22"/>
              </w:rPr>
              <w:t>suz</w:t>
            </w:r>
            <w:proofErr w:type="spellEnd"/>
            <w:r>
              <w:rPr>
                <w:rFonts w:ascii="ISOCPEUR" w:hAnsi="ISOCPEUR"/>
                <w:iCs/>
                <w:sz w:val="22"/>
                <w:szCs w:val="22"/>
              </w:rPr>
              <w:t xml:space="preserve"> </w:t>
            </w:r>
            <w:proofErr w:type="spellStart"/>
            <w:r>
              <w:rPr>
                <w:rFonts w:ascii="ISOCPEUR" w:hAnsi="ISOCPEUR"/>
                <w:iCs/>
                <w:sz w:val="22"/>
                <w:szCs w:val="22"/>
              </w:rPr>
              <w:t>ķermeņa</w:t>
            </w:r>
            <w:proofErr w:type="spellEnd"/>
            <w:r>
              <w:rPr>
                <w:rFonts w:ascii="ISOCPEUR" w:hAnsi="ISOCPEUR"/>
                <w:iCs/>
                <w:sz w:val="22"/>
                <w:szCs w:val="22"/>
              </w:rPr>
              <w:t xml:space="preserve"> </w:t>
            </w:r>
            <w:proofErr w:type="spellStart"/>
            <w:r>
              <w:rPr>
                <w:rFonts w:ascii="ISOCPEUR" w:hAnsi="ISOCPEUR"/>
                <w:iCs/>
                <w:sz w:val="22"/>
                <w:szCs w:val="22"/>
              </w:rPr>
              <w:t>pusi</w:t>
            </w:r>
            <w:proofErr w:type="spellEnd"/>
          </w:p>
        </w:tc>
        <w:tc>
          <w:tcPr>
            <w:tcW w:w="3761" w:type="dxa"/>
          </w:tcPr>
          <w:p w14:paraId="1F42C17A" w14:textId="77777777" w:rsidR="00867620" w:rsidRPr="00414B45" w:rsidRDefault="00867620" w:rsidP="00AB16DF">
            <w:pPr>
              <w:spacing w:line="276" w:lineRule="auto"/>
              <w:ind w:right="-40"/>
              <w:contextualSpacing/>
              <w:jc w:val="center"/>
              <w:rPr>
                <w:rFonts w:ascii="ISOCPEUR" w:hAnsi="ISOCPEUR"/>
                <w:iCs/>
                <w:sz w:val="22"/>
                <w:szCs w:val="22"/>
              </w:rPr>
            </w:pPr>
            <w:r w:rsidRPr="00414B45">
              <w:rPr>
                <w:iCs/>
                <w:noProof/>
                <w:sz w:val="22"/>
              </w:rPr>
              <w:drawing>
                <wp:inline distT="0" distB="0" distL="0" distR="0" wp14:anchorId="3E77C4C0" wp14:editId="13C3C32F">
                  <wp:extent cx="1260000" cy="1475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60000" cy="1475250"/>
                          </a:xfrm>
                          <a:prstGeom prst="rect">
                            <a:avLst/>
                          </a:prstGeom>
                          <a:noFill/>
                        </pic:spPr>
                      </pic:pic>
                    </a:graphicData>
                  </a:graphic>
                </wp:inline>
              </w:drawing>
            </w:r>
          </w:p>
        </w:tc>
      </w:tr>
      <w:tr w:rsidR="00867620" w14:paraId="00877BBA" w14:textId="77777777" w:rsidTr="00AB16DF">
        <w:tc>
          <w:tcPr>
            <w:tcW w:w="1511" w:type="dxa"/>
            <w:gridSpan w:val="2"/>
            <w:vAlign w:val="center"/>
          </w:tcPr>
          <w:p w14:paraId="660A4870"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875" w:type="dxa"/>
            <w:gridSpan w:val="2"/>
            <w:vAlign w:val="center"/>
          </w:tcPr>
          <w:p w14:paraId="3389D7A4"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86" w:type="dxa"/>
            <w:gridSpan w:val="2"/>
            <w:vAlign w:val="center"/>
          </w:tcPr>
          <w:p w14:paraId="4A227815" w14:textId="77777777" w:rsidR="00867620" w:rsidRPr="00414B45" w:rsidRDefault="00867620" w:rsidP="00AB16DF">
            <w:pPr>
              <w:spacing w:line="276" w:lineRule="auto"/>
              <w:ind w:right="-40"/>
              <w:contextualSpacing/>
              <w:jc w:val="center"/>
              <w:rPr>
                <w:rFonts w:ascii="ISOCPEUR" w:hAnsi="ISOCPEUR"/>
                <w:iCs/>
                <w:sz w:val="22"/>
                <w:szCs w:val="22"/>
              </w:rPr>
            </w:pPr>
          </w:p>
        </w:tc>
        <w:tc>
          <w:tcPr>
            <w:tcW w:w="3761" w:type="dxa"/>
          </w:tcPr>
          <w:p w14:paraId="27659EBD"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6C1A6B37" w14:textId="77777777" w:rsidTr="00AB16DF">
        <w:tc>
          <w:tcPr>
            <w:tcW w:w="1511" w:type="dxa"/>
            <w:gridSpan w:val="2"/>
            <w:vAlign w:val="center"/>
          </w:tcPr>
          <w:p w14:paraId="68A2317C"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Virzīt</w:t>
            </w:r>
            <w:proofErr w:type="spellEnd"/>
            <w:r>
              <w:rPr>
                <w:rFonts w:ascii="ISOCPEUR" w:hAnsi="ISOCPEUR"/>
                <w:iCs/>
                <w:sz w:val="22"/>
                <w:szCs w:val="22"/>
              </w:rPr>
              <w:t xml:space="preserve"> </w:t>
            </w:r>
            <w:proofErr w:type="spellStart"/>
            <w:r>
              <w:rPr>
                <w:rFonts w:ascii="ISOCPEUR" w:hAnsi="ISOCPEUR"/>
                <w:iCs/>
                <w:sz w:val="22"/>
                <w:szCs w:val="22"/>
              </w:rPr>
              <w:t>atpakaļ</w:t>
            </w:r>
            <w:proofErr w:type="spellEnd"/>
            <w:r>
              <w:rPr>
                <w:rFonts w:ascii="ISOCPEUR" w:hAnsi="ISOCPEUR"/>
                <w:iCs/>
                <w:sz w:val="22"/>
                <w:szCs w:val="22"/>
              </w:rPr>
              <w:t>!</w:t>
            </w:r>
          </w:p>
        </w:tc>
        <w:tc>
          <w:tcPr>
            <w:tcW w:w="1875" w:type="dxa"/>
            <w:gridSpan w:val="2"/>
            <w:vAlign w:val="center"/>
          </w:tcPr>
          <w:p w14:paraId="3151549D"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Kravu</w:t>
            </w:r>
            <w:proofErr w:type="spellEnd"/>
            <w:r>
              <w:rPr>
                <w:rFonts w:ascii="ISOCPEUR" w:hAnsi="ISOCPEUR"/>
                <w:iCs/>
                <w:sz w:val="22"/>
                <w:szCs w:val="22"/>
              </w:rPr>
              <w:t xml:space="preserve"> </w:t>
            </w:r>
            <w:proofErr w:type="spellStart"/>
            <w:r>
              <w:rPr>
                <w:rFonts w:ascii="ISOCPEUR" w:hAnsi="ISOCPEUR"/>
                <w:iCs/>
                <w:sz w:val="22"/>
                <w:szCs w:val="22"/>
              </w:rPr>
              <w:t>pārvietot</w:t>
            </w:r>
            <w:proofErr w:type="spellEnd"/>
            <w:r>
              <w:rPr>
                <w:rFonts w:ascii="ISOCPEUR" w:hAnsi="ISOCPEUR"/>
                <w:iCs/>
                <w:sz w:val="22"/>
                <w:szCs w:val="22"/>
              </w:rPr>
              <w:t xml:space="preserve"> </w:t>
            </w:r>
            <w:proofErr w:type="spellStart"/>
            <w:r>
              <w:rPr>
                <w:rFonts w:ascii="ISOCPEUR" w:hAnsi="ISOCPEUR"/>
                <w:iCs/>
                <w:sz w:val="22"/>
                <w:szCs w:val="22"/>
              </w:rPr>
              <w:t>atpakaļ</w:t>
            </w:r>
            <w:proofErr w:type="spellEnd"/>
          </w:p>
        </w:tc>
        <w:tc>
          <w:tcPr>
            <w:tcW w:w="1986" w:type="dxa"/>
            <w:gridSpan w:val="2"/>
            <w:vAlign w:val="center"/>
          </w:tcPr>
          <w:p w14:paraId="1827E5ED" w14:textId="77777777" w:rsidR="00867620" w:rsidRPr="00414B45" w:rsidRDefault="00867620" w:rsidP="00AB16DF">
            <w:pPr>
              <w:spacing w:line="276" w:lineRule="auto"/>
              <w:ind w:right="-40"/>
              <w:contextualSpacing/>
              <w:jc w:val="center"/>
              <w:rPr>
                <w:rFonts w:ascii="ISOCPEUR" w:hAnsi="ISOCPEUR"/>
                <w:iCs/>
                <w:sz w:val="22"/>
                <w:szCs w:val="22"/>
              </w:rPr>
            </w:pPr>
            <w:r>
              <w:rPr>
                <w:rFonts w:ascii="ISOCPEUR" w:hAnsi="ISOCPEUR"/>
                <w:iCs/>
                <w:sz w:val="22"/>
                <w:szCs w:val="22"/>
              </w:rPr>
              <w:t xml:space="preserve">Abas </w:t>
            </w:r>
            <w:proofErr w:type="spellStart"/>
            <w:r>
              <w:rPr>
                <w:rFonts w:ascii="ISOCPEUR" w:hAnsi="ISOCPEUR"/>
                <w:iCs/>
                <w:sz w:val="22"/>
                <w:szCs w:val="22"/>
              </w:rPr>
              <w:t>rokas</w:t>
            </w:r>
            <w:proofErr w:type="spellEnd"/>
            <w:r>
              <w:rPr>
                <w:rFonts w:ascii="ISOCPEUR" w:hAnsi="ISOCPEUR"/>
                <w:iCs/>
                <w:sz w:val="22"/>
                <w:szCs w:val="22"/>
              </w:rPr>
              <w:t xml:space="preserve"> </w:t>
            </w:r>
            <w:proofErr w:type="spellStart"/>
            <w:r>
              <w:rPr>
                <w:rFonts w:ascii="ISOCPEUR" w:hAnsi="ISOCPEUR"/>
                <w:iCs/>
                <w:sz w:val="22"/>
                <w:szCs w:val="22"/>
              </w:rPr>
              <w:t>saliektas</w:t>
            </w:r>
            <w:proofErr w:type="spellEnd"/>
            <w:r>
              <w:rPr>
                <w:rFonts w:ascii="ISOCPEUR" w:hAnsi="ISOCPEUR"/>
                <w:iCs/>
                <w:sz w:val="22"/>
                <w:szCs w:val="22"/>
              </w:rPr>
              <w:t xml:space="preserve"> </w:t>
            </w:r>
            <w:proofErr w:type="spellStart"/>
            <w:r>
              <w:rPr>
                <w:rFonts w:ascii="ISOCPEUR" w:hAnsi="ISOCPEUR"/>
                <w:iCs/>
                <w:sz w:val="22"/>
                <w:szCs w:val="22"/>
              </w:rPr>
              <w:t>ar</w:t>
            </w:r>
            <w:proofErr w:type="spellEnd"/>
            <w:r>
              <w:rPr>
                <w:rFonts w:ascii="ISOCPEUR" w:hAnsi="ISOCPEUR"/>
                <w:iCs/>
                <w:sz w:val="22"/>
                <w:szCs w:val="22"/>
              </w:rPr>
              <w:t xml:space="preserve"> </w:t>
            </w:r>
            <w:proofErr w:type="spellStart"/>
            <w:r>
              <w:rPr>
                <w:rFonts w:ascii="ISOCPEUR" w:hAnsi="ISOCPEUR"/>
                <w:iCs/>
                <w:sz w:val="22"/>
                <w:szCs w:val="22"/>
              </w:rPr>
              <w:t>delnām</w:t>
            </w:r>
            <w:proofErr w:type="spellEnd"/>
            <w:r>
              <w:rPr>
                <w:rFonts w:ascii="ISOCPEUR" w:hAnsi="ISOCPEUR"/>
                <w:iCs/>
                <w:sz w:val="22"/>
                <w:szCs w:val="22"/>
              </w:rPr>
              <w:t xml:space="preserve"> </w:t>
            </w:r>
            <w:proofErr w:type="spellStart"/>
            <w:r>
              <w:rPr>
                <w:rFonts w:ascii="ISOCPEUR" w:hAnsi="ISOCPEUR"/>
                <w:iCs/>
                <w:sz w:val="22"/>
                <w:szCs w:val="22"/>
              </w:rPr>
              <w:t>uz</w:t>
            </w:r>
            <w:proofErr w:type="spellEnd"/>
            <w:r>
              <w:rPr>
                <w:rFonts w:ascii="ISOCPEUR" w:hAnsi="ISOCPEUR"/>
                <w:iCs/>
                <w:sz w:val="22"/>
                <w:szCs w:val="22"/>
              </w:rPr>
              <w:t xml:space="preserve"> </w:t>
            </w:r>
            <w:proofErr w:type="spellStart"/>
            <w:r>
              <w:rPr>
                <w:rFonts w:ascii="ISOCPEUR" w:hAnsi="ISOCPEUR"/>
                <w:iCs/>
                <w:sz w:val="22"/>
                <w:szCs w:val="22"/>
              </w:rPr>
              <w:t>lēju</w:t>
            </w:r>
            <w:proofErr w:type="spellEnd"/>
            <w:r>
              <w:rPr>
                <w:rFonts w:ascii="ISOCPEUR" w:hAnsi="ISOCPEUR"/>
                <w:iCs/>
                <w:sz w:val="22"/>
                <w:szCs w:val="22"/>
              </w:rPr>
              <w:t xml:space="preserve"> un </w:t>
            </w:r>
            <w:proofErr w:type="spellStart"/>
            <w:r>
              <w:rPr>
                <w:rFonts w:ascii="ISOCPEUR" w:hAnsi="ISOCPEUR"/>
                <w:iCs/>
                <w:sz w:val="22"/>
                <w:szCs w:val="22"/>
              </w:rPr>
              <w:t>izdara</w:t>
            </w:r>
            <w:proofErr w:type="spellEnd"/>
            <w:r>
              <w:rPr>
                <w:rFonts w:ascii="ISOCPEUR" w:hAnsi="ISOCPEUR"/>
                <w:iCs/>
                <w:sz w:val="22"/>
                <w:szCs w:val="22"/>
              </w:rPr>
              <w:t xml:space="preserve"> </w:t>
            </w:r>
            <w:proofErr w:type="spellStart"/>
            <w:r>
              <w:rPr>
                <w:rFonts w:ascii="ISOCPEUR" w:hAnsi="ISOCPEUR"/>
                <w:iCs/>
                <w:sz w:val="22"/>
                <w:szCs w:val="22"/>
              </w:rPr>
              <w:t>lēnas</w:t>
            </w:r>
            <w:proofErr w:type="spellEnd"/>
            <w:r>
              <w:rPr>
                <w:rFonts w:ascii="ISOCPEUR" w:hAnsi="ISOCPEUR"/>
                <w:iCs/>
                <w:sz w:val="22"/>
                <w:szCs w:val="22"/>
              </w:rPr>
              <w:t xml:space="preserve"> </w:t>
            </w:r>
            <w:proofErr w:type="spellStart"/>
            <w:r>
              <w:rPr>
                <w:rFonts w:ascii="ISOCPEUR" w:hAnsi="ISOCPEUR"/>
                <w:iCs/>
                <w:sz w:val="22"/>
                <w:szCs w:val="22"/>
              </w:rPr>
              <w:t>kustības</w:t>
            </w:r>
            <w:proofErr w:type="spellEnd"/>
            <w:r>
              <w:rPr>
                <w:rFonts w:ascii="ISOCPEUR" w:hAnsi="ISOCPEUR"/>
                <w:iCs/>
                <w:sz w:val="22"/>
                <w:szCs w:val="22"/>
              </w:rPr>
              <w:t xml:space="preserve"> prom no </w:t>
            </w:r>
            <w:proofErr w:type="spellStart"/>
            <w:r>
              <w:rPr>
                <w:rFonts w:ascii="ISOCPEUR" w:hAnsi="ISOCPEUR"/>
                <w:iCs/>
                <w:sz w:val="22"/>
                <w:szCs w:val="22"/>
              </w:rPr>
              <w:t>ķermeņa</w:t>
            </w:r>
            <w:proofErr w:type="spellEnd"/>
          </w:p>
        </w:tc>
        <w:tc>
          <w:tcPr>
            <w:tcW w:w="3761" w:type="dxa"/>
          </w:tcPr>
          <w:p w14:paraId="4DAC753C" w14:textId="77777777" w:rsidR="00867620" w:rsidRPr="00414B45" w:rsidRDefault="00867620" w:rsidP="00AB16DF">
            <w:pPr>
              <w:spacing w:line="276" w:lineRule="auto"/>
              <w:ind w:right="-40"/>
              <w:contextualSpacing/>
              <w:jc w:val="center"/>
              <w:rPr>
                <w:rFonts w:ascii="ISOCPEUR" w:hAnsi="ISOCPEUR"/>
                <w:iCs/>
                <w:sz w:val="22"/>
                <w:szCs w:val="22"/>
              </w:rPr>
            </w:pPr>
            <w:r w:rsidRPr="00414B45">
              <w:rPr>
                <w:iCs/>
                <w:noProof/>
                <w:sz w:val="22"/>
              </w:rPr>
              <w:drawing>
                <wp:inline distT="0" distB="0" distL="0" distR="0" wp14:anchorId="582395D9" wp14:editId="68389360">
                  <wp:extent cx="1260000" cy="14752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60000" cy="1475250"/>
                          </a:xfrm>
                          <a:prstGeom prst="rect">
                            <a:avLst/>
                          </a:prstGeom>
                          <a:noFill/>
                        </pic:spPr>
                      </pic:pic>
                    </a:graphicData>
                  </a:graphic>
                </wp:inline>
              </w:drawing>
            </w:r>
          </w:p>
        </w:tc>
      </w:tr>
      <w:tr w:rsidR="00867620" w14:paraId="164B2930" w14:textId="77777777" w:rsidTr="00AB16DF">
        <w:tc>
          <w:tcPr>
            <w:tcW w:w="1511" w:type="dxa"/>
            <w:gridSpan w:val="2"/>
            <w:vAlign w:val="center"/>
          </w:tcPr>
          <w:p w14:paraId="4C9016D0"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875" w:type="dxa"/>
            <w:gridSpan w:val="2"/>
            <w:vAlign w:val="center"/>
          </w:tcPr>
          <w:p w14:paraId="4EC810E3"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86" w:type="dxa"/>
            <w:gridSpan w:val="2"/>
            <w:vAlign w:val="center"/>
          </w:tcPr>
          <w:p w14:paraId="6C3CC0CF" w14:textId="77777777" w:rsidR="00867620" w:rsidRPr="00414B45" w:rsidRDefault="00867620" w:rsidP="00AB16DF">
            <w:pPr>
              <w:spacing w:line="276" w:lineRule="auto"/>
              <w:ind w:right="-40"/>
              <w:contextualSpacing/>
              <w:jc w:val="center"/>
              <w:rPr>
                <w:rFonts w:ascii="ISOCPEUR" w:hAnsi="ISOCPEUR"/>
                <w:iCs/>
                <w:sz w:val="22"/>
                <w:szCs w:val="22"/>
              </w:rPr>
            </w:pPr>
          </w:p>
        </w:tc>
        <w:tc>
          <w:tcPr>
            <w:tcW w:w="3761" w:type="dxa"/>
          </w:tcPr>
          <w:p w14:paraId="71BDB810"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54DE5DF5" w14:textId="77777777" w:rsidTr="00AB16DF">
        <w:tc>
          <w:tcPr>
            <w:tcW w:w="1511" w:type="dxa"/>
            <w:gridSpan w:val="2"/>
            <w:vAlign w:val="center"/>
          </w:tcPr>
          <w:p w14:paraId="5C77D527" w14:textId="77777777" w:rsidR="00867620" w:rsidRPr="00414B45" w:rsidRDefault="00867620" w:rsidP="00AB16DF">
            <w:pPr>
              <w:spacing w:line="276" w:lineRule="auto"/>
              <w:ind w:right="-40"/>
              <w:contextualSpacing/>
              <w:jc w:val="center"/>
              <w:rPr>
                <w:rFonts w:ascii="ISOCPEUR" w:hAnsi="ISOCPEUR"/>
                <w:iCs/>
                <w:sz w:val="22"/>
                <w:szCs w:val="22"/>
              </w:rPr>
            </w:pPr>
            <w:bookmarkStart w:id="30" w:name="_Hlk81175149"/>
            <w:r>
              <w:rPr>
                <w:rFonts w:ascii="ISOCPEUR" w:hAnsi="ISOCPEUR"/>
                <w:iCs/>
                <w:sz w:val="22"/>
                <w:szCs w:val="22"/>
              </w:rPr>
              <w:t xml:space="preserve">Pa </w:t>
            </w:r>
            <w:proofErr w:type="spellStart"/>
            <w:r>
              <w:rPr>
                <w:rFonts w:ascii="ISOCPEUR" w:hAnsi="ISOCPEUR"/>
                <w:iCs/>
                <w:sz w:val="22"/>
                <w:szCs w:val="22"/>
              </w:rPr>
              <w:t>labi</w:t>
            </w:r>
            <w:proofErr w:type="spellEnd"/>
            <w:r>
              <w:rPr>
                <w:rFonts w:ascii="ISOCPEUR" w:hAnsi="ISOCPEUR"/>
                <w:iCs/>
                <w:sz w:val="22"/>
                <w:szCs w:val="22"/>
              </w:rPr>
              <w:t xml:space="preserve"> no </w:t>
            </w:r>
            <w:proofErr w:type="spellStart"/>
            <w:r>
              <w:rPr>
                <w:rFonts w:ascii="ISOCPEUR" w:hAnsi="ISOCPEUR"/>
                <w:iCs/>
                <w:sz w:val="22"/>
                <w:szCs w:val="22"/>
              </w:rPr>
              <w:t>signalizētāja</w:t>
            </w:r>
            <w:proofErr w:type="spellEnd"/>
          </w:p>
        </w:tc>
        <w:tc>
          <w:tcPr>
            <w:tcW w:w="1875" w:type="dxa"/>
            <w:gridSpan w:val="2"/>
            <w:vAlign w:val="center"/>
          </w:tcPr>
          <w:p w14:paraId="7C391447"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Kravu</w:t>
            </w:r>
            <w:proofErr w:type="spellEnd"/>
            <w:r>
              <w:rPr>
                <w:rFonts w:ascii="ISOCPEUR" w:hAnsi="ISOCPEUR"/>
                <w:iCs/>
                <w:sz w:val="22"/>
                <w:szCs w:val="22"/>
              </w:rPr>
              <w:t xml:space="preserve"> </w:t>
            </w:r>
            <w:proofErr w:type="spellStart"/>
            <w:r>
              <w:rPr>
                <w:rFonts w:ascii="ISOCPEUR" w:hAnsi="ISOCPEUR"/>
                <w:iCs/>
                <w:sz w:val="22"/>
                <w:szCs w:val="22"/>
              </w:rPr>
              <w:t>pārvietot</w:t>
            </w:r>
            <w:proofErr w:type="spellEnd"/>
            <w:r>
              <w:rPr>
                <w:rFonts w:ascii="ISOCPEUR" w:hAnsi="ISOCPEUR"/>
                <w:iCs/>
                <w:sz w:val="22"/>
                <w:szCs w:val="22"/>
              </w:rPr>
              <w:t xml:space="preserve"> pa </w:t>
            </w:r>
            <w:proofErr w:type="spellStart"/>
            <w:r>
              <w:rPr>
                <w:rFonts w:ascii="ISOCPEUR" w:hAnsi="ISOCPEUR"/>
                <w:iCs/>
                <w:sz w:val="22"/>
                <w:szCs w:val="22"/>
              </w:rPr>
              <w:t>labi</w:t>
            </w:r>
            <w:proofErr w:type="spellEnd"/>
          </w:p>
        </w:tc>
        <w:tc>
          <w:tcPr>
            <w:tcW w:w="1986" w:type="dxa"/>
            <w:gridSpan w:val="2"/>
            <w:vAlign w:val="center"/>
          </w:tcPr>
          <w:p w14:paraId="34CBE333"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Labā</w:t>
            </w:r>
            <w:proofErr w:type="spellEnd"/>
            <w:r>
              <w:rPr>
                <w:rFonts w:ascii="ISOCPEUR" w:hAnsi="ISOCPEUR"/>
                <w:iCs/>
                <w:sz w:val="22"/>
                <w:szCs w:val="22"/>
              </w:rPr>
              <w:t xml:space="preserve"> </w:t>
            </w:r>
            <w:proofErr w:type="spellStart"/>
            <w:r>
              <w:rPr>
                <w:rFonts w:ascii="ISOCPEUR" w:hAnsi="ISOCPEUR"/>
                <w:iCs/>
                <w:sz w:val="22"/>
                <w:szCs w:val="22"/>
              </w:rPr>
              <w:t>roka</w:t>
            </w:r>
            <w:proofErr w:type="spellEnd"/>
            <w:r>
              <w:rPr>
                <w:rFonts w:ascii="ISOCPEUR" w:hAnsi="ISOCPEUR"/>
                <w:iCs/>
                <w:sz w:val="22"/>
                <w:szCs w:val="22"/>
              </w:rPr>
              <w:t xml:space="preserve"> </w:t>
            </w:r>
            <w:proofErr w:type="spellStart"/>
            <w:r>
              <w:rPr>
                <w:rFonts w:ascii="ISOCPEUR" w:hAnsi="ISOCPEUR"/>
                <w:iCs/>
                <w:sz w:val="22"/>
                <w:szCs w:val="22"/>
              </w:rPr>
              <w:t>izstiepta</w:t>
            </w:r>
            <w:proofErr w:type="spellEnd"/>
            <w:r>
              <w:rPr>
                <w:rFonts w:ascii="ISOCPEUR" w:hAnsi="ISOCPEUR"/>
                <w:iCs/>
                <w:sz w:val="22"/>
                <w:szCs w:val="22"/>
              </w:rPr>
              <w:t xml:space="preserve"> </w:t>
            </w:r>
            <w:proofErr w:type="spellStart"/>
            <w:r>
              <w:rPr>
                <w:rFonts w:ascii="ISOCPEUR" w:hAnsi="ISOCPEUR"/>
                <w:iCs/>
                <w:sz w:val="22"/>
                <w:szCs w:val="22"/>
              </w:rPr>
              <w:t>horizontāli</w:t>
            </w:r>
            <w:proofErr w:type="spellEnd"/>
            <w:r>
              <w:rPr>
                <w:rFonts w:ascii="ISOCPEUR" w:hAnsi="ISOCPEUR"/>
                <w:iCs/>
                <w:sz w:val="22"/>
                <w:szCs w:val="22"/>
              </w:rPr>
              <w:t xml:space="preserve"> </w:t>
            </w:r>
            <w:proofErr w:type="spellStart"/>
            <w:r>
              <w:rPr>
                <w:rFonts w:ascii="ISOCPEUR" w:hAnsi="ISOCPEUR"/>
                <w:iCs/>
                <w:sz w:val="22"/>
                <w:szCs w:val="22"/>
              </w:rPr>
              <w:t>ar</w:t>
            </w:r>
            <w:proofErr w:type="spellEnd"/>
            <w:r>
              <w:rPr>
                <w:rFonts w:ascii="ISOCPEUR" w:hAnsi="ISOCPEUR"/>
                <w:iCs/>
                <w:sz w:val="22"/>
                <w:szCs w:val="22"/>
              </w:rPr>
              <w:t xml:space="preserve"> </w:t>
            </w:r>
            <w:proofErr w:type="spellStart"/>
            <w:r>
              <w:rPr>
                <w:rFonts w:ascii="ISOCPEUR" w:hAnsi="ISOCPEUR"/>
                <w:iCs/>
                <w:sz w:val="22"/>
                <w:szCs w:val="22"/>
              </w:rPr>
              <w:t>delnu</w:t>
            </w:r>
            <w:proofErr w:type="spellEnd"/>
            <w:r>
              <w:rPr>
                <w:rFonts w:ascii="ISOCPEUR" w:hAnsi="ISOCPEUR"/>
                <w:iCs/>
                <w:sz w:val="22"/>
                <w:szCs w:val="22"/>
              </w:rPr>
              <w:t xml:space="preserve"> </w:t>
            </w:r>
            <w:proofErr w:type="spellStart"/>
            <w:r>
              <w:rPr>
                <w:rFonts w:ascii="ISOCPEUR" w:hAnsi="ISOCPEUR"/>
                <w:iCs/>
                <w:sz w:val="22"/>
                <w:szCs w:val="22"/>
              </w:rPr>
              <w:t>uz</w:t>
            </w:r>
            <w:proofErr w:type="spellEnd"/>
            <w:r>
              <w:rPr>
                <w:rFonts w:ascii="ISOCPEUR" w:hAnsi="ISOCPEUR"/>
                <w:iCs/>
                <w:sz w:val="22"/>
                <w:szCs w:val="22"/>
              </w:rPr>
              <w:t xml:space="preserve"> </w:t>
            </w:r>
            <w:proofErr w:type="spellStart"/>
            <w:r>
              <w:rPr>
                <w:rFonts w:ascii="ISOCPEUR" w:hAnsi="ISOCPEUR"/>
                <w:iCs/>
                <w:sz w:val="22"/>
                <w:szCs w:val="22"/>
              </w:rPr>
              <w:t>lēju</w:t>
            </w:r>
            <w:proofErr w:type="spellEnd"/>
            <w:r>
              <w:rPr>
                <w:rFonts w:ascii="ISOCPEUR" w:hAnsi="ISOCPEUR"/>
                <w:iCs/>
                <w:sz w:val="22"/>
                <w:szCs w:val="22"/>
              </w:rPr>
              <w:t xml:space="preserve"> un </w:t>
            </w:r>
            <w:proofErr w:type="spellStart"/>
            <w:r>
              <w:rPr>
                <w:rFonts w:ascii="ISOCPEUR" w:hAnsi="ISOCPEUR"/>
                <w:iCs/>
                <w:sz w:val="22"/>
                <w:szCs w:val="22"/>
              </w:rPr>
              <w:t>lēnu</w:t>
            </w:r>
            <w:proofErr w:type="spellEnd"/>
            <w:r>
              <w:rPr>
                <w:rFonts w:ascii="ISOCPEUR" w:hAnsi="ISOCPEUR"/>
                <w:iCs/>
                <w:sz w:val="22"/>
                <w:szCs w:val="22"/>
              </w:rPr>
              <w:t xml:space="preserve"> </w:t>
            </w:r>
            <w:proofErr w:type="spellStart"/>
            <w:r>
              <w:rPr>
                <w:rFonts w:ascii="ISOCPEUR" w:hAnsi="ISOCPEUR"/>
                <w:iCs/>
                <w:sz w:val="22"/>
                <w:szCs w:val="22"/>
              </w:rPr>
              <w:t>izdala</w:t>
            </w:r>
            <w:proofErr w:type="spellEnd"/>
            <w:r>
              <w:rPr>
                <w:rFonts w:ascii="ISOCPEUR" w:hAnsi="ISOCPEUR"/>
                <w:iCs/>
                <w:sz w:val="22"/>
                <w:szCs w:val="22"/>
              </w:rPr>
              <w:t xml:space="preserve"> </w:t>
            </w:r>
            <w:proofErr w:type="spellStart"/>
            <w:r>
              <w:rPr>
                <w:rFonts w:ascii="ISOCPEUR" w:hAnsi="ISOCPEUR"/>
                <w:iCs/>
                <w:sz w:val="22"/>
                <w:szCs w:val="22"/>
              </w:rPr>
              <w:t>sīkas</w:t>
            </w:r>
            <w:proofErr w:type="spellEnd"/>
            <w:r>
              <w:rPr>
                <w:rFonts w:ascii="ISOCPEUR" w:hAnsi="ISOCPEUR"/>
                <w:iCs/>
                <w:sz w:val="22"/>
                <w:szCs w:val="22"/>
              </w:rPr>
              <w:t xml:space="preserve"> </w:t>
            </w:r>
            <w:proofErr w:type="spellStart"/>
            <w:r>
              <w:rPr>
                <w:rFonts w:ascii="ISOCPEUR" w:hAnsi="ISOCPEUR"/>
                <w:iCs/>
                <w:sz w:val="22"/>
                <w:szCs w:val="22"/>
              </w:rPr>
              <w:t>kustības</w:t>
            </w:r>
            <w:proofErr w:type="spellEnd"/>
            <w:r>
              <w:rPr>
                <w:rFonts w:ascii="ISOCPEUR" w:hAnsi="ISOCPEUR"/>
                <w:iCs/>
                <w:sz w:val="22"/>
                <w:szCs w:val="22"/>
              </w:rPr>
              <w:t xml:space="preserve"> pa </w:t>
            </w:r>
            <w:proofErr w:type="spellStart"/>
            <w:r>
              <w:rPr>
                <w:rFonts w:ascii="ISOCPEUR" w:hAnsi="ISOCPEUR"/>
                <w:iCs/>
                <w:sz w:val="22"/>
                <w:szCs w:val="22"/>
              </w:rPr>
              <w:t>labi</w:t>
            </w:r>
            <w:proofErr w:type="spellEnd"/>
          </w:p>
        </w:tc>
        <w:tc>
          <w:tcPr>
            <w:tcW w:w="3761" w:type="dxa"/>
          </w:tcPr>
          <w:p w14:paraId="0CD7FBAA" w14:textId="77777777" w:rsidR="00867620" w:rsidRPr="00414B45" w:rsidRDefault="00867620" w:rsidP="00AB16DF">
            <w:pPr>
              <w:spacing w:line="276" w:lineRule="auto"/>
              <w:ind w:right="-40"/>
              <w:contextualSpacing/>
              <w:jc w:val="center"/>
              <w:rPr>
                <w:rFonts w:ascii="ISOCPEUR" w:hAnsi="ISOCPEUR"/>
                <w:iCs/>
                <w:sz w:val="22"/>
                <w:szCs w:val="22"/>
              </w:rPr>
            </w:pPr>
            <w:r w:rsidRPr="00414B45">
              <w:rPr>
                <w:iCs/>
                <w:noProof/>
                <w:sz w:val="22"/>
              </w:rPr>
              <w:drawing>
                <wp:inline distT="0" distB="0" distL="0" distR="0" wp14:anchorId="5D7AB924" wp14:editId="481D902A">
                  <wp:extent cx="1260000" cy="1111031"/>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60000" cy="1111031"/>
                          </a:xfrm>
                          <a:prstGeom prst="rect">
                            <a:avLst/>
                          </a:prstGeom>
                          <a:noFill/>
                        </pic:spPr>
                      </pic:pic>
                    </a:graphicData>
                  </a:graphic>
                </wp:inline>
              </w:drawing>
            </w:r>
          </w:p>
        </w:tc>
      </w:tr>
      <w:bookmarkEnd w:id="30"/>
      <w:tr w:rsidR="00867620" w14:paraId="28EB6B67" w14:textId="77777777" w:rsidTr="00AB16DF">
        <w:tc>
          <w:tcPr>
            <w:tcW w:w="1511" w:type="dxa"/>
            <w:gridSpan w:val="2"/>
            <w:vAlign w:val="center"/>
          </w:tcPr>
          <w:p w14:paraId="71C7587E"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875" w:type="dxa"/>
            <w:gridSpan w:val="2"/>
            <w:vAlign w:val="center"/>
          </w:tcPr>
          <w:p w14:paraId="079AC779"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986" w:type="dxa"/>
            <w:gridSpan w:val="2"/>
            <w:vAlign w:val="center"/>
          </w:tcPr>
          <w:p w14:paraId="57E31D6F" w14:textId="77777777" w:rsidR="00867620" w:rsidRPr="00414B45" w:rsidRDefault="00867620" w:rsidP="00AB16DF">
            <w:pPr>
              <w:spacing w:line="276" w:lineRule="auto"/>
              <w:ind w:right="-40"/>
              <w:contextualSpacing/>
              <w:jc w:val="center"/>
              <w:rPr>
                <w:rFonts w:ascii="ISOCPEUR" w:hAnsi="ISOCPEUR"/>
                <w:iCs/>
                <w:sz w:val="22"/>
                <w:szCs w:val="22"/>
              </w:rPr>
            </w:pPr>
          </w:p>
        </w:tc>
        <w:tc>
          <w:tcPr>
            <w:tcW w:w="3761" w:type="dxa"/>
          </w:tcPr>
          <w:p w14:paraId="3EED192B"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6AA112A9" w14:textId="77777777" w:rsidTr="00AB16DF">
        <w:tc>
          <w:tcPr>
            <w:tcW w:w="1680" w:type="dxa"/>
            <w:gridSpan w:val="3"/>
            <w:vAlign w:val="center"/>
          </w:tcPr>
          <w:p w14:paraId="6A840DA8" w14:textId="77777777" w:rsidR="00867620" w:rsidRPr="00414B45" w:rsidRDefault="00867620" w:rsidP="00AB16DF">
            <w:pPr>
              <w:spacing w:line="276" w:lineRule="auto"/>
              <w:ind w:right="-40"/>
              <w:contextualSpacing/>
              <w:jc w:val="center"/>
              <w:rPr>
                <w:rFonts w:ascii="ISOCPEUR" w:hAnsi="ISOCPEUR"/>
                <w:iCs/>
                <w:sz w:val="22"/>
                <w:szCs w:val="22"/>
              </w:rPr>
            </w:pPr>
            <w:r>
              <w:rPr>
                <w:rFonts w:ascii="ISOCPEUR" w:hAnsi="ISOCPEUR"/>
                <w:iCs/>
                <w:sz w:val="22"/>
                <w:szCs w:val="22"/>
              </w:rPr>
              <w:t xml:space="preserve">Pa </w:t>
            </w:r>
            <w:proofErr w:type="spellStart"/>
            <w:r>
              <w:rPr>
                <w:rFonts w:ascii="ISOCPEUR" w:hAnsi="ISOCPEUR"/>
                <w:iCs/>
                <w:sz w:val="22"/>
                <w:szCs w:val="22"/>
              </w:rPr>
              <w:t>kreisi</w:t>
            </w:r>
            <w:proofErr w:type="spellEnd"/>
            <w:r>
              <w:rPr>
                <w:rFonts w:ascii="ISOCPEUR" w:hAnsi="ISOCPEUR"/>
                <w:iCs/>
                <w:sz w:val="22"/>
                <w:szCs w:val="22"/>
              </w:rPr>
              <w:t xml:space="preserve"> no </w:t>
            </w:r>
            <w:proofErr w:type="spellStart"/>
            <w:r>
              <w:rPr>
                <w:rFonts w:ascii="ISOCPEUR" w:hAnsi="ISOCPEUR"/>
                <w:iCs/>
                <w:sz w:val="22"/>
                <w:szCs w:val="22"/>
              </w:rPr>
              <w:t>signalizētāja</w:t>
            </w:r>
            <w:proofErr w:type="spellEnd"/>
          </w:p>
        </w:tc>
        <w:tc>
          <w:tcPr>
            <w:tcW w:w="1808" w:type="dxa"/>
            <w:gridSpan w:val="2"/>
            <w:vAlign w:val="center"/>
          </w:tcPr>
          <w:p w14:paraId="670CCB8F"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Kravu</w:t>
            </w:r>
            <w:proofErr w:type="spellEnd"/>
            <w:r>
              <w:rPr>
                <w:rFonts w:ascii="ISOCPEUR" w:hAnsi="ISOCPEUR"/>
                <w:iCs/>
                <w:sz w:val="22"/>
                <w:szCs w:val="22"/>
              </w:rPr>
              <w:t xml:space="preserve"> </w:t>
            </w:r>
            <w:proofErr w:type="spellStart"/>
            <w:r>
              <w:rPr>
                <w:rFonts w:ascii="ISOCPEUR" w:hAnsi="ISOCPEUR"/>
                <w:iCs/>
                <w:sz w:val="22"/>
                <w:szCs w:val="22"/>
              </w:rPr>
              <w:t>pārvietot</w:t>
            </w:r>
            <w:proofErr w:type="spellEnd"/>
            <w:r>
              <w:rPr>
                <w:rFonts w:ascii="ISOCPEUR" w:hAnsi="ISOCPEUR"/>
                <w:iCs/>
                <w:sz w:val="22"/>
                <w:szCs w:val="22"/>
              </w:rPr>
              <w:t xml:space="preserve"> pa </w:t>
            </w:r>
            <w:proofErr w:type="spellStart"/>
            <w:r>
              <w:rPr>
                <w:rFonts w:ascii="ISOCPEUR" w:hAnsi="ISOCPEUR"/>
                <w:iCs/>
                <w:sz w:val="22"/>
                <w:szCs w:val="22"/>
              </w:rPr>
              <w:t>kreisi</w:t>
            </w:r>
            <w:proofErr w:type="spellEnd"/>
          </w:p>
        </w:tc>
        <w:tc>
          <w:tcPr>
            <w:tcW w:w="1884" w:type="dxa"/>
            <w:vAlign w:val="center"/>
          </w:tcPr>
          <w:p w14:paraId="70EA0B82"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Kreisā</w:t>
            </w:r>
            <w:proofErr w:type="spellEnd"/>
            <w:r>
              <w:rPr>
                <w:rFonts w:ascii="ISOCPEUR" w:hAnsi="ISOCPEUR"/>
                <w:iCs/>
                <w:sz w:val="22"/>
                <w:szCs w:val="22"/>
              </w:rPr>
              <w:t xml:space="preserve"> </w:t>
            </w:r>
            <w:proofErr w:type="spellStart"/>
            <w:r>
              <w:rPr>
                <w:rFonts w:ascii="ISOCPEUR" w:hAnsi="ISOCPEUR"/>
                <w:iCs/>
                <w:sz w:val="22"/>
                <w:szCs w:val="22"/>
              </w:rPr>
              <w:t>roka</w:t>
            </w:r>
            <w:proofErr w:type="spellEnd"/>
            <w:r>
              <w:rPr>
                <w:rFonts w:ascii="ISOCPEUR" w:hAnsi="ISOCPEUR"/>
                <w:iCs/>
                <w:sz w:val="22"/>
                <w:szCs w:val="22"/>
              </w:rPr>
              <w:t xml:space="preserve"> </w:t>
            </w:r>
            <w:proofErr w:type="spellStart"/>
            <w:r>
              <w:rPr>
                <w:rFonts w:ascii="ISOCPEUR" w:hAnsi="ISOCPEUR"/>
                <w:iCs/>
                <w:sz w:val="22"/>
                <w:szCs w:val="22"/>
              </w:rPr>
              <w:t>izstiepta</w:t>
            </w:r>
            <w:proofErr w:type="spellEnd"/>
            <w:r>
              <w:rPr>
                <w:rFonts w:ascii="ISOCPEUR" w:hAnsi="ISOCPEUR"/>
                <w:iCs/>
                <w:sz w:val="22"/>
                <w:szCs w:val="22"/>
              </w:rPr>
              <w:t xml:space="preserve"> </w:t>
            </w:r>
            <w:proofErr w:type="spellStart"/>
            <w:r>
              <w:rPr>
                <w:rFonts w:ascii="ISOCPEUR" w:hAnsi="ISOCPEUR"/>
                <w:iCs/>
                <w:sz w:val="22"/>
                <w:szCs w:val="22"/>
              </w:rPr>
              <w:t>horizontāli</w:t>
            </w:r>
            <w:proofErr w:type="spellEnd"/>
            <w:r>
              <w:rPr>
                <w:rFonts w:ascii="ISOCPEUR" w:hAnsi="ISOCPEUR"/>
                <w:iCs/>
                <w:sz w:val="22"/>
                <w:szCs w:val="22"/>
              </w:rPr>
              <w:t xml:space="preserve"> </w:t>
            </w:r>
            <w:proofErr w:type="spellStart"/>
            <w:r>
              <w:rPr>
                <w:rFonts w:ascii="ISOCPEUR" w:hAnsi="ISOCPEUR"/>
                <w:iCs/>
                <w:sz w:val="22"/>
                <w:szCs w:val="22"/>
              </w:rPr>
              <w:t>ar</w:t>
            </w:r>
            <w:proofErr w:type="spellEnd"/>
            <w:r>
              <w:rPr>
                <w:rFonts w:ascii="ISOCPEUR" w:hAnsi="ISOCPEUR"/>
                <w:iCs/>
                <w:sz w:val="22"/>
                <w:szCs w:val="22"/>
              </w:rPr>
              <w:t xml:space="preserve"> </w:t>
            </w:r>
            <w:proofErr w:type="spellStart"/>
            <w:r>
              <w:rPr>
                <w:rFonts w:ascii="ISOCPEUR" w:hAnsi="ISOCPEUR"/>
                <w:iCs/>
                <w:sz w:val="22"/>
                <w:szCs w:val="22"/>
              </w:rPr>
              <w:t>delnu</w:t>
            </w:r>
            <w:proofErr w:type="spellEnd"/>
            <w:r>
              <w:rPr>
                <w:rFonts w:ascii="ISOCPEUR" w:hAnsi="ISOCPEUR"/>
                <w:iCs/>
                <w:sz w:val="22"/>
                <w:szCs w:val="22"/>
              </w:rPr>
              <w:t xml:space="preserve"> </w:t>
            </w:r>
            <w:proofErr w:type="spellStart"/>
            <w:r>
              <w:rPr>
                <w:rFonts w:ascii="ISOCPEUR" w:hAnsi="ISOCPEUR"/>
                <w:iCs/>
                <w:sz w:val="22"/>
                <w:szCs w:val="22"/>
              </w:rPr>
              <w:t>uz</w:t>
            </w:r>
            <w:proofErr w:type="spellEnd"/>
            <w:r>
              <w:rPr>
                <w:rFonts w:ascii="ISOCPEUR" w:hAnsi="ISOCPEUR"/>
                <w:iCs/>
                <w:sz w:val="22"/>
                <w:szCs w:val="22"/>
              </w:rPr>
              <w:t xml:space="preserve"> </w:t>
            </w:r>
            <w:proofErr w:type="spellStart"/>
            <w:r>
              <w:rPr>
                <w:rFonts w:ascii="ISOCPEUR" w:hAnsi="ISOCPEUR"/>
                <w:iCs/>
                <w:sz w:val="22"/>
                <w:szCs w:val="22"/>
              </w:rPr>
              <w:t>lēju</w:t>
            </w:r>
            <w:proofErr w:type="spellEnd"/>
            <w:r>
              <w:rPr>
                <w:rFonts w:ascii="ISOCPEUR" w:hAnsi="ISOCPEUR"/>
                <w:iCs/>
                <w:sz w:val="22"/>
                <w:szCs w:val="22"/>
              </w:rPr>
              <w:t xml:space="preserve"> un </w:t>
            </w:r>
            <w:proofErr w:type="spellStart"/>
            <w:r>
              <w:rPr>
                <w:rFonts w:ascii="ISOCPEUR" w:hAnsi="ISOCPEUR"/>
                <w:iCs/>
                <w:sz w:val="22"/>
                <w:szCs w:val="22"/>
              </w:rPr>
              <w:t>lēnu</w:t>
            </w:r>
            <w:proofErr w:type="spellEnd"/>
            <w:r>
              <w:rPr>
                <w:rFonts w:ascii="ISOCPEUR" w:hAnsi="ISOCPEUR"/>
                <w:iCs/>
                <w:sz w:val="22"/>
                <w:szCs w:val="22"/>
              </w:rPr>
              <w:t xml:space="preserve"> </w:t>
            </w:r>
            <w:proofErr w:type="spellStart"/>
            <w:r>
              <w:rPr>
                <w:rFonts w:ascii="ISOCPEUR" w:hAnsi="ISOCPEUR"/>
                <w:iCs/>
                <w:sz w:val="22"/>
                <w:szCs w:val="22"/>
              </w:rPr>
              <w:t>izdala</w:t>
            </w:r>
            <w:proofErr w:type="spellEnd"/>
            <w:r>
              <w:rPr>
                <w:rFonts w:ascii="ISOCPEUR" w:hAnsi="ISOCPEUR"/>
                <w:iCs/>
                <w:sz w:val="22"/>
                <w:szCs w:val="22"/>
              </w:rPr>
              <w:t xml:space="preserve"> </w:t>
            </w:r>
            <w:proofErr w:type="spellStart"/>
            <w:r>
              <w:rPr>
                <w:rFonts w:ascii="ISOCPEUR" w:hAnsi="ISOCPEUR"/>
                <w:iCs/>
                <w:sz w:val="22"/>
                <w:szCs w:val="22"/>
              </w:rPr>
              <w:t>sīkas</w:t>
            </w:r>
            <w:proofErr w:type="spellEnd"/>
            <w:r>
              <w:rPr>
                <w:rFonts w:ascii="ISOCPEUR" w:hAnsi="ISOCPEUR"/>
                <w:iCs/>
                <w:sz w:val="22"/>
                <w:szCs w:val="22"/>
              </w:rPr>
              <w:t xml:space="preserve"> </w:t>
            </w:r>
            <w:proofErr w:type="spellStart"/>
            <w:r>
              <w:rPr>
                <w:rFonts w:ascii="ISOCPEUR" w:hAnsi="ISOCPEUR"/>
                <w:iCs/>
                <w:sz w:val="22"/>
                <w:szCs w:val="22"/>
              </w:rPr>
              <w:t>kustības</w:t>
            </w:r>
            <w:proofErr w:type="spellEnd"/>
            <w:r>
              <w:rPr>
                <w:rFonts w:ascii="ISOCPEUR" w:hAnsi="ISOCPEUR"/>
                <w:iCs/>
                <w:sz w:val="22"/>
                <w:szCs w:val="22"/>
              </w:rPr>
              <w:t xml:space="preserve"> pa </w:t>
            </w:r>
            <w:proofErr w:type="spellStart"/>
            <w:r>
              <w:rPr>
                <w:rFonts w:ascii="ISOCPEUR" w:hAnsi="ISOCPEUR"/>
                <w:iCs/>
                <w:sz w:val="22"/>
                <w:szCs w:val="22"/>
              </w:rPr>
              <w:t>kreisi</w:t>
            </w:r>
            <w:proofErr w:type="spellEnd"/>
          </w:p>
        </w:tc>
        <w:tc>
          <w:tcPr>
            <w:tcW w:w="3761" w:type="dxa"/>
          </w:tcPr>
          <w:p w14:paraId="5DC85CE8" w14:textId="77777777" w:rsidR="00867620" w:rsidRPr="00414B45" w:rsidRDefault="00867620" w:rsidP="00AB16DF">
            <w:pPr>
              <w:spacing w:line="276" w:lineRule="auto"/>
              <w:ind w:right="-40"/>
              <w:contextualSpacing/>
              <w:jc w:val="center"/>
              <w:rPr>
                <w:rFonts w:ascii="ISOCPEUR" w:hAnsi="ISOCPEUR"/>
                <w:iCs/>
                <w:sz w:val="22"/>
                <w:szCs w:val="22"/>
              </w:rPr>
            </w:pPr>
            <w:r w:rsidRPr="00414B45">
              <w:rPr>
                <w:iCs/>
                <w:noProof/>
                <w:sz w:val="22"/>
              </w:rPr>
              <w:drawing>
                <wp:inline distT="0" distB="0" distL="0" distR="0" wp14:anchorId="31307F4A" wp14:editId="2C90002B">
                  <wp:extent cx="1260000" cy="1109719"/>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60000" cy="1109719"/>
                          </a:xfrm>
                          <a:prstGeom prst="rect">
                            <a:avLst/>
                          </a:prstGeom>
                          <a:noFill/>
                        </pic:spPr>
                      </pic:pic>
                    </a:graphicData>
                  </a:graphic>
                </wp:inline>
              </w:drawing>
            </w:r>
          </w:p>
        </w:tc>
      </w:tr>
      <w:tr w:rsidR="00867620" w14:paraId="557CE31D" w14:textId="77777777" w:rsidTr="00AB16DF">
        <w:tc>
          <w:tcPr>
            <w:tcW w:w="1680" w:type="dxa"/>
            <w:gridSpan w:val="3"/>
            <w:vAlign w:val="center"/>
          </w:tcPr>
          <w:p w14:paraId="4055CA31"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808" w:type="dxa"/>
            <w:gridSpan w:val="2"/>
            <w:vAlign w:val="center"/>
          </w:tcPr>
          <w:p w14:paraId="363A89C0" w14:textId="77777777" w:rsidR="00867620" w:rsidRPr="00414B45" w:rsidRDefault="00867620" w:rsidP="00AB16DF">
            <w:pPr>
              <w:spacing w:line="276" w:lineRule="auto"/>
              <w:ind w:right="-40"/>
              <w:contextualSpacing/>
              <w:jc w:val="center"/>
              <w:rPr>
                <w:rFonts w:ascii="ISOCPEUR" w:hAnsi="ISOCPEUR"/>
                <w:iCs/>
                <w:sz w:val="22"/>
                <w:szCs w:val="22"/>
              </w:rPr>
            </w:pPr>
          </w:p>
        </w:tc>
        <w:tc>
          <w:tcPr>
            <w:tcW w:w="1884" w:type="dxa"/>
            <w:vAlign w:val="center"/>
          </w:tcPr>
          <w:p w14:paraId="7EC35D51" w14:textId="77777777" w:rsidR="00867620" w:rsidRPr="00414B45" w:rsidRDefault="00867620" w:rsidP="00AB16DF">
            <w:pPr>
              <w:spacing w:line="276" w:lineRule="auto"/>
              <w:ind w:right="-40"/>
              <w:contextualSpacing/>
              <w:jc w:val="center"/>
              <w:rPr>
                <w:rFonts w:ascii="ISOCPEUR" w:hAnsi="ISOCPEUR"/>
                <w:iCs/>
                <w:sz w:val="22"/>
                <w:szCs w:val="22"/>
              </w:rPr>
            </w:pPr>
          </w:p>
        </w:tc>
        <w:tc>
          <w:tcPr>
            <w:tcW w:w="3761" w:type="dxa"/>
          </w:tcPr>
          <w:p w14:paraId="27DFF313" w14:textId="77777777" w:rsidR="00867620" w:rsidRPr="00414B45" w:rsidRDefault="00867620" w:rsidP="00AB16DF">
            <w:pPr>
              <w:spacing w:line="276" w:lineRule="auto"/>
              <w:ind w:right="-40"/>
              <w:contextualSpacing/>
              <w:jc w:val="center"/>
              <w:rPr>
                <w:rFonts w:ascii="ISOCPEUR" w:hAnsi="ISOCPEUR"/>
                <w:iCs/>
                <w:sz w:val="22"/>
                <w:szCs w:val="22"/>
              </w:rPr>
            </w:pPr>
          </w:p>
        </w:tc>
      </w:tr>
      <w:tr w:rsidR="00867620" w14:paraId="5DF7C428" w14:textId="77777777" w:rsidTr="00AB16DF">
        <w:tc>
          <w:tcPr>
            <w:tcW w:w="1680" w:type="dxa"/>
            <w:gridSpan w:val="3"/>
            <w:vAlign w:val="center"/>
          </w:tcPr>
          <w:p w14:paraId="3321A6C1"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lastRenderedPageBreak/>
              <w:t>Horizontāla</w:t>
            </w:r>
            <w:proofErr w:type="spellEnd"/>
            <w:r>
              <w:rPr>
                <w:rFonts w:ascii="ISOCPEUR" w:hAnsi="ISOCPEUR"/>
                <w:iCs/>
                <w:sz w:val="22"/>
                <w:szCs w:val="22"/>
              </w:rPr>
              <w:t xml:space="preserve"> distance</w:t>
            </w:r>
          </w:p>
        </w:tc>
        <w:tc>
          <w:tcPr>
            <w:tcW w:w="1808" w:type="dxa"/>
            <w:gridSpan w:val="2"/>
            <w:vAlign w:val="center"/>
          </w:tcPr>
          <w:p w14:paraId="2D06FE13"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Samazināt</w:t>
            </w:r>
            <w:proofErr w:type="spellEnd"/>
            <w:r>
              <w:rPr>
                <w:rFonts w:ascii="ISOCPEUR" w:hAnsi="ISOCPEUR"/>
                <w:iCs/>
                <w:sz w:val="22"/>
                <w:szCs w:val="22"/>
              </w:rPr>
              <w:t xml:space="preserve"> </w:t>
            </w:r>
            <w:proofErr w:type="spellStart"/>
            <w:r>
              <w:rPr>
                <w:rFonts w:ascii="ISOCPEUR" w:hAnsi="ISOCPEUR"/>
                <w:iCs/>
                <w:sz w:val="22"/>
                <w:szCs w:val="22"/>
              </w:rPr>
              <w:t>vai</w:t>
            </w:r>
            <w:proofErr w:type="spellEnd"/>
            <w:r>
              <w:rPr>
                <w:rFonts w:ascii="ISOCPEUR" w:hAnsi="ISOCPEUR"/>
                <w:iCs/>
                <w:sz w:val="22"/>
                <w:szCs w:val="22"/>
              </w:rPr>
              <w:t xml:space="preserve"> </w:t>
            </w:r>
            <w:proofErr w:type="spellStart"/>
            <w:r>
              <w:rPr>
                <w:rFonts w:ascii="ISOCPEUR" w:hAnsi="ISOCPEUR"/>
                <w:iCs/>
                <w:sz w:val="22"/>
                <w:szCs w:val="22"/>
              </w:rPr>
              <w:t>palielināt</w:t>
            </w:r>
            <w:proofErr w:type="spellEnd"/>
            <w:r>
              <w:rPr>
                <w:rFonts w:ascii="ISOCPEUR" w:hAnsi="ISOCPEUR"/>
                <w:iCs/>
                <w:sz w:val="22"/>
                <w:szCs w:val="22"/>
              </w:rPr>
              <w:t xml:space="preserve"> </w:t>
            </w:r>
            <w:proofErr w:type="spellStart"/>
            <w:r>
              <w:rPr>
                <w:rFonts w:ascii="ISOCPEUR" w:hAnsi="ISOCPEUR"/>
                <w:iCs/>
                <w:sz w:val="22"/>
                <w:szCs w:val="22"/>
              </w:rPr>
              <w:t>horizontālo</w:t>
            </w:r>
            <w:proofErr w:type="spellEnd"/>
            <w:r>
              <w:rPr>
                <w:rFonts w:ascii="ISOCPEUR" w:hAnsi="ISOCPEUR"/>
                <w:iCs/>
                <w:sz w:val="22"/>
                <w:szCs w:val="22"/>
              </w:rPr>
              <w:t xml:space="preserve"> </w:t>
            </w:r>
            <w:proofErr w:type="spellStart"/>
            <w:r>
              <w:rPr>
                <w:rFonts w:ascii="ISOCPEUR" w:hAnsi="ISOCPEUR"/>
                <w:iCs/>
                <w:sz w:val="22"/>
                <w:szCs w:val="22"/>
              </w:rPr>
              <w:t>distanci</w:t>
            </w:r>
            <w:proofErr w:type="spellEnd"/>
          </w:p>
        </w:tc>
        <w:tc>
          <w:tcPr>
            <w:tcW w:w="1884" w:type="dxa"/>
            <w:vAlign w:val="center"/>
          </w:tcPr>
          <w:p w14:paraId="004DEF14" w14:textId="77777777" w:rsidR="00867620" w:rsidRPr="00414B45" w:rsidRDefault="00867620" w:rsidP="00AB16DF">
            <w:pPr>
              <w:spacing w:line="276" w:lineRule="auto"/>
              <w:ind w:right="-40"/>
              <w:contextualSpacing/>
              <w:jc w:val="center"/>
              <w:rPr>
                <w:rFonts w:ascii="ISOCPEUR" w:hAnsi="ISOCPEUR"/>
                <w:iCs/>
                <w:sz w:val="22"/>
                <w:szCs w:val="22"/>
              </w:rPr>
            </w:pPr>
            <w:proofErr w:type="spellStart"/>
            <w:r>
              <w:rPr>
                <w:rFonts w:ascii="ISOCPEUR" w:hAnsi="ISOCPEUR"/>
                <w:iCs/>
                <w:sz w:val="22"/>
                <w:szCs w:val="22"/>
              </w:rPr>
              <w:t>Ar</w:t>
            </w:r>
            <w:proofErr w:type="spellEnd"/>
            <w:r>
              <w:rPr>
                <w:rFonts w:ascii="ISOCPEUR" w:hAnsi="ISOCPEUR"/>
                <w:iCs/>
                <w:sz w:val="22"/>
                <w:szCs w:val="22"/>
              </w:rPr>
              <w:t xml:space="preserve"> </w:t>
            </w:r>
            <w:proofErr w:type="spellStart"/>
            <w:r>
              <w:rPr>
                <w:rFonts w:ascii="ISOCPEUR" w:hAnsi="ISOCPEUR"/>
                <w:iCs/>
                <w:sz w:val="22"/>
                <w:szCs w:val="22"/>
              </w:rPr>
              <w:t>rokām</w:t>
            </w:r>
            <w:proofErr w:type="spellEnd"/>
            <w:r>
              <w:rPr>
                <w:rFonts w:ascii="ISOCPEUR" w:hAnsi="ISOCPEUR"/>
                <w:iCs/>
                <w:sz w:val="22"/>
                <w:szCs w:val="22"/>
              </w:rPr>
              <w:t xml:space="preserve"> </w:t>
            </w:r>
            <w:proofErr w:type="spellStart"/>
            <w:r>
              <w:rPr>
                <w:rFonts w:ascii="ISOCPEUR" w:hAnsi="ISOCPEUR"/>
                <w:iCs/>
                <w:sz w:val="22"/>
                <w:szCs w:val="22"/>
              </w:rPr>
              <w:t>norāda</w:t>
            </w:r>
            <w:proofErr w:type="spellEnd"/>
            <w:r>
              <w:rPr>
                <w:rFonts w:ascii="ISOCPEUR" w:hAnsi="ISOCPEUR"/>
                <w:iCs/>
                <w:sz w:val="22"/>
                <w:szCs w:val="22"/>
              </w:rPr>
              <w:t xml:space="preserve"> </w:t>
            </w:r>
            <w:proofErr w:type="spellStart"/>
            <w:r>
              <w:rPr>
                <w:rFonts w:ascii="ISOCPEUR" w:hAnsi="ISOCPEUR"/>
                <w:iCs/>
                <w:sz w:val="22"/>
                <w:szCs w:val="22"/>
              </w:rPr>
              <w:t>būtisko</w:t>
            </w:r>
            <w:proofErr w:type="spellEnd"/>
            <w:r>
              <w:rPr>
                <w:rFonts w:ascii="ISOCPEUR" w:hAnsi="ISOCPEUR"/>
                <w:iCs/>
                <w:sz w:val="22"/>
                <w:szCs w:val="22"/>
              </w:rPr>
              <w:t xml:space="preserve"> </w:t>
            </w:r>
            <w:proofErr w:type="spellStart"/>
            <w:r>
              <w:rPr>
                <w:rFonts w:ascii="ISOCPEUR" w:hAnsi="ISOCPEUR"/>
                <w:iCs/>
                <w:sz w:val="22"/>
                <w:szCs w:val="22"/>
              </w:rPr>
              <w:t>distanci</w:t>
            </w:r>
            <w:proofErr w:type="spellEnd"/>
          </w:p>
        </w:tc>
        <w:tc>
          <w:tcPr>
            <w:tcW w:w="3761" w:type="dxa"/>
          </w:tcPr>
          <w:p w14:paraId="48D99361" w14:textId="77777777" w:rsidR="00867620" w:rsidRPr="00414B45" w:rsidRDefault="00867620" w:rsidP="00AB16DF">
            <w:pPr>
              <w:spacing w:line="276" w:lineRule="auto"/>
              <w:ind w:right="-40"/>
              <w:contextualSpacing/>
              <w:jc w:val="center"/>
              <w:rPr>
                <w:rFonts w:ascii="ISOCPEUR" w:hAnsi="ISOCPEUR"/>
                <w:iCs/>
                <w:sz w:val="22"/>
                <w:szCs w:val="22"/>
              </w:rPr>
            </w:pPr>
            <w:r w:rsidRPr="00414B45">
              <w:rPr>
                <w:iCs/>
                <w:noProof/>
                <w:sz w:val="22"/>
              </w:rPr>
              <w:drawing>
                <wp:inline distT="0" distB="0" distL="0" distR="0" wp14:anchorId="2B6333A2" wp14:editId="17C0A8AB">
                  <wp:extent cx="1260000" cy="1426031"/>
                  <wp:effectExtent l="0" t="0" r="0"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60000" cy="1426031"/>
                          </a:xfrm>
                          <a:prstGeom prst="rect">
                            <a:avLst/>
                          </a:prstGeom>
                          <a:noFill/>
                        </pic:spPr>
                      </pic:pic>
                    </a:graphicData>
                  </a:graphic>
                </wp:inline>
              </w:drawing>
            </w:r>
          </w:p>
        </w:tc>
      </w:tr>
      <w:tr w:rsidR="00867620" w14:paraId="62D39AC2" w14:textId="77777777" w:rsidTr="00AB16DF">
        <w:tc>
          <w:tcPr>
            <w:tcW w:w="1680" w:type="dxa"/>
            <w:gridSpan w:val="3"/>
            <w:vAlign w:val="center"/>
          </w:tcPr>
          <w:p w14:paraId="052D2B8B" w14:textId="77777777" w:rsidR="00867620" w:rsidRDefault="00867620" w:rsidP="00AB16DF">
            <w:pPr>
              <w:spacing w:line="276" w:lineRule="auto"/>
              <w:ind w:right="-40"/>
              <w:contextualSpacing/>
              <w:jc w:val="center"/>
              <w:rPr>
                <w:iCs/>
                <w:sz w:val="22"/>
              </w:rPr>
            </w:pPr>
          </w:p>
        </w:tc>
        <w:tc>
          <w:tcPr>
            <w:tcW w:w="1808" w:type="dxa"/>
            <w:gridSpan w:val="2"/>
            <w:vAlign w:val="center"/>
          </w:tcPr>
          <w:p w14:paraId="30EC3463" w14:textId="77777777" w:rsidR="00867620" w:rsidRDefault="00867620" w:rsidP="00AB16DF">
            <w:pPr>
              <w:spacing w:line="276" w:lineRule="auto"/>
              <w:ind w:right="-40"/>
              <w:contextualSpacing/>
              <w:jc w:val="center"/>
              <w:rPr>
                <w:iCs/>
                <w:sz w:val="22"/>
              </w:rPr>
            </w:pPr>
          </w:p>
        </w:tc>
        <w:tc>
          <w:tcPr>
            <w:tcW w:w="1884" w:type="dxa"/>
            <w:vAlign w:val="center"/>
          </w:tcPr>
          <w:p w14:paraId="70A278FA" w14:textId="77777777" w:rsidR="00867620" w:rsidRDefault="00867620" w:rsidP="00AB16DF">
            <w:pPr>
              <w:spacing w:line="276" w:lineRule="auto"/>
              <w:ind w:right="-40"/>
              <w:contextualSpacing/>
              <w:jc w:val="center"/>
              <w:rPr>
                <w:iCs/>
                <w:sz w:val="22"/>
              </w:rPr>
            </w:pPr>
          </w:p>
        </w:tc>
        <w:tc>
          <w:tcPr>
            <w:tcW w:w="3761" w:type="dxa"/>
          </w:tcPr>
          <w:p w14:paraId="240805CF" w14:textId="77777777" w:rsidR="00867620" w:rsidRPr="00414B45" w:rsidRDefault="00867620" w:rsidP="00AB16DF">
            <w:pPr>
              <w:spacing w:line="276" w:lineRule="auto"/>
              <w:ind w:right="-40"/>
              <w:contextualSpacing/>
              <w:jc w:val="center"/>
              <w:rPr>
                <w:iCs/>
                <w:noProof/>
                <w:sz w:val="22"/>
              </w:rPr>
            </w:pPr>
          </w:p>
        </w:tc>
      </w:tr>
      <w:tr w:rsidR="00867620" w14:paraId="1E3D76BA" w14:textId="77777777" w:rsidTr="00AB16DF">
        <w:tc>
          <w:tcPr>
            <w:tcW w:w="1680" w:type="dxa"/>
            <w:gridSpan w:val="3"/>
            <w:vAlign w:val="center"/>
          </w:tcPr>
          <w:p w14:paraId="6AE4E608" w14:textId="77777777" w:rsidR="00867620" w:rsidRPr="00B467F0" w:rsidRDefault="00867620" w:rsidP="00AB16DF">
            <w:pPr>
              <w:spacing w:line="276" w:lineRule="auto"/>
              <w:ind w:right="-40"/>
              <w:contextualSpacing/>
              <w:jc w:val="center"/>
              <w:rPr>
                <w:rFonts w:ascii="ISOCPEUR" w:hAnsi="ISOCPEUR"/>
                <w:iCs/>
                <w:sz w:val="22"/>
              </w:rPr>
            </w:pPr>
            <w:proofErr w:type="spellStart"/>
            <w:r w:rsidRPr="00B467F0">
              <w:rPr>
                <w:rFonts w:ascii="ISOCPEUR" w:hAnsi="ISOCPEUR"/>
                <w:iCs/>
                <w:sz w:val="22"/>
              </w:rPr>
              <w:t>Bīstami</w:t>
            </w:r>
            <w:proofErr w:type="spellEnd"/>
            <w:r w:rsidRPr="00B467F0">
              <w:rPr>
                <w:rFonts w:ascii="ISOCPEUR" w:hAnsi="ISOCPEUR"/>
                <w:iCs/>
                <w:sz w:val="22"/>
              </w:rPr>
              <w:t>!</w:t>
            </w:r>
          </w:p>
        </w:tc>
        <w:tc>
          <w:tcPr>
            <w:tcW w:w="1808" w:type="dxa"/>
            <w:gridSpan w:val="2"/>
            <w:vAlign w:val="center"/>
          </w:tcPr>
          <w:p w14:paraId="6A59ADC6" w14:textId="77777777" w:rsidR="00867620" w:rsidRPr="00B467F0" w:rsidRDefault="00867620" w:rsidP="00AB16DF">
            <w:pPr>
              <w:spacing w:line="276" w:lineRule="auto"/>
              <w:ind w:right="-40"/>
              <w:contextualSpacing/>
              <w:jc w:val="center"/>
              <w:rPr>
                <w:rFonts w:ascii="ISOCPEUR" w:hAnsi="ISOCPEUR"/>
                <w:iCs/>
                <w:sz w:val="22"/>
              </w:rPr>
            </w:pPr>
            <w:proofErr w:type="spellStart"/>
            <w:r w:rsidRPr="00B467F0">
              <w:rPr>
                <w:rFonts w:ascii="ISOCPEUR" w:hAnsi="ISOCPEUR"/>
                <w:iCs/>
                <w:sz w:val="22"/>
              </w:rPr>
              <w:t>Novērst</w:t>
            </w:r>
            <w:proofErr w:type="spellEnd"/>
            <w:r w:rsidRPr="00B467F0">
              <w:rPr>
                <w:rFonts w:ascii="ISOCPEUR" w:hAnsi="ISOCPEUR"/>
                <w:iCs/>
                <w:sz w:val="22"/>
              </w:rPr>
              <w:t xml:space="preserve"> </w:t>
            </w:r>
            <w:proofErr w:type="spellStart"/>
            <w:r w:rsidRPr="00B467F0">
              <w:rPr>
                <w:rFonts w:ascii="ISOCPEUR" w:hAnsi="ISOCPEUR"/>
                <w:iCs/>
                <w:sz w:val="22"/>
              </w:rPr>
              <w:t>avārijas</w:t>
            </w:r>
            <w:proofErr w:type="spellEnd"/>
            <w:r w:rsidRPr="00B467F0">
              <w:rPr>
                <w:rFonts w:ascii="ISOCPEUR" w:hAnsi="ISOCPEUR"/>
                <w:iCs/>
                <w:sz w:val="22"/>
              </w:rPr>
              <w:t xml:space="preserve"> </w:t>
            </w:r>
            <w:proofErr w:type="spellStart"/>
            <w:r w:rsidRPr="00B467F0">
              <w:rPr>
                <w:rFonts w:ascii="ISOCPEUR" w:hAnsi="ISOCPEUR"/>
                <w:iCs/>
                <w:sz w:val="22"/>
              </w:rPr>
              <w:t>situāciju</w:t>
            </w:r>
            <w:proofErr w:type="spellEnd"/>
          </w:p>
        </w:tc>
        <w:tc>
          <w:tcPr>
            <w:tcW w:w="1884" w:type="dxa"/>
            <w:vAlign w:val="center"/>
          </w:tcPr>
          <w:p w14:paraId="0D6C824A" w14:textId="77777777" w:rsidR="00867620" w:rsidRPr="00B467F0" w:rsidRDefault="00867620" w:rsidP="00AB16DF">
            <w:pPr>
              <w:spacing w:line="276" w:lineRule="auto"/>
              <w:ind w:right="-40"/>
              <w:contextualSpacing/>
              <w:jc w:val="center"/>
              <w:rPr>
                <w:rFonts w:ascii="ISOCPEUR" w:hAnsi="ISOCPEUR"/>
                <w:iCs/>
                <w:sz w:val="22"/>
              </w:rPr>
            </w:pPr>
            <w:r w:rsidRPr="00B467F0">
              <w:rPr>
                <w:rFonts w:ascii="ISOCPEUR" w:hAnsi="ISOCPEUR"/>
                <w:iCs/>
                <w:sz w:val="22"/>
              </w:rPr>
              <w:t xml:space="preserve">Abas </w:t>
            </w:r>
            <w:proofErr w:type="spellStart"/>
            <w:r w:rsidRPr="00B467F0">
              <w:rPr>
                <w:rFonts w:ascii="ISOCPEUR" w:hAnsi="ISOCPEUR"/>
                <w:iCs/>
                <w:sz w:val="22"/>
              </w:rPr>
              <w:t>rokas</w:t>
            </w:r>
            <w:proofErr w:type="spellEnd"/>
            <w:r w:rsidRPr="00B467F0">
              <w:rPr>
                <w:rFonts w:ascii="ISOCPEUR" w:hAnsi="ISOCPEUR"/>
                <w:iCs/>
                <w:sz w:val="22"/>
              </w:rPr>
              <w:t xml:space="preserve"> </w:t>
            </w:r>
            <w:proofErr w:type="spellStart"/>
            <w:r w:rsidRPr="00B467F0">
              <w:rPr>
                <w:rFonts w:ascii="ISOCPEUR" w:hAnsi="ISOCPEUR"/>
                <w:iCs/>
                <w:sz w:val="22"/>
              </w:rPr>
              <w:t>paceltas</w:t>
            </w:r>
            <w:proofErr w:type="spellEnd"/>
            <w:r w:rsidRPr="00B467F0">
              <w:rPr>
                <w:rFonts w:ascii="ISOCPEUR" w:hAnsi="ISOCPEUR"/>
                <w:iCs/>
                <w:sz w:val="22"/>
              </w:rPr>
              <w:t xml:space="preserve"> </w:t>
            </w:r>
            <w:proofErr w:type="spellStart"/>
            <w:r w:rsidRPr="00B467F0">
              <w:rPr>
                <w:rFonts w:ascii="ISOCPEUR" w:hAnsi="ISOCPEUR"/>
                <w:iCs/>
                <w:sz w:val="22"/>
              </w:rPr>
              <w:t>augšā</w:t>
            </w:r>
            <w:proofErr w:type="spellEnd"/>
            <w:r w:rsidRPr="00B467F0">
              <w:rPr>
                <w:rFonts w:ascii="ISOCPEUR" w:hAnsi="ISOCPEUR"/>
                <w:iCs/>
                <w:sz w:val="22"/>
              </w:rPr>
              <w:t xml:space="preserve"> </w:t>
            </w:r>
            <w:proofErr w:type="spellStart"/>
            <w:r w:rsidRPr="00B467F0">
              <w:rPr>
                <w:rFonts w:ascii="ISOCPEUR" w:hAnsi="ISOCPEUR"/>
                <w:iCs/>
                <w:sz w:val="22"/>
              </w:rPr>
              <w:t>ar</w:t>
            </w:r>
            <w:proofErr w:type="spellEnd"/>
            <w:r w:rsidRPr="00B467F0">
              <w:rPr>
                <w:rFonts w:ascii="ISOCPEUR" w:hAnsi="ISOCPEUR"/>
                <w:iCs/>
                <w:sz w:val="22"/>
              </w:rPr>
              <w:t xml:space="preserve"> </w:t>
            </w:r>
            <w:proofErr w:type="spellStart"/>
            <w:r w:rsidRPr="00B467F0">
              <w:rPr>
                <w:rFonts w:ascii="ISOCPEUR" w:hAnsi="ISOCPEUR"/>
                <w:iCs/>
                <w:sz w:val="22"/>
              </w:rPr>
              <w:t>delnām</w:t>
            </w:r>
            <w:proofErr w:type="spellEnd"/>
            <w:r w:rsidRPr="00B467F0">
              <w:rPr>
                <w:rFonts w:ascii="ISOCPEUR" w:hAnsi="ISOCPEUR"/>
                <w:iCs/>
                <w:sz w:val="22"/>
              </w:rPr>
              <w:t xml:space="preserve"> </w:t>
            </w:r>
            <w:proofErr w:type="spellStart"/>
            <w:r w:rsidRPr="00B467F0">
              <w:rPr>
                <w:rFonts w:ascii="ISOCPEUR" w:hAnsi="ISOCPEUR"/>
                <w:iCs/>
                <w:sz w:val="22"/>
              </w:rPr>
              <w:t>uz</w:t>
            </w:r>
            <w:proofErr w:type="spellEnd"/>
            <w:r w:rsidRPr="00B467F0">
              <w:rPr>
                <w:rFonts w:ascii="ISOCPEUR" w:hAnsi="ISOCPEUR"/>
                <w:iCs/>
                <w:sz w:val="22"/>
              </w:rPr>
              <w:t xml:space="preserve"> </w:t>
            </w:r>
            <w:proofErr w:type="spellStart"/>
            <w:r w:rsidRPr="00B467F0">
              <w:rPr>
                <w:rFonts w:ascii="ISOCPEUR" w:hAnsi="ISOCPEUR"/>
                <w:iCs/>
                <w:sz w:val="22"/>
              </w:rPr>
              <w:t>priekšu</w:t>
            </w:r>
            <w:proofErr w:type="spellEnd"/>
          </w:p>
        </w:tc>
        <w:tc>
          <w:tcPr>
            <w:tcW w:w="3761" w:type="dxa"/>
          </w:tcPr>
          <w:p w14:paraId="16CEFFF1" w14:textId="77777777" w:rsidR="00867620" w:rsidRPr="00414B45" w:rsidRDefault="00867620" w:rsidP="00AB16DF">
            <w:pPr>
              <w:spacing w:line="276" w:lineRule="auto"/>
              <w:ind w:right="-40"/>
              <w:contextualSpacing/>
              <w:jc w:val="center"/>
              <w:rPr>
                <w:iCs/>
                <w:noProof/>
                <w:sz w:val="22"/>
              </w:rPr>
            </w:pPr>
            <w:r>
              <w:rPr>
                <w:iCs/>
                <w:noProof/>
                <w:sz w:val="22"/>
              </w:rPr>
              <w:drawing>
                <wp:inline distT="0" distB="0" distL="0" distR="0" wp14:anchorId="5513614A" wp14:editId="6388446C">
                  <wp:extent cx="1260000" cy="179156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60000" cy="1791563"/>
                          </a:xfrm>
                          <a:prstGeom prst="rect">
                            <a:avLst/>
                          </a:prstGeom>
                          <a:noFill/>
                        </pic:spPr>
                      </pic:pic>
                    </a:graphicData>
                  </a:graphic>
                </wp:inline>
              </w:drawing>
            </w:r>
          </w:p>
        </w:tc>
      </w:tr>
      <w:tr w:rsidR="00867620" w14:paraId="4F98EC1E" w14:textId="77777777" w:rsidTr="00AB16DF">
        <w:tc>
          <w:tcPr>
            <w:tcW w:w="1680" w:type="dxa"/>
            <w:gridSpan w:val="3"/>
            <w:vAlign w:val="center"/>
          </w:tcPr>
          <w:p w14:paraId="37007D8F" w14:textId="77777777" w:rsidR="00867620" w:rsidRPr="00B467F0" w:rsidRDefault="00867620" w:rsidP="00AB16DF">
            <w:pPr>
              <w:spacing w:line="276" w:lineRule="auto"/>
              <w:ind w:right="-40"/>
              <w:contextualSpacing/>
              <w:jc w:val="center"/>
              <w:rPr>
                <w:rFonts w:ascii="ISOCPEUR" w:hAnsi="ISOCPEUR"/>
                <w:iCs/>
                <w:sz w:val="22"/>
              </w:rPr>
            </w:pPr>
          </w:p>
        </w:tc>
        <w:tc>
          <w:tcPr>
            <w:tcW w:w="1808" w:type="dxa"/>
            <w:gridSpan w:val="2"/>
            <w:vAlign w:val="center"/>
          </w:tcPr>
          <w:p w14:paraId="28DDB56F" w14:textId="77777777" w:rsidR="00867620" w:rsidRPr="00B467F0" w:rsidRDefault="00867620" w:rsidP="00AB16DF">
            <w:pPr>
              <w:spacing w:line="276" w:lineRule="auto"/>
              <w:ind w:right="-40"/>
              <w:contextualSpacing/>
              <w:jc w:val="center"/>
              <w:rPr>
                <w:rFonts w:ascii="ISOCPEUR" w:hAnsi="ISOCPEUR"/>
                <w:iCs/>
                <w:sz w:val="22"/>
              </w:rPr>
            </w:pPr>
          </w:p>
        </w:tc>
        <w:tc>
          <w:tcPr>
            <w:tcW w:w="1884" w:type="dxa"/>
            <w:vAlign w:val="center"/>
          </w:tcPr>
          <w:p w14:paraId="5C863F09" w14:textId="77777777" w:rsidR="00867620" w:rsidRPr="00B467F0" w:rsidRDefault="00867620" w:rsidP="00AB16DF">
            <w:pPr>
              <w:spacing w:line="276" w:lineRule="auto"/>
              <w:ind w:right="-40"/>
              <w:contextualSpacing/>
              <w:jc w:val="center"/>
              <w:rPr>
                <w:rFonts w:ascii="ISOCPEUR" w:hAnsi="ISOCPEUR"/>
                <w:iCs/>
                <w:sz w:val="22"/>
              </w:rPr>
            </w:pPr>
          </w:p>
        </w:tc>
        <w:tc>
          <w:tcPr>
            <w:tcW w:w="3761" w:type="dxa"/>
          </w:tcPr>
          <w:p w14:paraId="252D22B3" w14:textId="77777777" w:rsidR="00867620" w:rsidRDefault="00867620" w:rsidP="00AB16DF">
            <w:pPr>
              <w:spacing w:line="276" w:lineRule="auto"/>
              <w:ind w:right="-40"/>
              <w:contextualSpacing/>
              <w:jc w:val="center"/>
              <w:rPr>
                <w:iCs/>
                <w:noProof/>
                <w:sz w:val="22"/>
              </w:rPr>
            </w:pPr>
          </w:p>
        </w:tc>
      </w:tr>
      <w:tr w:rsidR="00867620" w14:paraId="015DEACE" w14:textId="77777777" w:rsidTr="00AB16DF">
        <w:tc>
          <w:tcPr>
            <w:tcW w:w="1680" w:type="dxa"/>
            <w:gridSpan w:val="3"/>
            <w:vAlign w:val="center"/>
          </w:tcPr>
          <w:p w14:paraId="38A7127E" w14:textId="77777777" w:rsidR="00867620" w:rsidRPr="00B467F0" w:rsidRDefault="00867620" w:rsidP="00AB16DF">
            <w:pPr>
              <w:spacing w:line="276" w:lineRule="auto"/>
              <w:ind w:right="-40"/>
              <w:contextualSpacing/>
              <w:jc w:val="center"/>
              <w:rPr>
                <w:rFonts w:ascii="ISOCPEUR" w:hAnsi="ISOCPEUR"/>
                <w:iCs/>
                <w:sz w:val="22"/>
              </w:rPr>
            </w:pPr>
            <w:proofErr w:type="spellStart"/>
            <w:r w:rsidRPr="00B467F0">
              <w:rPr>
                <w:rFonts w:ascii="ISOCPEUR" w:hAnsi="ISOCPEUR"/>
                <w:iCs/>
                <w:sz w:val="22"/>
              </w:rPr>
              <w:t>Ātrāk</w:t>
            </w:r>
            <w:proofErr w:type="spellEnd"/>
            <w:r w:rsidRPr="00B467F0">
              <w:rPr>
                <w:rFonts w:ascii="ISOCPEUR" w:hAnsi="ISOCPEUR"/>
                <w:iCs/>
                <w:sz w:val="22"/>
              </w:rPr>
              <w:t>!</w:t>
            </w:r>
          </w:p>
        </w:tc>
        <w:tc>
          <w:tcPr>
            <w:tcW w:w="1808" w:type="dxa"/>
            <w:gridSpan w:val="2"/>
            <w:vAlign w:val="center"/>
          </w:tcPr>
          <w:p w14:paraId="7C7D2C35" w14:textId="77777777" w:rsidR="00867620" w:rsidRPr="00B467F0" w:rsidRDefault="00867620" w:rsidP="00AB16DF">
            <w:pPr>
              <w:spacing w:line="276" w:lineRule="auto"/>
              <w:ind w:right="-40"/>
              <w:contextualSpacing/>
              <w:jc w:val="center"/>
              <w:rPr>
                <w:rFonts w:ascii="ISOCPEUR" w:hAnsi="ISOCPEUR"/>
                <w:iCs/>
                <w:sz w:val="22"/>
              </w:rPr>
            </w:pPr>
            <w:proofErr w:type="spellStart"/>
            <w:r w:rsidRPr="00B467F0">
              <w:rPr>
                <w:rFonts w:ascii="ISOCPEUR" w:hAnsi="ISOCPEUR"/>
                <w:iCs/>
                <w:sz w:val="22"/>
              </w:rPr>
              <w:t>Paātrināt</w:t>
            </w:r>
            <w:proofErr w:type="spellEnd"/>
            <w:r w:rsidRPr="00B467F0">
              <w:rPr>
                <w:rFonts w:ascii="ISOCPEUR" w:hAnsi="ISOCPEUR"/>
                <w:iCs/>
                <w:sz w:val="22"/>
              </w:rPr>
              <w:t xml:space="preserve"> </w:t>
            </w:r>
            <w:proofErr w:type="spellStart"/>
            <w:r w:rsidRPr="00B467F0">
              <w:rPr>
                <w:rFonts w:ascii="ISOCPEUR" w:hAnsi="ISOCPEUR"/>
                <w:iCs/>
                <w:sz w:val="22"/>
              </w:rPr>
              <w:t>kustību</w:t>
            </w:r>
            <w:proofErr w:type="spellEnd"/>
          </w:p>
        </w:tc>
        <w:tc>
          <w:tcPr>
            <w:tcW w:w="1884" w:type="dxa"/>
            <w:vAlign w:val="center"/>
          </w:tcPr>
          <w:p w14:paraId="6915F58C" w14:textId="77777777" w:rsidR="00867620" w:rsidRPr="00B467F0" w:rsidRDefault="00867620" w:rsidP="00AB16DF">
            <w:pPr>
              <w:spacing w:line="276" w:lineRule="auto"/>
              <w:ind w:right="-40"/>
              <w:contextualSpacing/>
              <w:jc w:val="center"/>
              <w:rPr>
                <w:rFonts w:ascii="ISOCPEUR" w:hAnsi="ISOCPEUR"/>
                <w:iCs/>
                <w:sz w:val="22"/>
              </w:rPr>
            </w:pPr>
            <w:r w:rsidRPr="00B467F0">
              <w:rPr>
                <w:rFonts w:ascii="ISOCPEUR" w:hAnsi="ISOCPEUR"/>
                <w:iCs/>
                <w:sz w:val="22"/>
              </w:rPr>
              <w:t xml:space="preserve">Visas </w:t>
            </w:r>
            <w:proofErr w:type="spellStart"/>
            <w:r w:rsidRPr="00B467F0">
              <w:rPr>
                <w:rFonts w:ascii="ISOCPEUR" w:hAnsi="ISOCPEUR"/>
                <w:iCs/>
                <w:sz w:val="22"/>
              </w:rPr>
              <w:t>kustības</w:t>
            </w:r>
            <w:proofErr w:type="spellEnd"/>
            <w:r w:rsidRPr="00B467F0">
              <w:rPr>
                <w:rFonts w:ascii="ISOCPEUR" w:hAnsi="ISOCPEUR"/>
                <w:iCs/>
                <w:sz w:val="22"/>
              </w:rPr>
              <w:t xml:space="preserve"> </w:t>
            </w:r>
            <w:proofErr w:type="spellStart"/>
            <w:r w:rsidRPr="00B467F0">
              <w:rPr>
                <w:rFonts w:ascii="ISOCPEUR" w:hAnsi="ISOCPEUR"/>
                <w:iCs/>
                <w:sz w:val="22"/>
              </w:rPr>
              <w:t>izdara</w:t>
            </w:r>
            <w:proofErr w:type="spellEnd"/>
            <w:r w:rsidRPr="00B467F0">
              <w:rPr>
                <w:rFonts w:ascii="ISOCPEUR" w:hAnsi="ISOCPEUR"/>
                <w:iCs/>
                <w:sz w:val="22"/>
              </w:rPr>
              <w:t xml:space="preserve"> </w:t>
            </w:r>
            <w:proofErr w:type="spellStart"/>
            <w:r w:rsidRPr="00B467F0">
              <w:rPr>
                <w:rFonts w:ascii="ISOCPEUR" w:hAnsi="ISOCPEUR"/>
                <w:iCs/>
                <w:sz w:val="22"/>
              </w:rPr>
              <w:t>ātrāk</w:t>
            </w:r>
            <w:proofErr w:type="spellEnd"/>
          </w:p>
        </w:tc>
        <w:tc>
          <w:tcPr>
            <w:tcW w:w="3761" w:type="dxa"/>
          </w:tcPr>
          <w:p w14:paraId="0A79E549" w14:textId="77777777" w:rsidR="00867620" w:rsidRDefault="00867620" w:rsidP="00AB16DF">
            <w:pPr>
              <w:spacing w:line="276" w:lineRule="auto"/>
              <w:ind w:right="-40"/>
              <w:contextualSpacing/>
              <w:jc w:val="center"/>
              <w:rPr>
                <w:iCs/>
                <w:noProof/>
                <w:sz w:val="22"/>
              </w:rPr>
            </w:pPr>
          </w:p>
        </w:tc>
      </w:tr>
      <w:tr w:rsidR="00867620" w14:paraId="797244F3" w14:textId="77777777" w:rsidTr="00AB16DF">
        <w:tc>
          <w:tcPr>
            <w:tcW w:w="1680" w:type="dxa"/>
            <w:gridSpan w:val="3"/>
            <w:vAlign w:val="center"/>
          </w:tcPr>
          <w:p w14:paraId="0B0586AE" w14:textId="77777777" w:rsidR="00867620" w:rsidRPr="00B467F0" w:rsidRDefault="00867620" w:rsidP="00AB16DF">
            <w:pPr>
              <w:spacing w:line="276" w:lineRule="auto"/>
              <w:ind w:right="-40"/>
              <w:contextualSpacing/>
              <w:jc w:val="center"/>
              <w:rPr>
                <w:rFonts w:ascii="ISOCPEUR" w:hAnsi="ISOCPEUR"/>
                <w:iCs/>
                <w:sz w:val="22"/>
              </w:rPr>
            </w:pPr>
          </w:p>
        </w:tc>
        <w:tc>
          <w:tcPr>
            <w:tcW w:w="1808" w:type="dxa"/>
            <w:gridSpan w:val="2"/>
            <w:vAlign w:val="center"/>
          </w:tcPr>
          <w:p w14:paraId="6E0C6A45" w14:textId="77777777" w:rsidR="00867620" w:rsidRPr="00B467F0" w:rsidRDefault="00867620" w:rsidP="00AB16DF">
            <w:pPr>
              <w:spacing w:line="276" w:lineRule="auto"/>
              <w:ind w:right="-40"/>
              <w:contextualSpacing/>
              <w:jc w:val="center"/>
              <w:rPr>
                <w:rFonts w:ascii="ISOCPEUR" w:hAnsi="ISOCPEUR"/>
                <w:iCs/>
                <w:sz w:val="22"/>
              </w:rPr>
            </w:pPr>
          </w:p>
        </w:tc>
        <w:tc>
          <w:tcPr>
            <w:tcW w:w="1884" w:type="dxa"/>
            <w:vAlign w:val="center"/>
          </w:tcPr>
          <w:p w14:paraId="6D55D316" w14:textId="77777777" w:rsidR="00867620" w:rsidRPr="00B467F0" w:rsidRDefault="00867620" w:rsidP="00AB16DF">
            <w:pPr>
              <w:spacing w:line="276" w:lineRule="auto"/>
              <w:ind w:right="-40"/>
              <w:contextualSpacing/>
              <w:jc w:val="center"/>
              <w:rPr>
                <w:rFonts w:ascii="ISOCPEUR" w:hAnsi="ISOCPEUR"/>
                <w:iCs/>
                <w:sz w:val="22"/>
              </w:rPr>
            </w:pPr>
          </w:p>
        </w:tc>
        <w:tc>
          <w:tcPr>
            <w:tcW w:w="3761" w:type="dxa"/>
          </w:tcPr>
          <w:p w14:paraId="108FD886" w14:textId="77777777" w:rsidR="00867620" w:rsidRDefault="00867620" w:rsidP="00AB16DF">
            <w:pPr>
              <w:spacing w:line="276" w:lineRule="auto"/>
              <w:ind w:right="-40"/>
              <w:contextualSpacing/>
              <w:jc w:val="center"/>
              <w:rPr>
                <w:iCs/>
                <w:noProof/>
                <w:sz w:val="22"/>
              </w:rPr>
            </w:pPr>
          </w:p>
        </w:tc>
      </w:tr>
      <w:tr w:rsidR="00867620" w14:paraId="16981475" w14:textId="77777777" w:rsidTr="00AB16DF">
        <w:tc>
          <w:tcPr>
            <w:tcW w:w="1680" w:type="dxa"/>
            <w:gridSpan w:val="3"/>
            <w:vAlign w:val="center"/>
          </w:tcPr>
          <w:p w14:paraId="2FCC07ED" w14:textId="77777777" w:rsidR="00867620" w:rsidRPr="00B467F0" w:rsidRDefault="00867620" w:rsidP="00AB16DF">
            <w:pPr>
              <w:spacing w:line="276" w:lineRule="auto"/>
              <w:ind w:right="-40"/>
              <w:contextualSpacing/>
              <w:jc w:val="center"/>
              <w:rPr>
                <w:rFonts w:ascii="ISOCPEUR" w:hAnsi="ISOCPEUR"/>
                <w:iCs/>
                <w:sz w:val="22"/>
              </w:rPr>
            </w:pPr>
            <w:proofErr w:type="spellStart"/>
            <w:r w:rsidRPr="00B467F0">
              <w:rPr>
                <w:rFonts w:ascii="ISOCPEUR" w:hAnsi="ISOCPEUR"/>
                <w:iCs/>
                <w:sz w:val="22"/>
              </w:rPr>
              <w:t>Lēnāk</w:t>
            </w:r>
            <w:proofErr w:type="spellEnd"/>
            <w:r w:rsidRPr="00B467F0">
              <w:rPr>
                <w:rFonts w:ascii="ISOCPEUR" w:hAnsi="ISOCPEUR"/>
                <w:iCs/>
                <w:sz w:val="22"/>
              </w:rPr>
              <w:t>!</w:t>
            </w:r>
          </w:p>
        </w:tc>
        <w:tc>
          <w:tcPr>
            <w:tcW w:w="1808" w:type="dxa"/>
            <w:gridSpan w:val="2"/>
            <w:vAlign w:val="center"/>
          </w:tcPr>
          <w:p w14:paraId="4158ED6F" w14:textId="77777777" w:rsidR="00867620" w:rsidRPr="00B467F0" w:rsidRDefault="00867620" w:rsidP="00AB16DF">
            <w:pPr>
              <w:spacing w:line="276" w:lineRule="auto"/>
              <w:ind w:right="-40"/>
              <w:contextualSpacing/>
              <w:jc w:val="center"/>
              <w:rPr>
                <w:rFonts w:ascii="ISOCPEUR" w:hAnsi="ISOCPEUR"/>
                <w:iCs/>
                <w:sz w:val="22"/>
              </w:rPr>
            </w:pPr>
            <w:proofErr w:type="spellStart"/>
            <w:r w:rsidRPr="00B467F0">
              <w:rPr>
                <w:rFonts w:ascii="ISOCPEUR" w:hAnsi="ISOCPEUR"/>
                <w:iCs/>
                <w:sz w:val="22"/>
              </w:rPr>
              <w:t>Palēnināt</w:t>
            </w:r>
            <w:proofErr w:type="spellEnd"/>
            <w:r w:rsidRPr="00B467F0">
              <w:rPr>
                <w:rFonts w:ascii="ISOCPEUR" w:hAnsi="ISOCPEUR"/>
                <w:iCs/>
                <w:sz w:val="22"/>
              </w:rPr>
              <w:t xml:space="preserve"> </w:t>
            </w:r>
            <w:proofErr w:type="spellStart"/>
            <w:r w:rsidRPr="00B467F0">
              <w:rPr>
                <w:rFonts w:ascii="ISOCPEUR" w:hAnsi="ISOCPEUR"/>
                <w:iCs/>
                <w:sz w:val="22"/>
              </w:rPr>
              <w:t>kustību</w:t>
            </w:r>
            <w:proofErr w:type="spellEnd"/>
          </w:p>
        </w:tc>
        <w:tc>
          <w:tcPr>
            <w:tcW w:w="1884" w:type="dxa"/>
            <w:vAlign w:val="center"/>
          </w:tcPr>
          <w:p w14:paraId="0B99891A" w14:textId="77777777" w:rsidR="00867620" w:rsidRPr="00B467F0" w:rsidRDefault="00867620" w:rsidP="00AB16DF">
            <w:pPr>
              <w:spacing w:line="276" w:lineRule="auto"/>
              <w:ind w:right="-40"/>
              <w:contextualSpacing/>
              <w:jc w:val="center"/>
              <w:rPr>
                <w:rFonts w:ascii="ISOCPEUR" w:hAnsi="ISOCPEUR"/>
                <w:iCs/>
                <w:sz w:val="22"/>
              </w:rPr>
            </w:pPr>
            <w:r w:rsidRPr="00B467F0">
              <w:rPr>
                <w:rFonts w:ascii="ISOCPEUR" w:hAnsi="ISOCPEUR"/>
                <w:iCs/>
                <w:sz w:val="22"/>
              </w:rPr>
              <w:t xml:space="preserve">Visas </w:t>
            </w:r>
            <w:proofErr w:type="spellStart"/>
            <w:r w:rsidRPr="00B467F0">
              <w:rPr>
                <w:rFonts w:ascii="ISOCPEUR" w:hAnsi="ISOCPEUR"/>
                <w:iCs/>
                <w:sz w:val="22"/>
              </w:rPr>
              <w:t>kustības</w:t>
            </w:r>
            <w:proofErr w:type="spellEnd"/>
            <w:r w:rsidRPr="00B467F0">
              <w:rPr>
                <w:rFonts w:ascii="ISOCPEUR" w:hAnsi="ISOCPEUR"/>
                <w:iCs/>
                <w:sz w:val="22"/>
              </w:rPr>
              <w:t xml:space="preserve"> </w:t>
            </w:r>
            <w:proofErr w:type="spellStart"/>
            <w:r w:rsidRPr="00B467F0">
              <w:rPr>
                <w:rFonts w:ascii="ISOCPEUR" w:hAnsi="ISOCPEUR"/>
                <w:iCs/>
                <w:sz w:val="22"/>
              </w:rPr>
              <w:t>izdara</w:t>
            </w:r>
            <w:proofErr w:type="spellEnd"/>
            <w:r w:rsidRPr="00B467F0">
              <w:rPr>
                <w:rFonts w:ascii="ISOCPEUR" w:hAnsi="ISOCPEUR"/>
                <w:iCs/>
                <w:sz w:val="22"/>
              </w:rPr>
              <w:t xml:space="preserve"> </w:t>
            </w:r>
            <w:proofErr w:type="spellStart"/>
            <w:r w:rsidRPr="00B467F0">
              <w:rPr>
                <w:rFonts w:ascii="ISOCPEUR" w:hAnsi="ISOCPEUR"/>
                <w:iCs/>
                <w:sz w:val="22"/>
              </w:rPr>
              <w:t>lēnāk</w:t>
            </w:r>
            <w:proofErr w:type="spellEnd"/>
          </w:p>
        </w:tc>
        <w:tc>
          <w:tcPr>
            <w:tcW w:w="3761" w:type="dxa"/>
          </w:tcPr>
          <w:p w14:paraId="1C2D72C1" w14:textId="77777777" w:rsidR="00867620" w:rsidRDefault="00867620" w:rsidP="00AB16DF">
            <w:pPr>
              <w:spacing w:line="276" w:lineRule="auto"/>
              <w:ind w:right="-40"/>
              <w:contextualSpacing/>
              <w:jc w:val="center"/>
              <w:rPr>
                <w:iCs/>
                <w:noProof/>
                <w:sz w:val="22"/>
              </w:rPr>
            </w:pPr>
          </w:p>
        </w:tc>
      </w:tr>
    </w:tbl>
    <w:p w14:paraId="458B0A17" w14:textId="77777777" w:rsidR="00867620" w:rsidRPr="00BD44F5" w:rsidRDefault="00867620" w:rsidP="00867620">
      <w:pPr>
        <w:spacing w:line="276" w:lineRule="auto"/>
        <w:ind w:left="720" w:right="-40"/>
        <w:contextualSpacing/>
        <w:rPr>
          <w:rFonts w:eastAsia="Times New Roman"/>
          <w:iCs/>
        </w:rPr>
      </w:pPr>
    </w:p>
    <w:p w14:paraId="31D4934B"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Metināšanas darbi:</w:t>
      </w:r>
    </w:p>
    <w:p w14:paraId="2B3E3470" w14:textId="77777777" w:rsidR="00CA47E0" w:rsidRPr="00CA47E0" w:rsidRDefault="00CA47E0" w:rsidP="00CA47E0">
      <w:pPr>
        <w:numPr>
          <w:ilvl w:val="0"/>
          <w:numId w:val="16"/>
        </w:numPr>
        <w:spacing w:line="276" w:lineRule="auto"/>
        <w:ind w:right="-40"/>
        <w:contextualSpacing/>
        <w:rPr>
          <w:rFonts w:eastAsia="Times New Roman"/>
          <w:iCs/>
        </w:rPr>
      </w:pPr>
      <w:proofErr w:type="spellStart"/>
      <w:r w:rsidRPr="00CA47E0">
        <w:rPr>
          <w:rFonts w:eastAsia="Times New Roman"/>
          <w:iCs/>
        </w:rPr>
        <w:t>Elektrometināšanas</w:t>
      </w:r>
      <w:proofErr w:type="spellEnd"/>
      <w:r w:rsidRPr="00CA47E0">
        <w:rPr>
          <w:rFonts w:eastAsia="Times New Roman"/>
          <w:iCs/>
        </w:rPr>
        <w:t xml:space="preserve"> un gāzes metināšanas darbus veic darbinieki ar nepieciešamo profesionālo kvalifikāciju, kuru apliecina attiecīgs apmācību apliecinošs dokuments.</w:t>
      </w:r>
    </w:p>
    <w:p w14:paraId="4380A57A" w14:textId="0399A3D8" w:rsidR="0031535F" w:rsidRPr="00BD44F5" w:rsidRDefault="00CA47E0" w:rsidP="00CA47E0">
      <w:pPr>
        <w:numPr>
          <w:ilvl w:val="0"/>
          <w:numId w:val="16"/>
        </w:numPr>
        <w:spacing w:line="276" w:lineRule="auto"/>
        <w:ind w:right="-40"/>
        <w:contextualSpacing/>
        <w:rPr>
          <w:rFonts w:eastAsia="Times New Roman"/>
          <w:iCs/>
        </w:rPr>
      </w:pPr>
      <w:r w:rsidRPr="00CA47E0">
        <w:rPr>
          <w:rFonts w:eastAsia="Times New Roman"/>
          <w:iCs/>
        </w:rPr>
        <w:t>Ugunsdrošības prasības metināšanas vietās noteiktas 2016.gada 19.aprīļa LR MK noteikumos Nr.82 „Ugunsdrošības noteikumi”. Jāsastāda norīkojums ugunsbīstamā darba veikšanai</w:t>
      </w:r>
      <w:r w:rsidR="0031535F" w:rsidRPr="00BD44F5">
        <w:rPr>
          <w:rFonts w:eastAsia="Times New Roman"/>
          <w:iCs/>
        </w:rPr>
        <w:t>.</w:t>
      </w:r>
    </w:p>
    <w:p w14:paraId="3958FFAE" w14:textId="77777777" w:rsidR="0031535F" w:rsidRPr="00BD44F5" w:rsidRDefault="0031535F" w:rsidP="00BD44F5">
      <w:pPr>
        <w:numPr>
          <w:ilvl w:val="0"/>
          <w:numId w:val="16"/>
        </w:numPr>
        <w:spacing w:line="276" w:lineRule="auto"/>
        <w:ind w:right="-40"/>
        <w:contextualSpacing/>
        <w:rPr>
          <w:rFonts w:eastAsia="Times New Roman"/>
          <w:iCs/>
        </w:rPr>
      </w:pPr>
      <w:r w:rsidRPr="00BD44F5">
        <w:rPr>
          <w:rFonts w:eastAsia="Times New Roman"/>
          <w:iCs/>
        </w:rPr>
        <w:t xml:space="preserve">Metināšanas darbi atklātās vietās tiek veikti vismaz 10 metru attālumā no degt spējīgām ēku un būvju konstrukcijām. Vietu, kur paredzēts veikt metināšanas darbus, 5 m attālumā atbrīvo no </w:t>
      </w:r>
      <w:proofErr w:type="spellStart"/>
      <w:r w:rsidRPr="00BD44F5">
        <w:rPr>
          <w:rFonts w:eastAsia="Times New Roman"/>
          <w:iCs/>
        </w:rPr>
        <w:t>degtspējīgiem</w:t>
      </w:r>
      <w:proofErr w:type="spellEnd"/>
      <w:r w:rsidRPr="00BD44F5">
        <w:rPr>
          <w:rFonts w:eastAsia="Times New Roman"/>
          <w:iCs/>
        </w:rPr>
        <w:t xml:space="preserve"> materiāliem. Ja nav iespējams atbrīvot no </w:t>
      </w:r>
      <w:proofErr w:type="spellStart"/>
      <w:r w:rsidRPr="00BD44F5">
        <w:rPr>
          <w:rFonts w:eastAsia="Times New Roman"/>
          <w:iCs/>
        </w:rPr>
        <w:t>degtspējīgiem</w:t>
      </w:r>
      <w:proofErr w:type="spellEnd"/>
      <w:r w:rsidRPr="00BD44F5">
        <w:rPr>
          <w:rFonts w:eastAsia="Times New Roman"/>
          <w:iCs/>
        </w:rPr>
        <w:t xml:space="preserve"> materiāliem, tos aizsargā no aizdegšanās.  </w:t>
      </w:r>
    </w:p>
    <w:p w14:paraId="26557F31" w14:textId="77777777" w:rsidR="0031535F" w:rsidRPr="00BD44F5" w:rsidRDefault="0031535F" w:rsidP="00BD44F5">
      <w:pPr>
        <w:numPr>
          <w:ilvl w:val="0"/>
          <w:numId w:val="17"/>
        </w:numPr>
        <w:spacing w:line="276" w:lineRule="auto"/>
        <w:ind w:right="-40"/>
        <w:contextualSpacing/>
        <w:rPr>
          <w:rFonts w:eastAsia="Times New Roman"/>
          <w:iCs/>
        </w:rPr>
      </w:pPr>
      <w:r w:rsidRPr="00BD44F5">
        <w:rPr>
          <w:rFonts w:eastAsia="Times New Roman"/>
          <w:iCs/>
        </w:rPr>
        <w:t>Aizliegts ar atklātu uguni vai nokarsētiem priekšmetiem atkausēt aizsalušus acetilēna ģeneratorus, cauruļvadus, ventiļus, reduktorus un citas metināšanas iekārtu detaļas;</w:t>
      </w:r>
    </w:p>
    <w:p w14:paraId="38FD517E" w14:textId="77777777" w:rsidR="0031535F" w:rsidRPr="00BD44F5" w:rsidRDefault="0031535F" w:rsidP="00BD44F5">
      <w:pPr>
        <w:numPr>
          <w:ilvl w:val="0"/>
          <w:numId w:val="18"/>
        </w:numPr>
        <w:spacing w:line="276" w:lineRule="auto"/>
        <w:ind w:right="-40"/>
        <w:contextualSpacing/>
        <w:rPr>
          <w:rFonts w:eastAsia="Times New Roman"/>
          <w:iCs/>
        </w:rPr>
      </w:pPr>
      <w:r w:rsidRPr="00BD44F5">
        <w:rPr>
          <w:rFonts w:eastAsia="Times New Roman"/>
          <w:iCs/>
        </w:rPr>
        <w:t xml:space="preserve">Aizliegts pieļaut skābekļa balonu, reduktoru un citu gāzes metināšanas un </w:t>
      </w:r>
      <w:proofErr w:type="spellStart"/>
      <w:r w:rsidRPr="00BD44F5">
        <w:rPr>
          <w:rFonts w:eastAsia="Times New Roman"/>
          <w:iCs/>
        </w:rPr>
        <w:t>metālgriešanas</w:t>
      </w:r>
      <w:proofErr w:type="spellEnd"/>
      <w:r w:rsidRPr="00BD44F5">
        <w:rPr>
          <w:rFonts w:eastAsia="Times New Roman"/>
          <w:iCs/>
        </w:rPr>
        <w:t xml:space="preserve"> iekārtu sastāvdaļu saskari ar eļļām, eļļainu apģērbu un slaukāmo materiālu.</w:t>
      </w:r>
    </w:p>
    <w:p w14:paraId="692C2EAE" w14:textId="77777777" w:rsidR="0031535F" w:rsidRPr="00BD44F5" w:rsidRDefault="0031535F" w:rsidP="00BD44F5">
      <w:pPr>
        <w:spacing w:line="276" w:lineRule="auto"/>
        <w:ind w:right="-40" w:firstLine="720"/>
        <w:contextualSpacing/>
        <w:rPr>
          <w:rFonts w:eastAsia="Times New Roman"/>
          <w:iCs/>
          <w:u w:val="single"/>
        </w:rPr>
      </w:pPr>
      <w:r w:rsidRPr="00BD44F5">
        <w:rPr>
          <w:rFonts w:eastAsia="Times New Roman"/>
          <w:iCs/>
          <w:u w:val="single"/>
        </w:rPr>
        <w:t>Apdares darbi</w:t>
      </w:r>
    </w:p>
    <w:p w14:paraId="5F07B63B" w14:textId="5C3ADA8C" w:rsidR="0031535F" w:rsidRPr="00BD44F5" w:rsidRDefault="00CA47E0" w:rsidP="00BD44F5">
      <w:pPr>
        <w:numPr>
          <w:ilvl w:val="0"/>
          <w:numId w:val="19"/>
        </w:numPr>
        <w:spacing w:line="276" w:lineRule="auto"/>
        <w:ind w:right="-40"/>
        <w:contextualSpacing/>
        <w:rPr>
          <w:rFonts w:eastAsia="Times New Roman"/>
          <w:iCs/>
        </w:rPr>
      </w:pPr>
      <w:r w:rsidRPr="00BD44F5">
        <w:rPr>
          <w:rFonts w:eastAsia="Times New Roman"/>
          <w:iCs/>
        </w:rPr>
        <w:t xml:space="preserve">Pirms darbu uzsākšanas jāinstruē par darba drošību un jāapgādā darbinieki ar </w:t>
      </w:r>
      <w:r>
        <w:t>IAL (</w:t>
      </w:r>
      <w:r w:rsidRPr="00BD44F5">
        <w:rPr>
          <w:rFonts w:eastAsia="Times New Roman"/>
          <w:iCs/>
        </w:rPr>
        <w:t>darba cimdiem</w:t>
      </w:r>
      <w:r>
        <w:t xml:space="preserve">, </w:t>
      </w:r>
      <w:proofErr w:type="spellStart"/>
      <w:r>
        <w:t>pretputekļu</w:t>
      </w:r>
      <w:proofErr w:type="spellEnd"/>
      <w:r>
        <w:t xml:space="preserve"> maskām, aizsargbrillēm utt.)</w:t>
      </w:r>
      <w:r w:rsidR="0031535F" w:rsidRPr="00BD44F5">
        <w:rPr>
          <w:rFonts w:eastAsia="Times New Roman"/>
          <w:iCs/>
        </w:rPr>
        <w:t>;</w:t>
      </w:r>
    </w:p>
    <w:p w14:paraId="45E6DA49" w14:textId="77777777" w:rsidR="0031535F" w:rsidRPr="00BD44F5" w:rsidRDefault="0031535F" w:rsidP="00BD44F5">
      <w:pPr>
        <w:numPr>
          <w:ilvl w:val="0"/>
          <w:numId w:val="19"/>
        </w:numPr>
        <w:spacing w:line="276" w:lineRule="auto"/>
        <w:ind w:right="-40"/>
        <w:contextualSpacing/>
        <w:rPr>
          <w:rFonts w:eastAsia="Times New Roman"/>
          <w:iCs/>
        </w:rPr>
      </w:pPr>
      <w:r w:rsidRPr="00BD44F5">
        <w:rPr>
          <w:rFonts w:eastAsia="Times New Roman"/>
          <w:iCs/>
        </w:rPr>
        <w:t xml:space="preserve">Strādājot ar apmešanas darbiem, </w:t>
      </w:r>
      <w:proofErr w:type="spellStart"/>
      <w:r w:rsidRPr="00BD44F5">
        <w:rPr>
          <w:rFonts w:eastAsia="Times New Roman"/>
          <w:iCs/>
        </w:rPr>
        <w:t>pastatnes</w:t>
      </w:r>
      <w:proofErr w:type="spellEnd"/>
      <w:r w:rsidRPr="00BD44F5">
        <w:rPr>
          <w:rFonts w:eastAsia="Times New Roman"/>
          <w:iCs/>
        </w:rPr>
        <w:t xml:space="preserve"> jāuzstāda uz drošiem, neslīdošiem balstiem, atbalstāmas trepes drīkst izmantot tikai sīku darbu veikšanai;</w:t>
      </w:r>
    </w:p>
    <w:p w14:paraId="44510F17" w14:textId="77777777" w:rsidR="0031535F" w:rsidRPr="00BD44F5" w:rsidRDefault="0031535F" w:rsidP="00BD44F5">
      <w:pPr>
        <w:numPr>
          <w:ilvl w:val="0"/>
          <w:numId w:val="19"/>
        </w:numPr>
        <w:spacing w:line="276" w:lineRule="auto"/>
        <w:ind w:right="-40"/>
        <w:contextualSpacing/>
        <w:rPr>
          <w:rFonts w:eastAsia="Times New Roman"/>
          <w:iCs/>
        </w:rPr>
      </w:pPr>
      <w:r w:rsidRPr="00BD44F5">
        <w:rPr>
          <w:rFonts w:eastAsia="Times New Roman"/>
          <w:iCs/>
        </w:rPr>
        <w:lastRenderedPageBreak/>
        <w:t>Krāsotāju rīcībā obligāti ir jābūt respiratoriem un aizsargbrillēm;</w:t>
      </w:r>
    </w:p>
    <w:p w14:paraId="74BCC6C2" w14:textId="77777777" w:rsidR="0031535F" w:rsidRPr="00BD44F5" w:rsidRDefault="0031535F" w:rsidP="00BD44F5">
      <w:pPr>
        <w:numPr>
          <w:ilvl w:val="0"/>
          <w:numId w:val="19"/>
        </w:numPr>
        <w:spacing w:line="276" w:lineRule="auto"/>
        <w:ind w:right="-40"/>
        <w:contextualSpacing/>
        <w:rPr>
          <w:rFonts w:eastAsia="Times New Roman"/>
          <w:iCs/>
        </w:rPr>
      </w:pPr>
      <w:r w:rsidRPr="00BD44F5">
        <w:rPr>
          <w:rFonts w:eastAsia="Times New Roman"/>
          <w:iCs/>
        </w:rPr>
        <w:t>Telpām jābūt labi vedinātām;</w:t>
      </w:r>
    </w:p>
    <w:p w14:paraId="092205C7" w14:textId="77777777" w:rsidR="0031535F" w:rsidRPr="00BD44F5" w:rsidRDefault="0031535F" w:rsidP="00BD44F5">
      <w:pPr>
        <w:spacing w:line="276" w:lineRule="auto"/>
        <w:ind w:right="-40" w:firstLine="720"/>
        <w:contextualSpacing/>
        <w:jc w:val="center"/>
        <w:rPr>
          <w:rFonts w:eastAsia="Times New Roman"/>
          <w:b/>
          <w:bCs/>
          <w:iCs/>
        </w:rPr>
      </w:pPr>
      <w:r w:rsidRPr="00BD44F5">
        <w:rPr>
          <w:rFonts w:eastAsia="Times New Roman"/>
          <w:b/>
          <w:bCs/>
          <w:iCs/>
        </w:rPr>
        <w:t>V. Darbs augstumā, darbs uz kāpnēm, pārvietojamiem torņiem, sastatnēm</w:t>
      </w:r>
    </w:p>
    <w:p w14:paraId="79445C29" w14:textId="77777777" w:rsidR="0031535F" w:rsidRPr="00BD44F5" w:rsidRDefault="0031535F" w:rsidP="00BD44F5">
      <w:pPr>
        <w:spacing w:line="276" w:lineRule="auto"/>
        <w:ind w:right="-40" w:firstLine="720"/>
        <w:contextualSpacing/>
        <w:rPr>
          <w:rFonts w:eastAsia="Times New Roman"/>
          <w:iCs/>
          <w:lang w:val="en-US"/>
        </w:rPr>
      </w:pPr>
      <w:r w:rsidRPr="00BD44F5">
        <w:rPr>
          <w:rFonts w:eastAsia="Times New Roman"/>
          <w:iCs/>
        </w:rPr>
        <w:t>Galvenās bīstamās zonas un aprīkojums, kas rada risku nokrist no augstuma, ir atveres, šahtas, tiltiņi, kāpnes un sastatnes.</w:t>
      </w:r>
    </w:p>
    <w:p w14:paraId="4E908BED" w14:textId="77777777" w:rsidR="0031535F" w:rsidRPr="00BD44F5" w:rsidRDefault="0031535F" w:rsidP="00BD44F5">
      <w:pPr>
        <w:spacing w:line="276" w:lineRule="auto"/>
        <w:ind w:right="-40" w:firstLine="720"/>
        <w:contextualSpacing/>
        <w:rPr>
          <w:rFonts w:eastAsia="Times New Roman"/>
          <w:iCs/>
          <w:lang w:val="en-US"/>
        </w:rPr>
      </w:pPr>
      <w:r w:rsidRPr="00BD44F5">
        <w:rPr>
          <w:rFonts w:eastAsia="Times New Roman"/>
          <w:iCs/>
        </w:rPr>
        <w:t>Darbs augstumā jāveic ievērojot 2014.gada 18.marta MK noteikumu Nr.143 „Darba aizsardzības prasības, strādājot augstumā” prasības.</w:t>
      </w:r>
    </w:p>
    <w:p w14:paraId="1A54E6D4" w14:textId="77777777" w:rsidR="0031535F" w:rsidRPr="00BD44F5" w:rsidRDefault="0031535F" w:rsidP="00BD44F5">
      <w:pPr>
        <w:spacing w:line="276" w:lineRule="auto"/>
        <w:ind w:right="-40" w:firstLine="720"/>
        <w:contextualSpacing/>
        <w:rPr>
          <w:rFonts w:eastAsia="Times New Roman"/>
          <w:iCs/>
          <w:lang w:val="en-US"/>
        </w:rPr>
      </w:pPr>
      <w:r w:rsidRPr="00BD44F5">
        <w:rPr>
          <w:rFonts w:eastAsia="Times New Roman"/>
          <w:iCs/>
        </w:rPr>
        <w:t xml:space="preserve">Ja darbs tiek veikts augstāk par 1,5 metriem no zemes (grīdas, darba klāja u.c.), darba vietas jāaprīko ar drošām un stabilām margām 1 m, 0,5 m augstumā un 0,15 m augstām </w:t>
      </w:r>
      <w:proofErr w:type="spellStart"/>
      <w:r w:rsidRPr="00BD44F5">
        <w:rPr>
          <w:rFonts w:eastAsia="Times New Roman"/>
          <w:iCs/>
        </w:rPr>
        <w:t>kājlīstēm</w:t>
      </w:r>
      <w:proofErr w:type="spellEnd"/>
      <w:r w:rsidRPr="00BD44F5">
        <w:rPr>
          <w:rFonts w:eastAsia="Times New Roman"/>
          <w:iCs/>
        </w:rPr>
        <w:t>.</w:t>
      </w:r>
    </w:p>
    <w:p w14:paraId="462823CA" w14:textId="77777777" w:rsidR="0031535F" w:rsidRPr="00BD44F5" w:rsidRDefault="0031535F" w:rsidP="00BD44F5">
      <w:pPr>
        <w:spacing w:line="276" w:lineRule="auto"/>
        <w:ind w:right="-40" w:firstLine="720"/>
        <w:contextualSpacing/>
        <w:rPr>
          <w:rFonts w:eastAsia="Times New Roman"/>
          <w:iCs/>
          <w:lang w:val="en-US"/>
        </w:rPr>
      </w:pPr>
      <w:r w:rsidRPr="00BD44F5">
        <w:rPr>
          <w:rFonts w:eastAsia="Times New Roman"/>
          <w:iCs/>
        </w:rPr>
        <w:t xml:space="preserve">Veicot darbu 5 m augstumā un augstāk no grunts, pārseguma, atbalsta platformas vai citas konstrukcijas, un ja darba vietai nav </w:t>
      </w:r>
      <w:proofErr w:type="spellStart"/>
      <w:r w:rsidRPr="00BD44F5">
        <w:rPr>
          <w:rFonts w:eastAsia="Times New Roman"/>
          <w:iCs/>
        </w:rPr>
        <w:t>aizsargnožogojuma</w:t>
      </w:r>
      <w:proofErr w:type="spellEnd"/>
      <w:r w:rsidRPr="00BD44F5">
        <w:rPr>
          <w:rFonts w:eastAsia="Times New Roman"/>
          <w:iCs/>
        </w:rPr>
        <w:t xml:space="preserve"> vai darba veikšanai jāiziet ārpus </w:t>
      </w:r>
      <w:proofErr w:type="spellStart"/>
      <w:r w:rsidRPr="00BD44F5">
        <w:rPr>
          <w:rFonts w:eastAsia="Times New Roman"/>
          <w:iCs/>
        </w:rPr>
        <w:t>aizsargnožogojuma</w:t>
      </w:r>
      <w:proofErr w:type="spellEnd"/>
      <w:r w:rsidRPr="00BD44F5">
        <w:rPr>
          <w:rFonts w:eastAsia="Times New Roman"/>
          <w:iCs/>
        </w:rPr>
        <w:t xml:space="preserve">, </w:t>
      </w:r>
      <w:proofErr w:type="spellStart"/>
      <w:r w:rsidRPr="00BD44F5">
        <w:rPr>
          <w:rFonts w:eastAsia="Times New Roman"/>
          <w:iCs/>
        </w:rPr>
        <w:t>pretkritiena</w:t>
      </w:r>
      <w:proofErr w:type="spellEnd"/>
      <w:r w:rsidRPr="00BD44F5">
        <w:rPr>
          <w:rFonts w:eastAsia="Times New Roman"/>
          <w:iCs/>
        </w:rPr>
        <w:t xml:space="preserve"> drošības sistēmu lietošana ir obligāta.</w:t>
      </w:r>
    </w:p>
    <w:p w14:paraId="0CF1CEE2" w14:textId="77777777" w:rsidR="0031535F" w:rsidRPr="00BD44F5" w:rsidRDefault="0031535F" w:rsidP="00BD44F5">
      <w:pPr>
        <w:spacing w:line="276" w:lineRule="auto"/>
        <w:ind w:right="-40" w:firstLine="720"/>
        <w:contextualSpacing/>
        <w:rPr>
          <w:rFonts w:eastAsia="Times New Roman"/>
          <w:iCs/>
          <w:lang w:val="en-US"/>
        </w:rPr>
      </w:pPr>
      <w:r w:rsidRPr="00BD44F5">
        <w:rPr>
          <w:rFonts w:eastAsia="Times New Roman"/>
          <w:iCs/>
        </w:rPr>
        <w:t>Norobežot vietas, kur iespējama priekšmetu krišana (uzkrišana). Izmantot instrumentu somas vai jostas.</w:t>
      </w:r>
    </w:p>
    <w:p w14:paraId="339A670E" w14:textId="4430AFAE" w:rsidR="0031535F" w:rsidRPr="00BD44F5" w:rsidRDefault="0031535F" w:rsidP="00D327C8">
      <w:pPr>
        <w:spacing w:line="276" w:lineRule="auto"/>
        <w:ind w:right="-40" w:firstLine="720"/>
        <w:contextualSpacing/>
        <w:rPr>
          <w:rFonts w:eastAsia="Times New Roman"/>
          <w:iCs/>
        </w:rPr>
      </w:pPr>
      <w:r w:rsidRPr="00BD44F5">
        <w:rPr>
          <w:rFonts w:eastAsia="Times New Roman"/>
          <w:iCs/>
        </w:rPr>
        <w:t>Visas atveres, pārklājumu malas ir skaidri iezīmētas, norobežotas.</w:t>
      </w:r>
    </w:p>
    <w:p w14:paraId="45704B58" w14:textId="77777777" w:rsidR="0031535F" w:rsidRPr="00BD44F5" w:rsidRDefault="0031535F" w:rsidP="00D327C8">
      <w:pPr>
        <w:spacing w:line="276" w:lineRule="auto"/>
        <w:ind w:right="-40" w:firstLine="720"/>
        <w:contextualSpacing/>
        <w:rPr>
          <w:rFonts w:eastAsia="Times New Roman"/>
          <w:iCs/>
        </w:rPr>
      </w:pPr>
      <w:r w:rsidRPr="00BD44F5">
        <w:rPr>
          <w:rFonts w:eastAsia="Times New Roman"/>
          <w:iCs/>
        </w:rPr>
        <w:t xml:space="preserve">Lietojot darbā pārnēsājamās kāpnes, jāievēro šādi nosacījumi: </w:t>
      </w:r>
    </w:p>
    <w:p w14:paraId="00073ED9" w14:textId="77777777" w:rsidR="0031535F" w:rsidRPr="00BD44F5" w:rsidRDefault="0031535F" w:rsidP="00D327C8">
      <w:pPr>
        <w:numPr>
          <w:ilvl w:val="0"/>
          <w:numId w:val="19"/>
        </w:numPr>
        <w:tabs>
          <w:tab w:val="left" w:pos="851"/>
        </w:tabs>
        <w:spacing w:line="276" w:lineRule="auto"/>
        <w:ind w:left="0" w:right="-40" w:firstLine="720"/>
        <w:contextualSpacing/>
        <w:rPr>
          <w:rFonts w:eastAsia="Times New Roman"/>
          <w:iCs/>
        </w:rPr>
      </w:pPr>
      <w:r w:rsidRPr="00BD44F5">
        <w:rPr>
          <w:rFonts w:eastAsia="Times New Roman"/>
          <w:iCs/>
        </w:rPr>
        <w:t xml:space="preserve">pārvietojamās kāpnes atļauts izmantot tikai vienreizējai piekļūšanai darba vietai; </w:t>
      </w:r>
    </w:p>
    <w:p w14:paraId="3102B013" w14:textId="77777777" w:rsidR="0031535F" w:rsidRPr="00BD44F5" w:rsidRDefault="0031535F" w:rsidP="00D327C8">
      <w:pPr>
        <w:numPr>
          <w:ilvl w:val="0"/>
          <w:numId w:val="19"/>
        </w:numPr>
        <w:tabs>
          <w:tab w:val="left" w:pos="851"/>
        </w:tabs>
        <w:spacing w:line="276" w:lineRule="auto"/>
        <w:ind w:left="0" w:right="-40" w:firstLine="720"/>
        <w:contextualSpacing/>
        <w:rPr>
          <w:rFonts w:eastAsia="Times New Roman"/>
          <w:iCs/>
        </w:rPr>
      </w:pPr>
      <w:r w:rsidRPr="00BD44F5">
        <w:rPr>
          <w:rFonts w:eastAsia="Times New Roman"/>
          <w:iCs/>
        </w:rPr>
        <w:t>aizliegts veikt darbus no pārvietojamām kāpnēm! Lai veiktu darbus augstumā, jāizmanto pārvietojamie alumīnija torņi, sastatnes vai pacēlāji;</w:t>
      </w:r>
    </w:p>
    <w:p w14:paraId="4F2986F2" w14:textId="77777777" w:rsidR="0031535F" w:rsidRPr="00BD44F5" w:rsidRDefault="0031535F" w:rsidP="00D327C8">
      <w:pPr>
        <w:numPr>
          <w:ilvl w:val="0"/>
          <w:numId w:val="19"/>
        </w:numPr>
        <w:tabs>
          <w:tab w:val="left" w:pos="851"/>
        </w:tabs>
        <w:spacing w:line="276" w:lineRule="auto"/>
        <w:ind w:left="0" w:right="-40" w:firstLine="720"/>
        <w:contextualSpacing/>
        <w:rPr>
          <w:rFonts w:eastAsia="Times New Roman"/>
          <w:iCs/>
        </w:rPr>
      </w:pPr>
      <w:r w:rsidRPr="00BD44F5">
        <w:rPr>
          <w:rFonts w:eastAsia="Times New Roman"/>
          <w:iCs/>
        </w:rPr>
        <w:t xml:space="preserve">pirms kāpņu izmantošanas tās nepieciešams pārbaudīt, lai izvairītos no bojātu kāpņu lietošanas un konstatētu iespējamos defektus, piemēram, salauztus pakāpienus vai šķērssijas, vaļīgas naglas vai skrūves, salauztus fiksējošos mehānismus </w:t>
      </w:r>
      <w:proofErr w:type="spellStart"/>
      <w:r w:rsidRPr="00BD44F5">
        <w:rPr>
          <w:rFonts w:eastAsia="Times New Roman"/>
          <w:iCs/>
        </w:rPr>
        <w:t>utml</w:t>
      </w:r>
      <w:proofErr w:type="spellEnd"/>
      <w:r w:rsidRPr="00BD44F5">
        <w:rPr>
          <w:rFonts w:eastAsia="Times New Roman"/>
          <w:iCs/>
        </w:rPr>
        <w:t>.;</w:t>
      </w:r>
    </w:p>
    <w:p w14:paraId="072AC251" w14:textId="77777777" w:rsidR="0031535F" w:rsidRPr="00BD44F5" w:rsidRDefault="0031535F" w:rsidP="00D327C8">
      <w:pPr>
        <w:numPr>
          <w:ilvl w:val="0"/>
          <w:numId w:val="19"/>
        </w:numPr>
        <w:tabs>
          <w:tab w:val="left" w:pos="851"/>
        </w:tabs>
        <w:spacing w:line="276" w:lineRule="auto"/>
        <w:ind w:left="0" w:right="-40" w:firstLine="720"/>
        <w:contextualSpacing/>
        <w:rPr>
          <w:rFonts w:eastAsia="Times New Roman"/>
          <w:iCs/>
        </w:rPr>
      </w:pPr>
      <w:r w:rsidRPr="00BD44F5">
        <w:rPr>
          <w:rFonts w:eastAsia="Times New Roman"/>
          <w:iCs/>
        </w:rPr>
        <w:t>aizliegts izmantot kāpnes, kas garākas par 5 m;</w:t>
      </w:r>
    </w:p>
    <w:p w14:paraId="0E6D4D15" w14:textId="77777777" w:rsidR="0031535F" w:rsidRPr="00BD44F5" w:rsidRDefault="0031535F" w:rsidP="00D327C8">
      <w:pPr>
        <w:numPr>
          <w:ilvl w:val="0"/>
          <w:numId w:val="19"/>
        </w:numPr>
        <w:tabs>
          <w:tab w:val="left" w:pos="851"/>
        </w:tabs>
        <w:spacing w:line="276" w:lineRule="auto"/>
        <w:ind w:left="0" w:right="-40" w:firstLine="720"/>
        <w:contextualSpacing/>
        <w:rPr>
          <w:rFonts w:eastAsia="Times New Roman"/>
          <w:iCs/>
        </w:rPr>
      </w:pPr>
      <w:r w:rsidRPr="00BD44F5">
        <w:rPr>
          <w:rFonts w:eastAsia="Times New Roman"/>
          <w:iCs/>
        </w:rPr>
        <w:t>kāpnes jābalsta uz gludas, stabilas un cietas virsmas, tām jābūt aprīkotām ar neslīdošiem atbalstiem kāpņu galos un ar nostiprinājuma āķiem augšējā daļā;</w:t>
      </w:r>
    </w:p>
    <w:p w14:paraId="1232E630" w14:textId="6D20FA5F" w:rsidR="0031535F" w:rsidRPr="00BD44F5" w:rsidRDefault="00390C35" w:rsidP="00D327C8">
      <w:pPr>
        <w:numPr>
          <w:ilvl w:val="0"/>
          <w:numId w:val="19"/>
        </w:numPr>
        <w:tabs>
          <w:tab w:val="left" w:pos="851"/>
        </w:tabs>
        <w:spacing w:line="276" w:lineRule="auto"/>
        <w:ind w:left="0" w:right="-40" w:firstLine="720"/>
        <w:contextualSpacing/>
        <w:rPr>
          <w:rFonts w:eastAsia="Times New Roman"/>
          <w:iCs/>
        </w:rPr>
      </w:pPr>
      <w:r w:rsidRPr="00390C35">
        <w:rPr>
          <w:rFonts w:eastAsia="Times New Roman"/>
          <w:iCs/>
        </w:rPr>
        <w:t>kāpnes jānovieto tā, lai to augšējais gals neatrastos augstāk par 1 m virs augšējā atbalsta punkta, nostiprināts, norobežots un, lai attālums no kāpņu pamatnes līdz sienai sasniegtu ceturtdaļu no to garuma. Tādēļ tām jāatrodas 75° leņķī pret horizontālo virsmu</w:t>
      </w:r>
      <w:r w:rsidR="0031535F" w:rsidRPr="00BD44F5">
        <w:rPr>
          <w:rFonts w:eastAsia="Times New Roman"/>
          <w:iCs/>
        </w:rPr>
        <w:t>;</w:t>
      </w:r>
    </w:p>
    <w:p w14:paraId="7BDAC615" w14:textId="4709E2D2" w:rsidR="0031535F" w:rsidRPr="00BD44F5" w:rsidRDefault="0031535F" w:rsidP="00E5716D">
      <w:pPr>
        <w:tabs>
          <w:tab w:val="center" w:pos="5311"/>
        </w:tabs>
        <w:spacing w:line="276" w:lineRule="auto"/>
        <w:ind w:right="-40" w:firstLine="720"/>
        <w:contextualSpacing/>
        <w:rPr>
          <w:rFonts w:eastAsia="Times New Roman"/>
          <w:iCs/>
        </w:rPr>
      </w:pPr>
      <w:r w:rsidRPr="00BD44F5">
        <w:rPr>
          <w:rFonts w:eastAsia="Times New Roman"/>
          <w:iCs/>
        </w:rPr>
        <w:t xml:space="preserve">                              </w:t>
      </w:r>
      <w:r w:rsidR="00BD44F5">
        <w:rPr>
          <w:rFonts w:eastAsia="Times New Roman"/>
          <w:iCs/>
        </w:rPr>
        <w:tab/>
      </w:r>
    </w:p>
    <w:p w14:paraId="12EE2119" w14:textId="5449A3B3" w:rsidR="0031535F" w:rsidRPr="00BD44F5" w:rsidRDefault="00BD44F5" w:rsidP="00BD44F5">
      <w:pPr>
        <w:spacing w:line="276" w:lineRule="auto"/>
        <w:ind w:right="-40" w:firstLine="720"/>
        <w:contextualSpacing/>
        <w:rPr>
          <w:rFonts w:eastAsia="Times New Roman"/>
          <w:iCs/>
        </w:rPr>
      </w:pPr>
      <w:r w:rsidRPr="00BD44F5">
        <w:rPr>
          <w:rFonts w:eastAsia="Times New Roman"/>
          <w:iCs/>
          <w:noProof/>
        </w:rPr>
        <w:drawing>
          <wp:anchor distT="0" distB="0" distL="114300" distR="114300" simplePos="0" relativeHeight="251676672" behindDoc="1" locked="0" layoutInCell="1" allowOverlap="1" wp14:anchorId="16E582A2" wp14:editId="7E5DA52C">
            <wp:simplePos x="0" y="0"/>
            <wp:positionH relativeFrom="margin">
              <wp:posOffset>2444750</wp:posOffset>
            </wp:positionH>
            <wp:positionV relativeFrom="paragraph">
              <wp:posOffset>0</wp:posOffset>
            </wp:positionV>
            <wp:extent cx="1703070" cy="1924053"/>
            <wp:effectExtent l="0" t="0" r="0" b="0"/>
            <wp:wrapTopAndBottom/>
            <wp:docPr id="11" name="Attēls 140" descr="Single-Side-Lad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rcRect/>
                    <a:stretch>
                      <a:fillRect/>
                    </a:stretch>
                  </pic:blipFill>
                  <pic:spPr>
                    <a:xfrm>
                      <a:off x="0" y="0"/>
                      <a:ext cx="1703070" cy="1924053"/>
                    </a:xfrm>
                    <a:prstGeom prst="rect">
                      <a:avLst/>
                    </a:prstGeom>
                    <a:noFill/>
                    <a:ln>
                      <a:noFill/>
                      <a:prstDash/>
                    </a:ln>
                  </pic:spPr>
                </pic:pic>
              </a:graphicData>
            </a:graphic>
          </wp:anchor>
        </w:drawing>
      </w:r>
    </w:p>
    <w:p w14:paraId="50A47AA6" w14:textId="23F56957" w:rsidR="0031535F" w:rsidRPr="00BD44F5" w:rsidRDefault="0031535F" w:rsidP="00BD44F5">
      <w:pPr>
        <w:spacing w:line="276" w:lineRule="auto"/>
        <w:ind w:right="-40" w:firstLine="720"/>
        <w:contextualSpacing/>
        <w:jc w:val="center"/>
        <w:rPr>
          <w:rFonts w:eastAsia="Times New Roman"/>
          <w:iCs/>
        </w:rPr>
      </w:pPr>
      <w:r w:rsidRPr="00BD44F5">
        <w:rPr>
          <w:rFonts w:eastAsia="Times New Roman"/>
          <w:b/>
          <w:bCs/>
          <w:iCs/>
        </w:rPr>
        <w:t>Attēls.</w:t>
      </w:r>
      <w:r w:rsidRPr="00BD44F5">
        <w:rPr>
          <w:rFonts w:eastAsia="Times New Roman"/>
          <w:iCs/>
        </w:rPr>
        <w:t xml:space="preserve"> Kāpņu novietošana</w:t>
      </w:r>
    </w:p>
    <w:p w14:paraId="51021AE7" w14:textId="14F89D00" w:rsidR="0031535F" w:rsidRPr="00BD44F5" w:rsidRDefault="0031535F" w:rsidP="00BD44F5">
      <w:pPr>
        <w:spacing w:line="276" w:lineRule="auto"/>
        <w:ind w:right="-40" w:firstLine="720"/>
        <w:contextualSpacing/>
        <w:rPr>
          <w:rFonts w:eastAsia="Times New Roman"/>
          <w:iCs/>
          <w:lang w:val="en-US"/>
        </w:rPr>
      </w:pPr>
    </w:p>
    <w:p w14:paraId="58CEFFA3" w14:textId="18C9F7CD" w:rsidR="0031535F" w:rsidRPr="00BD44F5" w:rsidRDefault="0031535F" w:rsidP="00BD44F5">
      <w:pPr>
        <w:numPr>
          <w:ilvl w:val="0"/>
          <w:numId w:val="19"/>
        </w:numPr>
        <w:spacing w:line="276" w:lineRule="auto"/>
        <w:ind w:right="-40"/>
        <w:contextualSpacing/>
        <w:rPr>
          <w:rFonts w:eastAsia="Times New Roman"/>
          <w:iCs/>
        </w:rPr>
      </w:pPr>
      <w:r w:rsidRPr="00BD44F5">
        <w:rPr>
          <w:rFonts w:eastAsia="Times New Roman"/>
          <w:iCs/>
        </w:rPr>
        <w:t>pārnēsājamās kāpnes nedrīkst novietot durvju priekšā, blakus elektrības instalācijām;</w:t>
      </w:r>
    </w:p>
    <w:p w14:paraId="1831E363" w14:textId="4BE16725" w:rsidR="0031535F" w:rsidRPr="00BD44F5" w:rsidRDefault="0031535F" w:rsidP="00BD44F5">
      <w:pPr>
        <w:numPr>
          <w:ilvl w:val="0"/>
          <w:numId w:val="19"/>
        </w:numPr>
        <w:spacing w:line="276" w:lineRule="auto"/>
        <w:ind w:right="-40"/>
        <w:contextualSpacing/>
        <w:rPr>
          <w:rFonts w:eastAsia="Times New Roman"/>
          <w:iCs/>
        </w:rPr>
      </w:pPr>
      <w:r w:rsidRPr="00BD44F5">
        <w:rPr>
          <w:rFonts w:eastAsia="Times New Roman"/>
          <w:iCs/>
        </w:rPr>
        <w:lastRenderedPageBreak/>
        <w:t xml:space="preserve">pa kāpnēm nedrīkst pārvietot kravu, izņemot gadījumus, ja krava tiek nesta uz muguras un rokas ir brīvas. </w:t>
      </w:r>
    </w:p>
    <w:p w14:paraId="4CED1844" w14:textId="35A06967" w:rsidR="0031535F" w:rsidRPr="00BD44F5" w:rsidRDefault="0031535F" w:rsidP="00BD44F5">
      <w:pPr>
        <w:spacing w:line="276" w:lineRule="auto"/>
        <w:ind w:right="-40" w:firstLine="720"/>
        <w:contextualSpacing/>
        <w:rPr>
          <w:rFonts w:eastAsia="Times New Roman"/>
          <w:iCs/>
        </w:rPr>
      </w:pPr>
      <w:r w:rsidRPr="00BD44F5">
        <w:rPr>
          <w:rFonts w:eastAsia="Times New Roman"/>
          <w:iCs/>
        </w:rPr>
        <w:t>Ieteicams lietot šādas trepes:</w:t>
      </w:r>
    </w:p>
    <w:p w14:paraId="3EC8D799" w14:textId="10B65303" w:rsidR="0031535F" w:rsidRPr="00BD44F5" w:rsidRDefault="0031535F" w:rsidP="00BD44F5">
      <w:pPr>
        <w:spacing w:line="276" w:lineRule="auto"/>
        <w:ind w:right="-40" w:firstLine="720"/>
        <w:contextualSpacing/>
        <w:rPr>
          <w:rFonts w:eastAsia="Times New Roman"/>
          <w:iCs/>
          <w:lang w:val="en-US"/>
        </w:rPr>
      </w:pPr>
      <w:r w:rsidRPr="00BD44F5">
        <w:rPr>
          <w:rFonts w:eastAsia="Times New Roman"/>
          <w:iCs/>
        </w:rPr>
        <w:t xml:space="preserve">    </w:t>
      </w:r>
      <w:r w:rsidRPr="00BD44F5">
        <w:rPr>
          <w:rFonts w:eastAsia="Times New Roman"/>
          <w:iCs/>
          <w:noProof/>
        </w:rPr>
        <w:drawing>
          <wp:anchor distT="0" distB="0" distL="114300" distR="114300" simplePos="0" relativeHeight="251677696" behindDoc="1" locked="0" layoutInCell="1" allowOverlap="1" wp14:anchorId="5D107B5D" wp14:editId="5C597B78">
            <wp:simplePos x="0" y="0"/>
            <wp:positionH relativeFrom="margin">
              <wp:posOffset>3717922</wp:posOffset>
            </wp:positionH>
            <wp:positionV relativeFrom="paragraph">
              <wp:posOffset>10799</wp:posOffset>
            </wp:positionV>
            <wp:extent cx="2000250" cy="1428750"/>
            <wp:effectExtent l="0" t="0" r="0" b="0"/>
            <wp:wrapNone/>
            <wp:docPr id="12" name="Attēls 21" descr="Justerbar plattform - 3,15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rcRect/>
                    <a:stretch>
                      <a:fillRect/>
                    </a:stretch>
                  </pic:blipFill>
                  <pic:spPr>
                    <a:xfrm>
                      <a:off x="0" y="0"/>
                      <a:ext cx="2000250" cy="1428750"/>
                    </a:xfrm>
                    <a:prstGeom prst="rect">
                      <a:avLst/>
                    </a:prstGeom>
                    <a:noFill/>
                    <a:ln>
                      <a:noFill/>
                      <a:prstDash/>
                    </a:ln>
                  </pic:spPr>
                </pic:pic>
              </a:graphicData>
            </a:graphic>
          </wp:anchor>
        </w:drawing>
      </w:r>
      <w:r w:rsidRPr="00BD44F5">
        <w:rPr>
          <w:rFonts w:eastAsia="Times New Roman"/>
          <w:iCs/>
          <w:noProof/>
        </w:rPr>
        <w:drawing>
          <wp:anchor distT="0" distB="0" distL="114300" distR="114300" simplePos="0" relativeHeight="251678720" behindDoc="1" locked="0" layoutInCell="1" allowOverlap="1" wp14:anchorId="6FE29EE1" wp14:editId="63F61A58">
            <wp:simplePos x="0" y="0"/>
            <wp:positionH relativeFrom="column">
              <wp:posOffset>365760</wp:posOffset>
            </wp:positionH>
            <wp:positionV relativeFrom="paragraph">
              <wp:posOffset>10799</wp:posOffset>
            </wp:positionV>
            <wp:extent cx="1913894" cy="1514475"/>
            <wp:effectExtent l="0" t="0" r="0" b="9525"/>
            <wp:wrapNone/>
            <wp:docPr id="13" name="fancybox-img" descr="arbeidsbukk_4_trinn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rcRect/>
                    <a:stretch>
                      <a:fillRect/>
                    </a:stretch>
                  </pic:blipFill>
                  <pic:spPr>
                    <a:xfrm>
                      <a:off x="0" y="0"/>
                      <a:ext cx="1913894" cy="1514475"/>
                    </a:xfrm>
                    <a:prstGeom prst="rect">
                      <a:avLst/>
                    </a:prstGeom>
                    <a:noFill/>
                    <a:ln>
                      <a:noFill/>
                      <a:prstDash/>
                    </a:ln>
                  </pic:spPr>
                </pic:pic>
              </a:graphicData>
            </a:graphic>
          </wp:anchor>
        </w:drawing>
      </w:r>
    </w:p>
    <w:p w14:paraId="3A03DBD4" w14:textId="3E5060D2" w:rsidR="0031535F" w:rsidRPr="00BD44F5" w:rsidRDefault="0031535F" w:rsidP="00BD44F5">
      <w:pPr>
        <w:spacing w:line="276" w:lineRule="auto"/>
        <w:ind w:right="-40" w:firstLine="720"/>
        <w:contextualSpacing/>
        <w:rPr>
          <w:rFonts w:eastAsia="Times New Roman"/>
          <w:iCs/>
        </w:rPr>
      </w:pPr>
    </w:p>
    <w:p w14:paraId="4115264A" w14:textId="20FA08C8" w:rsidR="0031535F" w:rsidRPr="00BD44F5" w:rsidRDefault="0031535F" w:rsidP="00BD44F5">
      <w:pPr>
        <w:spacing w:line="276" w:lineRule="auto"/>
        <w:ind w:right="-40" w:firstLine="720"/>
        <w:contextualSpacing/>
        <w:rPr>
          <w:rFonts w:eastAsia="Times New Roman"/>
          <w:iCs/>
        </w:rPr>
      </w:pPr>
    </w:p>
    <w:p w14:paraId="636AA94A" w14:textId="32B5AB7E" w:rsidR="0031535F" w:rsidRPr="00BD44F5" w:rsidRDefault="0031535F" w:rsidP="00BD44F5">
      <w:pPr>
        <w:spacing w:line="276" w:lineRule="auto"/>
        <w:ind w:right="-40" w:firstLine="720"/>
        <w:contextualSpacing/>
        <w:rPr>
          <w:rFonts w:eastAsia="Times New Roman"/>
          <w:iCs/>
        </w:rPr>
      </w:pPr>
    </w:p>
    <w:p w14:paraId="0DED75DF" w14:textId="1162F801" w:rsidR="0031535F" w:rsidRPr="00BD44F5" w:rsidRDefault="0031535F" w:rsidP="00BD44F5">
      <w:pPr>
        <w:spacing w:line="276" w:lineRule="auto"/>
        <w:ind w:right="-40" w:firstLine="720"/>
        <w:contextualSpacing/>
        <w:rPr>
          <w:rFonts w:eastAsia="Times New Roman"/>
          <w:iCs/>
        </w:rPr>
      </w:pPr>
    </w:p>
    <w:p w14:paraId="69CF9465" w14:textId="41EB47A7" w:rsidR="0031535F" w:rsidRPr="00BD44F5" w:rsidRDefault="0031535F" w:rsidP="00BD44F5">
      <w:pPr>
        <w:spacing w:line="276" w:lineRule="auto"/>
        <w:ind w:right="-40" w:firstLine="720"/>
        <w:contextualSpacing/>
        <w:rPr>
          <w:rFonts w:eastAsia="Times New Roman"/>
          <w:iCs/>
        </w:rPr>
      </w:pPr>
    </w:p>
    <w:p w14:paraId="5B7CE339" w14:textId="01867952" w:rsidR="0031535F" w:rsidRPr="00BD44F5" w:rsidRDefault="0031535F" w:rsidP="00BD44F5">
      <w:pPr>
        <w:spacing w:line="276" w:lineRule="auto"/>
        <w:ind w:right="-40" w:firstLine="720"/>
        <w:contextualSpacing/>
        <w:rPr>
          <w:rFonts w:eastAsia="Times New Roman"/>
          <w:iCs/>
        </w:rPr>
      </w:pPr>
    </w:p>
    <w:p w14:paraId="6125D733" w14:textId="77777777" w:rsidR="0031535F" w:rsidRPr="00BD44F5" w:rsidRDefault="0031535F" w:rsidP="00BD44F5">
      <w:pPr>
        <w:spacing w:line="276" w:lineRule="auto"/>
        <w:ind w:right="-40" w:firstLine="720"/>
        <w:contextualSpacing/>
        <w:rPr>
          <w:rFonts w:eastAsia="Times New Roman"/>
          <w:iCs/>
        </w:rPr>
      </w:pPr>
    </w:p>
    <w:p w14:paraId="03BDA309" w14:textId="2667EBC7" w:rsidR="0031535F" w:rsidRPr="00BD44F5" w:rsidRDefault="0031535F" w:rsidP="00BD44F5">
      <w:pPr>
        <w:spacing w:line="276" w:lineRule="auto"/>
        <w:ind w:right="-40" w:firstLine="720"/>
        <w:contextualSpacing/>
        <w:rPr>
          <w:rFonts w:eastAsia="Times New Roman"/>
          <w:iCs/>
        </w:rPr>
      </w:pPr>
      <w:r w:rsidRPr="00BD44F5">
        <w:rPr>
          <w:rFonts w:eastAsia="Times New Roman"/>
          <w:b/>
          <w:bCs/>
          <w:iCs/>
        </w:rPr>
        <w:t xml:space="preserve">Attēls. </w:t>
      </w:r>
      <w:r w:rsidRPr="00BD44F5">
        <w:rPr>
          <w:rFonts w:eastAsia="Times New Roman"/>
          <w:iCs/>
        </w:rPr>
        <w:t xml:space="preserve">Kāpnes, augstums līdz 1,0 m                 </w:t>
      </w:r>
      <w:r w:rsidRPr="00BD44F5">
        <w:rPr>
          <w:rFonts w:eastAsia="Times New Roman"/>
          <w:b/>
          <w:bCs/>
          <w:iCs/>
        </w:rPr>
        <w:t xml:space="preserve">Attēls. </w:t>
      </w:r>
      <w:r w:rsidRPr="00BD44F5">
        <w:rPr>
          <w:rFonts w:eastAsia="Times New Roman"/>
          <w:iCs/>
        </w:rPr>
        <w:t>Kāpnes, augstums līdz 3,0 m.</w:t>
      </w:r>
    </w:p>
    <w:p w14:paraId="1D244C24" w14:textId="57E3B76E" w:rsidR="0031535F" w:rsidRPr="00BD44F5" w:rsidRDefault="0031535F" w:rsidP="00BD44F5">
      <w:pPr>
        <w:spacing w:line="276" w:lineRule="auto"/>
        <w:ind w:right="-40" w:firstLine="720"/>
        <w:contextualSpacing/>
        <w:rPr>
          <w:rFonts w:eastAsia="Times New Roman"/>
          <w:iCs/>
        </w:rPr>
      </w:pPr>
      <w:r w:rsidRPr="00BD44F5">
        <w:rPr>
          <w:rFonts w:eastAsia="Times New Roman"/>
          <w:iCs/>
        </w:rPr>
        <w:t xml:space="preserve">         </w:t>
      </w:r>
    </w:p>
    <w:p w14:paraId="1489B994" w14:textId="3236D88A" w:rsidR="0031535F" w:rsidRPr="00BD44F5" w:rsidRDefault="0031535F" w:rsidP="00BD44F5">
      <w:pPr>
        <w:spacing w:line="276" w:lineRule="auto"/>
        <w:ind w:right="-40" w:firstLine="720"/>
        <w:contextualSpacing/>
        <w:rPr>
          <w:rFonts w:eastAsia="Times New Roman"/>
          <w:iCs/>
        </w:rPr>
      </w:pPr>
      <w:r w:rsidRPr="00BD44F5">
        <w:rPr>
          <w:rFonts w:eastAsia="Times New Roman"/>
          <w:iCs/>
        </w:rPr>
        <w:t>Metāla</w:t>
      </w:r>
      <w:r w:rsidRPr="00BD44F5">
        <w:rPr>
          <w:rFonts w:eastAsia="Times New Roman"/>
          <w:b/>
          <w:bCs/>
          <w:iCs/>
        </w:rPr>
        <w:t xml:space="preserve"> </w:t>
      </w:r>
      <w:r w:rsidRPr="00BD44F5">
        <w:rPr>
          <w:rFonts w:eastAsia="Times New Roman"/>
          <w:iCs/>
        </w:rPr>
        <w:t>sastatnes iedalās stacionārās un pārvietojamās. Pēdējās ir aprīkotas ar riteņiem un to bloķēšanas mehānismu, darbu veikšanas laikā tās iespējams pārvietot.</w:t>
      </w:r>
    </w:p>
    <w:p w14:paraId="789FDD0A" w14:textId="7B2CF669" w:rsidR="0031535F" w:rsidRPr="00BD44F5" w:rsidRDefault="0031535F" w:rsidP="00BD44F5">
      <w:pPr>
        <w:spacing w:line="276" w:lineRule="auto"/>
        <w:ind w:right="-40" w:firstLine="720"/>
        <w:contextualSpacing/>
        <w:rPr>
          <w:rFonts w:eastAsia="Times New Roman"/>
          <w:iCs/>
        </w:rPr>
      </w:pPr>
      <w:r w:rsidRPr="00BD44F5">
        <w:rPr>
          <w:rFonts w:eastAsia="Times New Roman"/>
          <w:iCs/>
        </w:rPr>
        <w:t xml:space="preserve">Lai garantētu </w:t>
      </w:r>
      <w:r w:rsidR="00E82367">
        <w:rPr>
          <w:rFonts w:eastAsia="Times New Roman"/>
          <w:iCs/>
        </w:rPr>
        <w:t>nodarbināto</w:t>
      </w:r>
      <w:r w:rsidRPr="00BD44F5">
        <w:rPr>
          <w:rFonts w:eastAsia="Times New Roman"/>
          <w:iCs/>
        </w:rPr>
        <w:t xml:space="preserve"> drošību darbu izpildes laikā, jāizmanto visi nepieciešamie drošības elementi (balsti, atgāžņi, stutes, kuras ir noteicis ražotājs). Pārvietojamām sastatnēm (torņiem) ražotājs ir noteicis pieļaujamos augstumus, kādos šīs konstrukcijas drīkst izmantot.</w:t>
      </w:r>
    </w:p>
    <w:p w14:paraId="27EFAFF7" w14:textId="54109DF2" w:rsidR="0031535F" w:rsidRPr="00BD44F5" w:rsidRDefault="00BD44F5" w:rsidP="00BD44F5">
      <w:pPr>
        <w:spacing w:line="276" w:lineRule="auto"/>
        <w:ind w:right="-40" w:firstLine="720"/>
        <w:contextualSpacing/>
        <w:rPr>
          <w:rFonts w:eastAsia="Times New Roman"/>
          <w:iCs/>
        </w:rPr>
      </w:pPr>
      <w:r w:rsidRPr="00BD44F5">
        <w:rPr>
          <w:rFonts w:eastAsia="Times New Roman"/>
          <w:b/>
          <w:iCs/>
          <w:noProof/>
        </w:rPr>
        <w:drawing>
          <wp:anchor distT="0" distB="0" distL="114300" distR="114300" simplePos="0" relativeHeight="251680768" behindDoc="1" locked="0" layoutInCell="1" allowOverlap="1" wp14:anchorId="735D7E81" wp14:editId="027C8748">
            <wp:simplePos x="0" y="0"/>
            <wp:positionH relativeFrom="column">
              <wp:posOffset>3297555</wp:posOffset>
            </wp:positionH>
            <wp:positionV relativeFrom="paragraph">
              <wp:posOffset>2540</wp:posOffset>
            </wp:positionV>
            <wp:extent cx="2343150" cy="1895475"/>
            <wp:effectExtent l="0" t="0" r="0" b="9522"/>
            <wp:wrapNone/>
            <wp:docPr id="14" name="Attēls 23" descr="697018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rcRect/>
                    <a:stretch>
                      <a:fillRect/>
                    </a:stretch>
                  </pic:blipFill>
                  <pic:spPr>
                    <a:xfrm>
                      <a:off x="0" y="0"/>
                      <a:ext cx="2343150" cy="1895475"/>
                    </a:xfrm>
                    <a:prstGeom prst="rect">
                      <a:avLst/>
                    </a:prstGeom>
                    <a:noFill/>
                    <a:ln>
                      <a:noFill/>
                      <a:prstDash/>
                    </a:ln>
                  </pic:spPr>
                </pic:pic>
              </a:graphicData>
            </a:graphic>
          </wp:anchor>
        </w:drawing>
      </w:r>
      <w:r w:rsidRPr="00BD44F5">
        <w:rPr>
          <w:rFonts w:eastAsia="Times New Roman"/>
          <w:b/>
          <w:iCs/>
          <w:noProof/>
        </w:rPr>
        <w:drawing>
          <wp:anchor distT="0" distB="0" distL="114300" distR="114300" simplePos="0" relativeHeight="251679744" behindDoc="1" locked="0" layoutInCell="1" allowOverlap="1" wp14:anchorId="5AFA799D" wp14:editId="2F464026">
            <wp:simplePos x="0" y="0"/>
            <wp:positionH relativeFrom="column">
              <wp:posOffset>828675</wp:posOffset>
            </wp:positionH>
            <wp:positionV relativeFrom="paragraph">
              <wp:posOffset>105410</wp:posOffset>
            </wp:positionV>
            <wp:extent cx="1476371" cy="1847846"/>
            <wp:effectExtent l="0" t="0" r="0" b="4"/>
            <wp:wrapNone/>
            <wp:docPr id="15" name="Attēls 139" descr="3899dfe821816fbcb3db3e3b23f81585_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rcRect/>
                    <a:stretch>
                      <a:fillRect/>
                    </a:stretch>
                  </pic:blipFill>
                  <pic:spPr>
                    <a:xfrm>
                      <a:off x="0" y="0"/>
                      <a:ext cx="1476371" cy="1847846"/>
                    </a:xfrm>
                    <a:prstGeom prst="rect">
                      <a:avLst/>
                    </a:prstGeom>
                    <a:noFill/>
                    <a:ln>
                      <a:noFill/>
                      <a:prstDash/>
                    </a:ln>
                  </pic:spPr>
                </pic:pic>
              </a:graphicData>
            </a:graphic>
          </wp:anchor>
        </w:drawing>
      </w:r>
    </w:p>
    <w:p w14:paraId="313E4D5B" w14:textId="77777777" w:rsidR="0031535F" w:rsidRPr="00BD44F5" w:rsidRDefault="0031535F" w:rsidP="00BD44F5">
      <w:pPr>
        <w:spacing w:line="276" w:lineRule="auto"/>
        <w:ind w:right="-40" w:firstLine="720"/>
        <w:contextualSpacing/>
        <w:rPr>
          <w:rFonts w:eastAsia="Times New Roman"/>
          <w:iCs/>
        </w:rPr>
      </w:pPr>
    </w:p>
    <w:p w14:paraId="3E2A5F7F" w14:textId="77777777" w:rsidR="0031535F" w:rsidRPr="00BD44F5" w:rsidRDefault="0031535F" w:rsidP="00BD44F5">
      <w:pPr>
        <w:spacing w:line="276" w:lineRule="auto"/>
        <w:ind w:right="-40" w:firstLine="720"/>
        <w:contextualSpacing/>
        <w:rPr>
          <w:rFonts w:eastAsia="Times New Roman"/>
          <w:iCs/>
        </w:rPr>
      </w:pPr>
    </w:p>
    <w:p w14:paraId="7A9E50E4" w14:textId="77777777" w:rsidR="0031535F" w:rsidRPr="00BD44F5" w:rsidRDefault="0031535F" w:rsidP="00BD44F5">
      <w:pPr>
        <w:spacing w:line="276" w:lineRule="auto"/>
        <w:ind w:right="-40" w:firstLine="720"/>
        <w:contextualSpacing/>
        <w:rPr>
          <w:rFonts w:eastAsia="Times New Roman"/>
          <w:iCs/>
        </w:rPr>
      </w:pPr>
    </w:p>
    <w:p w14:paraId="26923F27" w14:textId="77777777" w:rsidR="0031535F" w:rsidRPr="00BD44F5" w:rsidRDefault="0031535F" w:rsidP="00BD44F5">
      <w:pPr>
        <w:spacing w:line="276" w:lineRule="auto"/>
        <w:ind w:right="-40" w:firstLine="720"/>
        <w:contextualSpacing/>
        <w:rPr>
          <w:rFonts w:eastAsia="Times New Roman"/>
          <w:iCs/>
        </w:rPr>
      </w:pPr>
    </w:p>
    <w:p w14:paraId="538D8C9D" w14:textId="77777777" w:rsidR="0031535F" w:rsidRPr="00BD44F5" w:rsidRDefault="0031535F" w:rsidP="00BD44F5">
      <w:pPr>
        <w:spacing w:line="276" w:lineRule="auto"/>
        <w:ind w:right="-40" w:firstLine="720"/>
        <w:contextualSpacing/>
        <w:rPr>
          <w:rFonts w:eastAsia="Times New Roman"/>
          <w:iCs/>
        </w:rPr>
      </w:pPr>
    </w:p>
    <w:p w14:paraId="78584DE1" w14:textId="77777777" w:rsidR="0031535F" w:rsidRPr="00BD44F5" w:rsidRDefault="0031535F" w:rsidP="00BD44F5">
      <w:pPr>
        <w:spacing w:line="276" w:lineRule="auto"/>
        <w:ind w:right="-40" w:firstLine="720"/>
        <w:contextualSpacing/>
        <w:rPr>
          <w:rFonts w:eastAsia="Times New Roman"/>
          <w:iCs/>
        </w:rPr>
      </w:pPr>
    </w:p>
    <w:p w14:paraId="6EB0B1B0" w14:textId="77777777" w:rsidR="0031535F" w:rsidRPr="00BD44F5" w:rsidRDefault="0031535F" w:rsidP="00BD44F5">
      <w:pPr>
        <w:spacing w:line="276" w:lineRule="auto"/>
        <w:ind w:right="-40" w:firstLine="720"/>
        <w:contextualSpacing/>
        <w:rPr>
          <w:rFonts w:eastAsia="Times New Roman"/>
          <w:iCs/>
        </w:rPr>
      </w:pPr>
    </w:p>
    <w:p w14:paraId="0B9D9E02" w14:textId="77777777" w:rsidR="0031535F" w:rsidRPr="00BD44F5" w:rsidRDefault="0031535F" w:rsidP="00BD44F5">
      <w:pPr>
        <w:spacing w:line="276" w:lineRule="auto"/>
        <w:ind w:right="-40" w:firstLine="720"/>
        <w:contextualSpacing/>
        <w:rPr>
          <w:rFonts w:eastAsia="Times New Roman"/>
          <w:iCs/>
        </w:rPr>
      </w:pPr>
    </w:p>
    <w:p w14:paraId="3BC46419" w14:textId="77777777" w:rsidR="0031535F" w:rsidRPr="00BD44F5" w:rsidRDefault="0031535F" w:rsidP="00BD44F5">
      <w:pPr>
        <w:spacing w:line="276" w:lineRule="auto"/>
        <w:ind w:right="-40" w:firstLine="720"/>
        <w:contextualSpacing/>
        <w:rPr>
          <w:rFonts w:eastAsia="Times New Roman"/>
          <w:iCs/>
        </w:rPr>
      </w:pPr>
      <w:r w:rsidRPr="00BD44F5">
        <w:rPr>
          <w:rFonts w:eastAsia="Times New Roman"/>
          <w:iCs/>
        </w:rPr>
        <w:t xml:space="preserve">        </w:t>
      </w:r>
      <w:r w:rsidRPr="00BD44F5">
        <w:rPr>
          <w:rFonts w:eastAsia="Times New Roman"/>
          <w:b/>
          <w:bCs/>
          <w:iCs/>
        </w:rPr>
        <w:t xml:space="preserve">Attēls. </w:t>
      </w:r>
      <w:r w:rsidRPr="00BD44F5">
        <w:rPr>
          <w:rFonts w:eastAsia="Times New Roman"/>
          <w:bCs/>
          <w:iCs/>
        </w:rPr>
        <w:t xml:space="preserve">Sastatnes                                        </w:t>
      </w:r>
      <w:r w:rsidRPr="00BD44F5">
        <w:rPr>
          <w:rFonts w:eastAsia="Times New Roman"/>
          <w:b/>
          <w:bCs/>
          <w:iCs/>
        </w:rPr>
        <w:t>Attēls.</w:t>
      </w:r>
      <w:r w:rsidRPr="00BD44F5">
        <w:rPr>
          <w:rFonts w:eastAsia="Times New Roman"/>
          <w:bCs/>
          <w:iCs/>
        </w:rPr>
        <w:t xml:space="preserve"> Torņi</w:t>
      </w:r>
    </w:p>
    <w:p w14:paraId="7840DE3B" w14:textId="77777777" w:rsidR="0031535F" w:rsidRPr="00BD44F5" w:rsidRDefault="0031535F" w:rsidP="00D327C8">
      <w:pPr>
        <w:spacing w:line="276" w:lineRule="auto"/>
        <w:ind w:right="-40" w:firstLine="720"/>
        <w:contextualSpacing/>
        <w:jc w:val="both"/>
        <w:rPr>
          <w:rFonts w:eastAsia="Times New Roman"/>
          <w:iCs/>
        </w:rPr>
      </w:pPr>
      <w:r w:rsidRPr="00BD44F5">
        <w:rPr>
          <w:rFonts w:eastAsia="Times New Roman"/>
          <w:b/>
          <w:iCs/>
        </w:rPr>
        <w:t>Par atbildīgo par sastatņu drošību jānorīko apmācīts un atestēts personāls.</w:t>
      </w:r>
      <w:r w:rsidRPr="00BD44F5">
        <w:rPr>
          <w:rFonts w:eastAsia="Times New Roman"/>
          <w:iCs/>
        </w:rPr>
        <w:t xml:space="preserve"> </w:t>
      </w:r>
    </w:p>
    <w:p w14:paraId="6B9A84C0" w14:textId="3CFAF960"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 xml:space="preserve">Sastatņu, stacionāri uzstādītu pacēlāju, ekspluatāciju uzsākt pēc to pārbaudes un pieņemšanas ekspluatācijā. Par to sastādot aktu (komisijā ir vismaz divas personas - būvdarbu vadītājs, kurš organizēs darbus uz sastatnēm un </w:t>
      </w:r>
      <w:r w:rsidR="007D5AA7">
        <w:rPr>
          <w:rFonts w:eastAsia="Times New Roman"/>
          <w:iCs/>
        </w:rPr>
        <w:t>Būvdarbu veicēja</w:t>
      </w:r>
      <w:r w:rsidRPr="00BD44F5">
        <w:rPr>
          <w:rFonts w:eastAsia="Times New Roman"/>
          <w:iCs/>
        </w:rPr>
        <w:t xml:space="preserve"> būvdarbu vadītājs, ja sastatnes uzstāda trešā persona, piedalās arī viņu pārstāvis).</w:t>
      </w:r>
    </w:p>
    <w:p w14:paraId="21E3BBC1" w14:textId="580C8BBB"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 xml:space="preserve">Sastatņu montāžu un demontāžu drīkst veikt tikai speciāli apmācīti/instruēti </w:t>
      </w:r>
      <w:r w:rsidR="00E82367">
        <w:rPr>
          <w:rFonts w:eastAsia="Times New Roman"/>
          <w:iCs/>
        </w:rPr>
        <w:t>nodarbinātie</w:t>
      </w:r>
      <w:r w:rsidRPr="00BD44F5">
        <w:rPr>
          <w:rFonts w:eastAsia="Times New Roman"/>
          <w:iCs/>
        </w:rPr>
        <w:t>.</w:t>
      </w:r>
    </w:p>
    <w:p w14:paraId="38A69449" w14:textId="77777777"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Sastatnes atkārtoti jāpārbauda, ja ir bijis stiprs vējš (skatīt sastatņu plānu), spēcīgs sniegputenis, ja mainīta sastatņu sākotnējā konstrukcija.</w:t>
      </w:r>
    </w:p>
    <w:p w14:paraId="69937EB2" w14:textId="77777777"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 xml:space="preserve">Attālums no sastatnēm līdz vertikālai sienai nedrīkst būt lielāks par 0,3 m. Ja attālums no sastatnēm līdz sienai pārsniedz 0,3 m, jābūt sastatņu iekšējo sānu </w:t>
      </w:r>
      <w:proofErr w:type="spellStart"/>
      <w:r w:rsidRPr="00BD44F5">
        <w:rPr>
          <w:rFonts w:eastAsia="Times New Roman"/>
          <w:iCs/>
        </w:rPr>
        <w:t>aizsargnožogojumam</w:t>
      </w:r>
      <w:proofErr w:type="spellEnd"/>
      <w:r w:rsidRPr="00BD44F5">
        <w:rPr>
          <w:rFonts w:eastAsia="Times New Roman"/>
          <w:iCs/>
        </w:rPr>
        <w:t xml:space="preserve">. Sānu </w:t>
      </w:r>
      <w:proofErr w:type="spellStart"/>
      <w:r w:rsidRPr="00BD44F5">
        <w:rPr>
          <w:rFonts w:eastAsia="Times New Roman"/>
          <w:iCs/>
        </w:rPr>
        <w:t>aizsargnožogojumam</w:t>
      </w:r>
      <w:proofErr w:type="spellEnd"/>
      <w:r w:rsidRPr="00BD44F5">
        <w:rPr>
          <w:rFonts w:eastAsia="Times New Roman"/>
          <w:iCs/>
        </w:rPr>
        <w:t xml:space="preserve"> jāsastāv vismaz no vienas augšējās margas 1,0 m augstumā, vidējās margas 0,5 m augstumā un 0,15 m augstām </w:t>
      </w:r>
      <w:proofErr w:type="spellStart"/>
      <w:r w:rsidRPr="00BD44F5">
        <w:rPr>
          <w:rFonts w:eastAsia="Times New Roman"/>
          <w:iCs/>
        </w:rPr>
        <w:t>kājlīstēm</w:t>
      </w:r>
      <w:proofErr w:type="spellEnd"/>
      <w:r w:rsidRPr="00BD44F5">
        <w:rPr>
          <w:rFonts w:eastAsia="Times New Roman"/>
          <w:iCs/>
        </w:rPr>
        <w:t>.</w:t>
      </w:r>
    </w:p>
    <w:p w14:paraId="5A706C1F" w14:textId="77777777"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 xml:space="preserve">Montēt sastatnes, ievērojot 2014.gada 18.marta LR MK noteikumu Nr.143 „Darba aizsardzības prasības, strādājot augstumā” prasības, Latvijas standartu LVS EN 12810-1:2004 „Fasāžu sastatnes </w:t>
      </w:r>
      <w:r w:rsidRPr="00BD44F5">
        <w:rPr>
          <w:rFonts w:eastAsia="Times New Roman"/>
          <w:iCs/>
        </w:rPr>
        <w:lastRenderedPageBreak/>
        <w:t xml:space="preserve">no rūpnieciski ražotiem komponentiem - 1.daļa: Izstrādājumu specifikācija”, LVS EN 12810-2:2004 „Fasāžu sastatnes no rūpnieciski ražotiem komponentiem - 2.daļa: Īpašas metodes konstrukciju projektēšanai”, LVS EN 12811-1:2004 „Pagaidu darba iekārtas - 1.daļa: Sastatnes - konstrukcijas prasības un vispārīgais dizains” un LVS EN 12811-3:2003 „Pagaidu darba iekārtas - 3.daļa: Slodzes pārbaude” prasības. </w:t>
      </w:r>
    </w:p>
    <w:p w14:paraId="25F0CBF6" w14:textId="77777777"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Sastatnes montē, ekspluatē, demontē un uztur kārtībā, ievērojot ražotāja un iznomātāja prasības, lietošanas instrukciju, tehnisko dokumentāciju un sastatņu plānu.</w:t>
      </w:r>
    </w:p>
    <w:p w14:paraId="21CD6905" w14:textId="77777777"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Sastatņu montāžas laikā sastatnes jāmarķē ar aizlieguma zīmēm – „Nepiederošām personām kustība aizliegta” un „Nelietot sastatnes”, lai nepieļautu sastatņu ekspluatāciju montāžas procesa laikā.</w:t>
      </w:r>
    </w:p>
    <w:p w14:paraId="6042B7AF" w14:textId="77777777"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Ja kāda sastatņu daļa nav izmantojama (piemēram, to montāžas, demontāžas vai pārveides laikā), darbu uz konkrētās sastatņu daļas pārtrauc, to norobežo un apzīmē ar drošības zīmēm.</w:t>
      </w:r>
    </w:p>
    <w:p w14:paraId="7A8DB0BA" w14:textId="77777777" w:rsidR="0031535F" w:rsidRPr="00BD44F5" w:rsidRDefault="0031535F" w:rsidP="00BD44F5">
      <w:pPr>
        <w:spacing w:line="276" w:lineRule="auto"/>
        <w:ind w:right="-40" w:firstLine="720"/>
        <w:contextualSpacing/>
        <w:rPr>
          <w:rFonts w:eastAsia="Times New Roman"/>
          <w:iCs/>
        </w:rPr>
      </w:pPr>
    </w:p>
    <w:p w14:paraId="28C1CEF3" w14:textId="20F079B9" w:rsidR="0031535F" w:rsidRPr="00BD44F5" w:rsidRDefault="00C94939" w:rsidP="00BD44F5">
      <w:pPr>
        <w:spacing w:line="276" w:lineRule="auto"/>
        <w:ind w:right="-40"/>
        <w:contextualSpacing/>
        <w:jc w:val="center"/>
        <w:rPr>
          <w:rFonts w:eastAsia="Times New Roman"/>
          <w:iCs/>
        </w:rPr>
      </w:pPr>
      <w:r w:rsidRPr="00BD44F5">
        <w:rPr>
          <w:noProof/>
        </w:rPr>
        <w:drawing>
          <wp:inline distT="0" distB="0" distL="0" distR="0" wp14:anchorId="761D0D86" wp14:editId="0FF85012">
            <wp:extent cx="1440000" cy="1440000"/>
            <wp:effectExtent l="0" t="0" r="825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440000" cy="1440000"/>
                    </a:xfrm>
                    <a:prstGeom prst="rect">
                      <a:avLst/>
                    </a:prstGeom>
                  </pic:spPr>
                </pic:pic>
              </a:graphicData>
            </a:graphic>
          </wp:inline>
        </w:drawing>
      </w:r>
      <w:r w:rsidRPr="00BD44F5">
        <w:rPr>
          <w:noProof/>
        </w:rPr>
        <w:drawing>
          <wp:inline distT="0" distB="0" distL="0" distR="0" wp14:anchorId="58BC69DA" wp14:editId="61AC100C">
            <wp:extent cx="1440000" cy="1440000"/>
            <wp:effectExtent l="0" t="0" r="8255"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440000" cy="1440000"/>
                    </a:xfrm>
                    <a:prstGeom prst="rect">
                      <a:avLst/>
                    </a:prstGeom>
                  </pic:spPr>
                </pic:pic>
              </a:graphicData>
            </a:graphic>
          </wp:inline>
        </w:drawing>
      </w:r>
    </w:p>
    <w:p w14:paraId="2E2D1207" w14:textId="77777777" w:rsidR="0031535F" w:rsidRPr="00BD44F5" w:rsidRDefault="0031535F" w:rsidP="00BD44F5">
      <w:pPr>
        <w:spacing w:line="276" w:lineRule="auto"/>
        <w:ind w:right="-40"/>
        <w:contextualSpacing/>
        <w:rPr>
          <w:rFonts w:eastAsia="Times New Roman"/>
          <w:iCs/>
        </w:rPr>
      </w:pPr>
    </w:p>
    <w:p w14:paraId="0F8AF0E3" w14:textId="77777777" w:rsidR="0031535F" w:rsidRPr="00BD44F5" w:rsidRDefault="0031535F" w:rsidP="00BD44F5">
      <w:pPr>
        <w:spacing w:line="276" w:lineRule="auto"/>
        <w:ind w:right="-40"/>
        <w:contextualSpacing/>
        <w:jc w:val="center"/>
        <w:rPr>
          <w:rFonts w:eastAsia="Times New Roman"/>
          <w:iCs/>
          <w:lang w:val="en-US"/>
        </w:rPr>
      </w:pPr>
      <w:r w:rsidRPr="00BD44F5">
        <w:rPr>
          <w:rFonts w:eastAsia="Times New Roman"/>
          <w:b/>
          <w:bCs/>
          <w:iCs/>
        </w:rPr>
        <w:t>Attēls.</w:t>
      </w:r>
      <w:r w:rsidRPr="00BD44F5">
        <w:rPr>
          <w:rFonts w:eastAsia="Times New Roman"/>
          <w:iCs/>
        </w:rPr>
        <w:t xml:space="preserve"> Zīmes. “Nepiederošām personām kustība aizliegta” un „Nelietot sastatnes”</w:t>
      </w:r>
    </w:p>
    <w:p w14:paraId="6047E47E" w14:textId="77777777" w:rsidR="0031535F" w:rsidRPr="00BD44F5" w:rsidRDefault="0031535F" w:rsidP="00D327C8">
      <w:pPr>
        <w:spacing w:line="276" w:lineRule="auto"/>
        <w:ind w:right="-40" w:firstLine="720"/>
        <w:contextualSpacing/>
        <w:jc w:val="both"/>
        <w:rPr>
          <w:rFonts w:eastAsia="Times New Roman"/>
          <w:iCs/>
        </w:rPr>
      </w:pPr>
    </w:p>
    <w:p w14:paraId="4115A02C" w14:textId="77777777"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Pēc sastatņu pieņemšanas ekspluatācijā, tās jāmarķē ar šādām zīmēm – „Darbs uz sastatnēm” un „Jālieto aizsargķivere” un norādei:</w:t>
      </w:r>
      <w:r w:rsidRPr="00BD44F5">
        <w:rPr>
          <w:rFonts w:eastAsia="Times New Roman"/>
          <w:iCs/>
          <w:u w:val="single"/>
        </w:rPr>
        <w:t xml:space="preserve"> </w:t>
      </w:r>
    </w:p>
    <w:p w14:paraId="44B5A1FB" w14:textId="77777777" w:rsidR="0031535F" w:rsidRPr="00BD44F5" w:rsidRDefault="0031535F" w:rsidP="00D327C8">
      <w:pPr>
        <w:spacing w:line="276" w:lineRule="auto"/>
        <w:ind w:right="-40" w:firstLine="720"/>
        <w:contextualSpacing/>
        <w:rPr>
          <w:rFonts w:eastAsia="Times New Roman"/>
          <w:iCs/>
        </w:rPr>
      </w:pPr>
    </w:p>
    <w:p w14:paraId="0713EEA2" w14:textId="77777777" w:rsidR="0031535F" w:rsidRPr="00BD44F5" w:rsidRDefault="0031535F" w:rsidP="00D327C8">
      <w:pPr>
        <w:spacing w:line="276" w:lineRule="auto"/>
        <w:ind w:right="-40" w:firstLine="720"/>
        <w:contextualSpacing/>
        <w:rPr>
          <w:rFonts w:eastAsia="Times New Roman"/>
          <w:iCs/>
          <w:u w:val="single"/>
        </w:rPr>
      </w:pPr>
    </w:p>
    <w:p w14:paraId="22B6652A" w14:textId="696F9861" w:rsidR="0031535F" w:rsidRPr="00BD44F5" w:rsidRDefault="007951C0" w:rsidP="00D327C8">
      <w:pPr>
        <w:spacing w:line="276" w:lineRule="auto"/>
        <w:ind w:right="-40" w:firstLine="720"/>
        <w:contextualSpacing/>
        <w:jc w:val="center"/>
        <w:rPr>
          <w:rFonts w:eastAsia="Times New Roman"/>
          <w:iCs/>
          <w:u w:val="single"/>
        </w:rPr>
      </w:pPr>
      <w:r w:rsidRPr="00BD44F5">
        <w:rPr>
          <w:noProof/>
        </w:rPr>
        <w:drawing>
          <wp:inline distT="0" distB="0" distL="0" distR="0" wp14:anchorId="4C9DDBA9" wp14:editId="2A6336C4">
            <wp:extent cx="1440000" cy="1440000"/>
            <wp:effectExtent l="0" t="0" r="8255"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440000" cy="1440000"/>
                    </a:xfrm>
                    <a:prstGeom prst="rect">
                      <a:avLst/>
                    </a:prstGeom>
                  </pic:spPr>
                </pic:pic>
              </a:graphicData>
            </a:graphic>
          </wp:inline>
        </w:drawing>
      </w:r>
      <w:r w:rsidR="005D7C04" w:rsidRPr="00BD44F5">
        <w:rPr>
          <w:noProof/>
        </w:rPr>
        <w:drawing>
          <wp:inline distT="0" distB="0" distL="0" distR="0" wp14:anchorId="55189B0F" wp14:editId="7DBD458D">
            <wp:extent cx="1440000" cy="1440000"/>
            <wp:effectExtent l="0" t="0" r="8255"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440000" cy="1440000"/>
                    </a:xfrm>
                    <a:prstGeom prst="rect">
                      <a:avLst/>
                    </a:prstGeom>
                  </pic:spPr>
                </pic:pic>
              </a:graphicData>
            </a:graphic>
          </wp:inline>
        </w:drawing>
      </w:r>
      <w:r w:rsidR="00D327C8" w:rsidRPr="00D327C8">
        <w:rPr>
          <w:rStyle w:val="af7"/>
          <w:rFonts w:eastAsia="Times New Roman"/>
          <w:iCs/>
        </w:rPr>
        <w:footnoteReference w:id="25"/>
      </w:r>
    </w:p>
    <w:p w14:paraId="4A53CB75" w14:textId="77777777" w:rsidR="0031535F" w:rsidRPr="00BD44F5" w:rsidRDefault="0031535F" w:rsidP="00D327C8">
      <w:pPr>
        <w:spacing w:line="276" w:lineRule="auto"/>
        <w:ind w:right="-40" w:firstLine="720"/>
        <w:contextualSpacing/>
        <w:rPr>
          <w:rFonts w:eastAsia="Times New Roman"/>
          <w:iCs/>
          <w:u w:val="single"/>
        </w:rPr>
      </w:pPr>
    </w:p>
    <w:p w14:paraId="25505F08" w14:textId="480AEC27" w:rsidR="0031535F" w:rsidRPr="00BD44F5" w:rsidRDefault="0031535F" w:rsidP="00D327C8">
      <w:pPr>
        <w:spacing w:line="276" w:lineRule="auto"/>
        <w:ind w:right="-40" w:firstLine="720"/>
        <w:contextualSpacing/>
        <w:jc w:val="center"/>
        <w:rPr>
          <w:rFonts w:eastAsia="Times New Roman"/>
          <w:iCs/>
        </w:rPr>
      </w:pPr>
      <w:r w:rsidRPr="00BD44F5">
        <w:rPr>
          <w:rFonts w:eastAsia="Times New Roman"/>
          <w:b/>
          <w:bCs/>
          <w:iCs/>
        </w:rPr>
        <w:t>Attēls.</w:t>
      </w:r>
      <w:r w:rsidRPr="00BD44F5">
        <w:rPr>
          <w:rFonts w:eastAsia="Times New Roman"/>
          <w:iCs/>
        </w:rPr>
        <w:t xml:space="preserve"> Zīmes „ Sastatnēm” un „Jālieto aizsargķivere”</w:t>
      </w:r>
    </w:p>
    <w:p w14:paraId="175A754C" w14:textId="77777777" w:rsidR="0031535F" w:rsidRPr="00BD44F5" w:rsidRDefault="0031535F" w:rsidP="00D327C8">
      <w:pPr>
        <w:spacing w:line="276" w:lineRule="auto"/>
        <w:ind w:right="-40" w:firstLine="720"/>
        <w:contextualSpacing/>
        <w:rPr>
          <w:rFonts w:eastAsia="Times New Roman"/>
          <w:iCs/>
          <w:lang w:val="en-US"/>
        </w:rPr>
      </w:pPr>
    </w:p>
    <w:p w14:paraId="0452B1B7" w14:textId="77777777" w:rsidR="0031535F" w:rsidRPr="00BD44F5" w:rsidRDefault="0031535F" w:rsidP="00D327C8">
      <w:pPr>
        <w:spacing w:line="276" w:lineRule="auto"/>
        <w:ind w:right="-40" w:firstLine="720"/>
        <w:contextualSpacing/>
        <w:jc w:val="both"/>
        <w:rPr>
          <w:rFonts w:eastAsia="Times New Roman"/>
          <w:iCs/>
          <w:lang w:val="en-US"/>
        </w:rPr>
      </w:pPr>
      <w:r w:rsidRPr="00BD44F5">
        <w:rPr>
          <w:rFonts w:eastAsia="Times New Roman"/>
          <w:iCs/>
          <w:u w:val="single"/>
        </w:rPr>
        <w:t xml:space="preserve">Norādē jānorāda informācija par sastatnēm atbildīgā speciālista vārds, uzvārds, kontaktinformācija. </w:t>
      </w:r>
    </w:p>
    <w:p w14:paraId="7378696F" w14:textId="77777777" w:rsidR="0031535F" w:rsidRPr="00BD44F5" w:rsidRDefault="0031535F" w:rsidP="00D327C8">
      <w:pPr>
        <w:spacing w:line="276" w:lineRule="auto"/>
        <w:ind w:right="-40" w:firstLine="720"/>
        <w:contextualSpacing/>
        <w:jc w:val="both"/>
        <w:rPr>
          <w:rFonts w:eastAsia="Times New Roman"/>
          <w:iCs/>
          <w:lang w:val="en-US"/>
        </w:rPr>
      </w:pPr>
      <w:r w:rsidRPr="00BD44F5">
        <w:rPr>
          <w:rFonts w:eastAsia="Times New Roman"/>
          <w:iCs/>
        </w:rPr>
        <w:t xml:space="preserve">Veicot darbus uz sastatnēm, bīstamās darba zonas jānorobežo. </w:t>
      </w:r>
    </w:p>
    <w:p w14:paraId="6D71AAC0" w14:textId="77777777" w:rsidR="0031535F" w:rsidRPr="00BD44F5" w:rsidRDefault="0031535F" w:rsidP="00D327C8">
      <w:pPr>
        <w:spacing w:line="276" w:lineRule="auto"/>
        <w:ind w:right="-40" w:firstLine="720"/>
        <w:contextualSpacing/>
        <w:jc w:val="both"/>
        <w:rPr>
          <w:rFonts w:eastAsia="Times New Roman"/>
          <w:b/>
          <w:iCs/>
        </w:rPr>
      </w:pPr>
      <w:r w:rsidRPr="00BD44F5">
        <w:rPr>
          <w:rFonts w:eastAsia="Times New Roman"/>
          <w:b/>
          <w:iCs/>
        </w:rPr>
        <w:lastRenderedPageBreak/>
        <w:t>Strādājot uz jumtiem, jāveic šādi pasākumi:</w:t>
      </w:r>
    </w:p>
    <w:p w14:paraId="11A9CFED" w14:textId="7C7D1B03" w:rsidR="00EF553E" w:rsidRPr="00EF553E" w:rsidRDefault="00EF553E" w:rsidP="00EF553E">
      <w:pPr>
        <w:numPr>
          <w:ilvl w:val="0"/>
          <w:numId w:val="19"/>
        </w:numPr>
        <w:spacing w:line="276" w:lineRule="auto"/>
        <w:ind w:right="-40"/>
        <w:contextualSpacing/>
        <w:jc w:val="both"/>
        <w:rPr>
          <w:rFonts w:eastAsia="Times New Roman"/>
          <w:iCs/>
        </w:rPr>
      </w:pPr>
      <w:r w:rsidRPr="00EF553E">
        <w:rPr>
          <w:rFonts w:eastAsia="Times New Roman"/>
          <w:iCs/>
        </w:rPr>
        <w:t xml:space="preserve">samazināt </w:t>
      </w:r>
      <w:r w:rsidR="00E82367">
        <w:rPr>
          <w:rFonts w:eastAsia="Times New Roman"/>
          <w:iCs/>
        </w:rPr>
        <w:t>nodarbināto</w:t>
      </w:r>
      <w:r w:rsidRPr="00EF553E">
        <w:rPr>
          <w:rFonts w:eastAsia="Times New Roman"/>
          <w:iCs/>
        </w:rPr>
        <w:t xml:space="preserve"> nepieciešamību pārvietoties pa jumtu;</w:t>
      </w:r>
    </w:p>
    <w:p w14:paraId="3A9A688D" w14:textId="77777777" w:rsidR="00EF553E" w:rsidRPr="00EF553E" w:rsidRDefault="00EF553E" w:rsidP="00EF553E">
      <w:pPr>
        <w:numPr>
          <w:ilvl w:val="0"/>
          <w:numId w:val="19"/>
        </w:numPr>
        <w:spacing w:line="276" w:lineRule="auto"/>
        <w:ind w:right="-40"/>
        <w:contextualSpacing/>
        <w:jc w:val="both"/>
        <w:rPr>
          <w:rFonts w:eastAsia="Times New Roman"/>
          <w:iCs/>
        </w:rPr>
      </w:pPr>
      <w:r w:rsidRPr="00EF553E">
        <w:rPr>
          <w:rFonts w:eastAsia="Times New Roman"/>
          <w:iCs/>
        </w:rPr>
        <w:t>darbu veic tikai apmācīts personāls;</w:t>
      </w:r>
    </w:p>
    <w:p w14:paraId="50A9BE91" w14:textId="77777777" w:rsidR="00EF553E" w:rsidRPr="00EF553E" w:rsidRDefault="00EF553E" w:rsidP="00EF553E">
      <w:pPr>
        <w:numPr>
          <w:ilvl w:val="0"/>
          <w:numId w:val="19"/>
        </w:numPr>
        <w:spacing w:line="276" w:lineRule="auto"/>
        <w:ind w:right="-40"/>
        <w:contextualSpacing/>
        <w:jc w:val="both"/>
        <w:rPr>
          <w:rFonts w:eastAsia="Times New Roman"/>
          <w:iCs/>
        </w:rPr>
      </w:pPr>
      <w:r w:rsidRPr="00EF553E">
        <w:rPr>
          <w:rFonts w:eastAsia="Times New Roman"/>
          <w:iCs/>
        </w:rPr>
        <w:t xml:space="preserve">ap jumta malām jāuzstāda </w:t>
      </w:r>
      <w:proofErr w:type="spellStart"/>
      <w:r w:rsidRPr="00EF553E">
        <w:rPr>
          <w:rFonts w:eastAsia="Times New Roman"/>
          <w:iCs/>
        </w:rPr>
        <w:t>aizsargnožogojums</w:t>
      </w:r>
      <w:proofErr w:type="spellEnd"/>
      <w:r w:rsidRPr="00EF553E">
        <w:rPr>
          <w:rFonts w:eastAsia="Times New Roman"/>
          <w:iCs/>
        </w:rPr>
        <w:t>;</w:t>
      </w:r>
    </w:p>
    <w:p w14:paraId="1B00963F" w14:textId="77777777" w:rsidR="00EF553E" w:rsidRPr="00EF553E" w:rsidRDefault="00EF553E" w:rsidP="00EF553E">
      <w:pPr>
        <w:numPr>
          <w:ilvl w:val="0"/>
          <w:numId w:val="19"/>
        </w:numPr>
        <w:spacing w:line="276" w:lineRule="auto"/>
        <w:ind w:right="-40"/>
        <w:contextualSpacing/>
        <w:jc w:val="both"/>
        <w:rPr>
          <w:rFonts w:eastAsia="Times New Roman"/>
          <w:iCs/>
        </w:rPr>
      </w:pPr>
      <w:r w:rsidRPr="00EF553E">
        <w:rPr>
          <w:rFonts w:eastAsia="Times New Roman"/>
          <w:iCs/>
        </w:rPr>
        <w:t xml:space="preserve">izpildot darbus uz jumtiem ar slīpumu, kas lielāks par 20° vai uz jebkuriem jumtiem bez nožogojuma, darbu veikt pēc drošības pasākumu plāna saskaņošanas ar būvlaukuma atbildīgo būvdarbu vadītāju, jālieto ķermeņa </w:t>
      </w:r>
      <w:proofErr w:type="spellStart"/>
      <w:r w:rsidRPr="00EF553E">
        <w:rPr>
          <w:rFonts w:eastAsia="Times New Roman"/>
          <w:iCs/>
        </w:rPr>
        <w:t>pretkrišanas</w:t>
      </w:r>
      <w:proofErr w:type="spellEnd"/>
      <w:r w:rsidRPr="00EF553E">
        <w:rPr>
          <w:rFonts w:eastAsia="Times New Roman"/>
          <w:iCs/>
        </w:rPr>
        <w:t xml:space="preserve"> aprīkojums, kuru nostiprina darbu vadītāja norādītajās vietās;</w:t>
      </w:r>
    </w:p>
    <w:p w14:paraId="0090B300" w14:textId="77777777" w:rsidR="00EF553E" w:rsidRPr="00EF553E" w:rsidRDefault="00EF553E" w:rsidP="00EF553E">
      <w:pPr>
        <w:numPr>
          <w:ilvl w:val="0"/>
          <w:numId w:val="19"/>
        </w:numPr>
        <w:spacing w:line="276" w:lineRule="auto"/>
        <w:ind w:right="-40"/>
        <w:contextualSpacing/>
        <w:jc w:val="both"/>
        <w:rPr>
          <w:rFonts w:eastAsia="Times New Roman"/>
          <w:iCs/>
        </w:rPr>
      </w:pPr>
      <w:proofErr w:type="spellStart"/>
      <w:r w:rsidRPr="00EF553E">
        <w:rPr>
          <w:rFonts w:eastAsia="Times New Roman"/>
          <w:iCs/>
        </w:rPr>
        <w:t>pretkritiena</w:t>
      </w:r>
      <w:proofErr w:type="spellEnd"/>
      <w:r w:rsidRPr="00EF553E">
        <w:rPr>
          <w:rFonts w:eastAsia="Times New Roman"/>
          <w:iCs/>
        </w:rPr>
        <w:t xml:space="preserve"> aprīkojums jāpiestiprina pie drošām nesošajām konstrukcijām, atbilstoši izstrādātājām shēmām;</w:t>
      </w:r>
    </w:p>
    <w:p w14:paraId="4A2FBEBF" w14:textId="77777777" w:rsidR="00EF553E" w:rsidRPr="00EF553E" w:rsidRDefault="00EF553E" w:rsidP="00EF553E">
      <w:pPr>
        <w:numPr>
          <w:ilvl w:val="0"/>
          <w:numId w:val="19"/>
        </w:numPr>
        <w:spacing w:line="276" w:lineRule="auto"/>
        <w:ind w:right="-40"/>
        <w:contextualSpacing/>
        <w:jc w:val="both"/>
        <w:rPr>
          <w:rFonts w:eastAsia="Times New Roman"/>
          <w:iCs/>
        </w:rPr>
      </w:pPr>
      <w:r w:rsidRPr="00EF553E">
        <w:rPr>
          <w:rFonts w:eastAsia="Times New Roman"/>
          <w:iCs/>
        </w:rPr>
        <w:t>Pārvietošanās pa jumtiem, kuru slīpums ir lielāks par 20° vai jumtiem, kuru slodze nav paredzēta strādājošo masai, jāveic ar nostiprinātu laipu palīdzību (platums ne mazāks kā 0,30 m) ar šķērskokiem kāju atbalstam;</w:t>
      </w:r>
    </w:p>
    <w:p w14:paraId="24B584A0" w14:textId="77777777" w:rsidR="00EF553E" w:rsidRPr="00EF553E" w:rsidRDefault="00EF553E" w:rsidP="00EF553E">
      <w:pPr>
        <w:numPr>
          <w:ilvl w:val="0"/>
          <w:numId w:val="19"/>
        </w:numPr>
        <w:spacing w:line="276" w:lineRule="auto"/>
        <w:ind w:right="-40"/>
        <w:contextualSpacing/>
        <w:jc w:val="both"/>
        <w:rPr>
          <w:rFonts w:eastAsia="Times New Roman"/>
          <w:iCs/>
        </w:rPr>
      </w:pPr>
      <w:r w:rsidRPr="00EF553E">
        <w:rPr>
          <w:rFonts w:eastAsia="Times New Roman"/>
          <w:iCs/>
        </w:rPr>
        <w:t xml:space="preserve">Ja pieejas darba vietām ir ar slīpumu, kas pārsniedz 20°, jāierīko stabilas, nostiprinātas laipas, trapi vai pagaidu kāpnes (platums ne mazāks kā 0,60 m) ar 1 m augstām margām un </w:t>
      </w:r>
      <w:proofErr w:type="spellStart"/>
      <w:r w:rsidRPr="00EF553E">
        <w:rPr>
          <w:rFonts w:eastAsia="Times New Roman"/>
          <w:iCs/>
        </w:rPr>
        <w:t>starpmargām</w:t>
      </w:r>
      <w:proofErr w:type="spellEnd"/>
      <w:r w:rsidRPr="00EF553E">
        <w:rPr>
          <w:rFonts w:eastAsia="Times New Roman"/>
          <w:iCs/>
        </w:rPr>
        <w:t xml:space="preserve"> ar augstumu 0,50 m;</w:t>
      </w:r>
    </w:p>
    <w:p w14:paraId="62ADA7E5" w14:textId="77777777" w:rsidR="00EF553E" w:rsidRPr="00EF553E" w:rsidRDefault="00EF553E" w:rsidP="00EF553E">
      <w:pPr>
        <w:numPr>
          <w:ilvl w:val="0"/>
          <w:numId w:val="19"/>
        </w:numPr>
        <w:spacing w:line="276" w:lineRule="auto"/>
        <w:ind w:right="-40"/>
        <w:contextualSpacing/>
        <w:jc w:val="both"/>
        <w:rPr>
          <w:rFonts w:eastAsia="Times New Roman"/>
          <w:iCs/>
        </w:rPr>
      </w:pPr>
      <w:r w:rsidRPr="00EF553E">
        <w:rPr>
          <w:rFonts w:eastAsia="Times New Roman"/>
          <w:iCs/>
        </w:rPr>
        <w:t>Nepārslogot darba klājus ar materiāliem;</w:t>
      </w:r>
    </w:p>
    <w:p w14:paraId="7F4FD511" w14:textId="1F31B2A8" w:rsidR="0031535F" w:rsidRPr="00EF553E" w:rsidRDefault="00EF553E" w:rsidP="00EF553E">
      <w:pPr>
        <w:numPr>
          <w:ilvl w:val="0"/>
          <w:numId w:val="19"/>
        </w:numPr>
        <w:spacing w:line="276" w:lineRule="auto"/>
        <w:ind w:right="-40"/>
        <w:contextualSpacing/>
        <w:jc w:val="both"/>
        <w:rPr>
          <w:rFonts w:eastAsia="Times New Roman"/>
          <w:iCs/>
        </w:rPr>
      </w:pPr>
      <w:r w:rsidRPr="00EF553E">
        <w:rPr>
          <w:rFonts w:eastAsia="Times New Roman"/>
          <w:iCs/>
        </w:rPr>
        <w:t>Nodrošināt darba vietu regulāru attīrīšanu, ziemas apstākļos no sniega un ledu, kā arī kaisīšanu ar smiltīm.</w:t>
      </w:r>
    </w:p>
    <w:p w14:paraId="34ADE30A" w14:textId="77777777"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 xml:space="preserve">Pirms uzsākt </w:t>
      </w:r>
      <w:r w:rsidRPr="00BD44F5">
        <w:rPr>
          <w:rFonts w:eastAsia="Times New Roman"/>
          <w:iCs/>
          <w:u w:val="single"/>
        </w:rPr>
        <w:t>darbu augstumā</w:t>
      </w:r>
      <w:r w:rsidRPr="00BD44F5">
        <w:rPr>
          <w:rFonts w:eastAsia="Times New Roman"/>
          <w:iCs/>
        </w:rPr>
        <w:t>, darba devējs novērtē attiecīgās darba vides riskus atbilstoši normatīvajiem aktiem par darba vides iekšējās uzraudzības kārtību un nosaka pasākumus darba vides riska samazināšanai vai tā novēršanai.</w:t>
      </w:r>
    </w:p>
    <w:p w14:paraId="0DEBC5D6" w14:textId="77777777" w:rsidR="0031535F" w:rsidRPr="00BD44F5" w:rsidRDefault="0031535F" w:rsidP="00D327C8">
      <w:pPr>
        <w:spacing w:line="276" w:lineRule="auto"/>
        <w:ind w:right="-40" w:firstLine="720"/>
        <w:contextualSpacing/>
        <w:jc w:val="both"/>
        <w:rPr>
          <w:rFonts w:eastAsia="Times New Roman"/>
          <w:iCs/>
        </w:rPr>
      </w:pPr>
      <w:r w:rsidRPr="00BD44F5">
        <w:rPr>
          <w:rFonts w:eastAsia="Times New Roman"/>
          <w:iCs/>
        </w:rPr>
        <w:t>Darbu augstumā veic atbilstoši instruēts un/vai apmācīts personāls.</w:t>
      </w:r>
      <w:r w:rsidRPr="00BD44F5">
        <w:rPr>
          <w:rFonts w:eastAsia="Times New Roman"/>
          <w:b/>
          <w:iCs/>
        </w:rPr>
        <w:t xml:space="preserve"> </w:t>
      </w:r>
      <w:r w:rsidRPr="00BD44F5">
        <w:rPr>
          <w:rFonts w:eastAsia="Times New Roman"/>
          <w:iCs/>
        </w:rPr>
        <w:t xml:space="preserve">Ja darbs tiek veikts augstāk par 1,5 metriem no zemes (grīdas, darba klāja u.c.), izmantot tikai drošus, stabilus, ar 1 m un 0,5 m augstām margām nožogotus paaugstinājuma līdzekļus. Ja darbs tiek veikts augstāk par 5 metriem no zemes (grīdas, darba klāja u.c.) un, to veicot ir jāiziet ārpus nožogojuma, </w:t>
      </w:r>
      <w:proofErr w:type="spellStart"/>
      <w:r w:rsidRPr="00BD44F5">
        <w:rPr>
          <w:rFonts w:eastAsia="Times New Roman"/>
          <w:iCs/>
        </w:rPr>
        <w:t>pretkritiena</w:t>
      </w:r>
      <w:proofErr w:type="spellEnd"/>
      <w:r w:rsidRPr="00BD44F5">
        <w:rPr>
          <w:rFonts w:eastAsia="Times New Roman"/>
          <w:iCs/>
        </w:rPr>
        <w:t xml:space="preserve"> drošības sistēmu lietošana ir obligāta.</w:t>
      </w:r>
      <w:r w:rsidRPr="00BD44F5">
        <w:rPr>
          <w:rFonts w:eastAsia="Times New Roman"/>
          <w:b/>
          <w:iCs/>
        </w:rPr>
        <w:t xml:space="preserve"> </w:t>
      </w:r>
      <w:r w:rsidRPr="00BD44F5">
        <w:rPr>
          <w:rFonts w:eastAsia="Times New Roman"/>
          <w:iCs/>
        </w:rPr>
        <w:t>Nekavējoties, pirms darbu uzsākšanas, norobežot vietas, kur iespējama priekšmetu krišana (uzkrišana).</w:t>
      </w:r>
      <w:r w:rsidRPr="00BD44F5">
        <w:rPr>
          <w:rFonts w:eastAsia="Times New Roman"/>
          <w:b/>
          <w:iCs/>
        </w:rPr>
        <w:t xml:space="preserve"> </w:t>
      </w:r>
      <w:r w:rsidRPr="00BD44F5">
        <w:rPr>
          <w:rFonts w:eastAsia="Times New Roman"/>
          <w:iCs/>
        </w:rPr>
        <w:t>Visas atveres, pārklājumu malas ir skaidri iezīmētas, norobežotas.</w:t>
      </w:r>
      <w:r w:rsidRPr="00BD44F5">
        <w:rPr>
          <w:rFonts w:eastAsia="Times New Roman"/>
          <w:b/>
          <w:iCs/>
        </w:rPr>
        <w:t xml:space="preserve"> </w:t>
      </w:r>
      <w:r w:rsidRPr="00BD44F5">
        <w:rPr>
          <w:rFonts w:eastAsia="Times New Roman"/>
          <w:iCs/>
        </w:rPr>
        <w:t>Veicot darbu augstumā, apgaismojumam jābūt ne mazāk, kā 200 luksi.</w:t>
      </w:r>
    </w:p>
    <w:p w14:paraId="291155FF" w14:textId="77777777" w:rsidR="0031535F" w:rsidRPr="00BD44F5" w:rsidRDefault="0031535F" w:rsidP="00D327C8">
      <w:pPr>
        <w:spacing w:line="276" w:lineRule="auto"/>
        <w:ind w:right="-40" w:firstLine="720"/>
        <w:contextualSpacing/>
        <w:jc w:val="center"/>
        <w:rPr>
          <w:rFonts w:eastAsia="Times New Roman"/>
          <w:b/>
          <w:bCs/>
          <w:iCs/>
        </w:rPr>
      </w:pPr>
      <w:r w:rsidRPr="00BD44F5">
        <w:rPr>
          <w:rFonts w:eastAsia="Times New Roman"/>
          <w:b/>
          <w:bCs/>
          <w:iCs/>
        </w:rPr>
        <w:t>VI. Ugunsdrošība būvlaukumā</w:t>
      </w:r>
    </w:p>
    <w:p w14:paraId="191CD468" w14:textId="5168C94C"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 xml:space="preserve">Ugunsdrošība </w:t>
      </w:r>
      <w:r w:rsidR="00E5716D">
        <w:rPr>
          <w:rFonts w:eastAsia="Times New Roman"/>
        </w:rPr>
        <w:t>O</w:t>
      </w:r>
      <w:r w:rsidRPr="00BD44F5">
        <w:rPr>
          <w:rFonts w:eastAsia="Times New Roman"/>
        </w:rPr>
        <w:t>bjekt</w:t>
      </w:r>
      <w:r w:rsidR="00E5716D">
        <w:rPr>
          <w:rFonts w:eastAsia="Times New Roman"/>
        </w:rPr>
        <w:t>ā</w:t>
      </w:r>
      <w:r w:rsidRPr="00BD44F5">
        <w:rPr>
          <w:rFonts w:eastAsia="Times New Roman"/>
        </w:rPr>
        <w:t xml:space="preserve"> tiek nodrošināta saskaņā ar 2016.gada 19.aprīļa LR MK noteikumu Nr.238 „Ugunsdrošības noteikumi” </w:t>
      </w:r>
      <w:r w:rsidRPr="00BD44F5">
        <w:rPr>
          <w:rFonts w:eastAsia="Times New Roman"/>
          <w:iCs/>
        </w:rPr>
        <w:t>(turpmāk – Ugunsdrošības noteikumi)</w:t>
      </w:r>
      <w:r w:rsidRPr="00BD44F5">
        <w:rPr>
          <w:rFonts w:eastAsia="Times New Roman"/>
        </w:rPr>
        <w:t xml:space="preserve"> prasībām. Pirms darbu uzsākšanas </w:t>
      </w:r>
      <w:r w:rsidR="00E5716D">
        <w:rPr>
          <w:rFonts w:eastAsia="Times New Roman"/>
        </w:rPr>
        <w:t>O</w:t>
      </w:r>
      <w:r w:rsidRPr="00BD44F5">
        <w:rPr>
          <w:rFonts w:eastAsia="Times New Roman"/>
        </w:rPr>
        <w:t xml:space="preserve">bjektā nodarbinātie saņem instruktāžu par ugunsdrošības pasākumiem, ugunsdzēsības iespējām, līdzekļiem un evakuācijas ceļiem </w:t>
      </w:r>
      <w:r w:rsidR="00E5716D">
        <w:rPr>
          <w:rFonts w:eastAsia="Times New Roman"/>
        </w:rPr>
        <w:t>O</w:t>
      </w:r>
      <w:r w:rsidRPr="00BD44F5">
        <w:rPr>
          <w:rFonts w:eastAsia="Times New Roman"/>
        </w:rPr>
        <w:t>bjektā.</w:t>
      </w:r>
    </w:p>
    <w:p w14:paraId="020D592D" w14:textId="4528248E"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Lai samazinātu vai novērstu ugunsdrošības riskus ir:</w:t>
      </w:r>
    </w:p>
    <w:p w14:paraId="5522BA16" w14:textId="77777777" w:rsidR="0031535F" w:rsidRPr="00BD44F5" w:rsidRDefault="0031535F" w:rsidP="007D5AA7">
      <w:pPr>
        <w:numPr>
          <w:ilvl w:val="0"/>
          <w:numId w:val="20"/>
        </w:numPr>
        <w:tabs>
          <w:tab w:val="left" w:pos="993"/>
        </w:tabs>
        <w:spacing w:line="276" w:lineRule="auto"/>
        <w:ind w:left="0" w:right="-40" w:firstLine="720"/>
        <w:contextualSpacing/>
        <w:jc w:val="both"/>
        <w:rPr>
          <w:rFonts w:eastAsia="Times New Roman"/>
        </w:rPr>
      </w:pPr>
      <w:r w:rsidRPr="00BD44F5">
        <w:rPr>
          <w:rFonts w:eastAsia="Times New Roman"/>
        </w:rPr>
        <w:t>Jāievēro objekta ugunsdrošības instrukcijas noteiktās prasības;</w:t>
      </w:r>
    </w:p>
    <w:p w14:paraId="3049B450" w14:textId="77777777" w:rsidR="0031535F" w:rsidRPr="00BD44F5" w:rsidRDefault="0031535F" w:rsidP="007D5AA7">
      <w:pPr>
        <w:numPr>
          <w:ilvl w:val="0"/>
          <w:numId w:val="20"/>
        </w:numPr>
        <w:tabs>
          <w:tab w:val="left" w:pos="993"/>
        </w:tabs>
        <w:spacing w:line="276" w:lineRule="auto"/>
        <w:ind w:left="0" w:right="-40" w:firstLine="720"/>
        <w:contextualSpacing/>
        <w:jc w:val="both"/>
        <w:rPr>
          <w:rFonts w:eastAsia="Times New Roman"/>
        </w:rPr>
      </w:pPr>
      <w:r w:rsidRPr="00BD44F5">
        <w:rPr>
          <w:rFonts w:eastAsia="Times New Roman"/>
        </w:rPr>
        <w:t>Jāievēro ugunsbīstamo darbu veikšanas nosacījumi;</w:t>
      </w:r>
    </w:p>
    <w:p w14:paraId="16973523" w14:textId="3BFF5841" w:rsidR="0031535F" w:rsidRPr="00BD44F5" w:rsidRDefault="0031535F" w:rsidP="007D5AA7">
      <w:pPr>
        <w:numPr>
          <w:ilvl w:val="0"/>
          <w:numId w:val="20"/>
        </w:numPr>
        <w:tabs>
          <w:tab w:val="left" w:pos="993"/>
        </w:tabs>
        <w:spacing w:line="276" w:lineRule="auto"/>
        <w:ind w:left="0" w:right="-40" w:firstLine="720"/>
        <w:contextualSpacing/>
        <w:jc w:val="both"/>
        <w:rPr>
          <w:rFonts w:eastAsia="Times New Roman"/>
        </w:rPr>
      </w:pPr>
      <w:r w:rsidRPr="00BD44F5">
        <w:rPr>
          <w:rFonts w:eastAsia="Times New Roman"/>
        </w:rPr>
        <w:t>Jāievēro objektos izvietotās drošības zīmes (tiks izvietotas norādes par aptieciņas, ugunsdzēšamo aparātu atrašanos. Evakuācijas ceļš, jau pie gatava objekta, turpinot darbus iekštelpās, kā arī smēķēšanas vietas zīme, kā arī citas, ja tās būs nepieciešamas)</w:t>
      </w:r>
    </w:p>
    <w:p w14:paraId="41DE2B8C" w14:textId="601DF245" w:rsidR="0031535F" w:rsidRPr="00BD44F5" w:rsidRDefault="00E82367" w:rsidP="00D327C8">
      <w:pPr>
        <w:spacing w:line="276" w:lineRule="auto"/>
        <w:ind w:right="-40" w:firstLine="720"/>
        <w:contextualSpacing/>
        <w:jc w:val="both"/>
        <w:rPr>
          <w:rFonts w:eastAsia="Times New Roman"/>
        </w:rPr>
      </w:pPr>
      <w:r>
        <w:rPr>
          <w:rFonts w:eastAsia="Times New Roman"/>
        </w:rPr>
        <w:lastRenderedPageBreak/>
        <w:t>Nodarbinātie O</w:t>
      </w:r>
      <w:r w:rsidR="0031535F" w:rsidRPr="00BD44F5">
        <w:rPr>
          <w:rFonts w:eastAsia="Times New Roman"/>
        </w:rPr>
        <w:t>bjektā arī tiek instruēti ugunsdrošības jomā pēc izstrādātām un darba devēja apstiprinātām ugunsdrošības instrukcijām, par to izdarot atzīmi Ugunsdrošības instruktāžu uzskaites žurnālā.</w:t>
      </w:r>
    </w:p>
    <w:p w14:paraId="03397DAB" w14:textId="4DE981D1" w:rsidR="0031535F" w:rsidRPr="00BD44F5" w:rsidRDefault="00D327C8" w:rsidP="00D327C8">
      <w:pPr>
        <w:spacing w:line="276" w:lineRule="auto"/>
        <w:ind w:right="-40" w:firstLine="720"/>
        <w:contextualSpacing/>
        <w:jc w:val="both"/>
        <w:rPr>
          <w:rFonts w:eastAsia="Times New Roman"/>
        </w:rPr>
      </w:pPr>
      <w:r>
        <w:rPr>
          <w:rFonts w:eastAsia="Times New Roman"/>
        </w:rPr>
        <w:t>O</w:t>
      </w:r>
      <w:r w:rsidR="0031535F" w:rsidRPr="00BD44F5">
        <w:rPr>
          <w:rFonts w:eastAsia="Times New Roman"/>
        </w:rPr>
        <w:t>bjektu nodrošina ar ugunsdzēsības aparātiem un inventāru saskaņā ar Ugunsdrošības noteikumu prasībām un ugunsdzēsības aparātu skaita aprēķinu. Ugunsdzēsības aparātu un inventāra atrašanās vietas apzīmē ar attiecīgām zīmēm. Ugunsdzēsības aparātus un inventāru uzstāda redzamās, viegli pieejamās vietās un apzīmē ar norādījuma zīmēm. Ugunsdzēsības aparātus novieto ne augstāk par 1,5 metriem no zemes, grīdas.</w:t>
      </w:r>
    </w:p>
    <w:p w14:paraId="4F96BA80" w14:textId="636A9A7D"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 xml:space="preserve">Ierīkot ugunsdrošības stendu. Ierīkot evakuācijas izejas. Sadzīves telpas nodrošināt ar pulvera ugunsdzēšamajiem aparātiem, kuru </w:t>
      </w:r>
      <w:proofErr w:type="spellStart"/>
      <w:r w:rsidRPr="00BD44F5">
        <w:rPr>
          <w:rFonts w:eastAsia="Times New Roman"/>
        </w:rPr>
        <w:t>dzēstspēja</w:t>
      </w:r>
      <w:proofErr w:type="spellEnd"/>
      <w:r w:rsidRPr="00BD44F5">
        <w:rPr>
          <w:rFonts w:eastAsia="Times New Roman"/>
        </w:rPr>
        <w:t xml:space="preserve"> nav mazāka par 34 A 233B. </w:t>
      </w:r>
      <w:r w:rsidR="00E5716D">
        <w:rPr>
          <w:rFonts w:eastAsia="Times New Roman"/>
        </w:rPr>
        <w:t>Saskaņā ar aprēķinu ir n</w:t>
      </w:r>
      <w:r w:rsidRPr="00BD44F5">
        <w:rPr>
          <w:rFonts w:eastAsia="Times New Roman"/>
        </w:rPr>
        <w:t xml:space="preserve">epieciešami </w:t>
      </w:r>
      <w:commentRangeStart w:id="31"/>
      <w:r w:rsidR="00E5716D">
        <w:rPr>
          <w:rFonts w:eastAsia="Times New Roman"/>
        </w:rPr>
        <w:t>x</w:t>
      </w:r>
      <w:commentRangeEnd w:id="31"/>
      <w:r w:rsidR="00E5716D">
        <w:rPr>
          <w:rStyle w:val="af"/>
          <w:rFonts w:ascii="Calibri" w:eastAsia="Times New Roman" w:hAnsi="Calibri"/>
        </w:rPr>
        <w:commentReference w:id="31"/>
      </w:r>
      <w:r w:rsidRPr="00BD44F5">
        <w:rPr>
          <w:rFonts w:eastAsia="Times New Roman"/>
        </w:rPr>
        <w:t xml:space="preserve"> gabali. </w:t>
      </w:r>
    </w:p>
    <w:p w14:paraId="647D8EE0" w14:textId="0F060E22"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 xml:space="preserve">Darba vietas, evakuācijas ejas un pieejas darba vietām regulāri jātīra, jāuztur kārtībā, jātur brīvas. Objekta sakopšana tiks veikta katru dienu, pēc darbu veikšanas. </w:t>
      </w:r>
    </w:p>
    <w:p w14:paraId="3FDF1811" w14:textId="7658F66E"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Ceļus un piebrauktuves pie objekta un ugunsdzēsības ūdens ņemšanas vietām uztur tā, lai nodrošinātu ugunsdzēsības transportlīdzekļu piekļūšanu.</w:t>
      </w:r>
    </w:p>
    <w:p w14:paraId="6CAB2535" w14:textId="4F7707F3"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 xml:space="preserve">Pie iebrauktuves </w:t>
      </w:r>
      <w:r w:rsidR="00E5716D">
        <w:rPr>
          <w:rFonts w:eastAsia="Times New Roman"/>
        </w:rPr>
        <w:t>O</w:t>
      </w:r>
      <w:r w:rsidRPr="00BD44F5">
        <w:rPr>
          <w:rFonts w:eastAsia="Times New Roman"/>
        </w:rPr>
        <w:t xml:space="preserve">bjekta teritorijā, kurā ir ugunsdzēsības ūdens ņemšanas vieta, izvieto ugunsdzēsības ūdens ņemšanas vietu izvietojuma shēmu. </w:t>
      </w:r>
      <w:r w:rsidR="00E5716D">
        <w:rPr>
          <w:rFonts w:eastAsia="Times New Roman"/>
        </w:rPr>
        <w:t>O</w:t>
      </w:r>
      <w:r w:rsidRPr="00BD44F5">
        <w:rPr>
          <w:rFonts w:eastAsia="Times New Roman"/>
        </w:rPr>
        <w:t>bjektu nodrošina ar ugunsdrošībai lietojamām drošības zīmēm atbilstoši normatīvajiem aktiem par drošības zīmju lietošanu darba vietās un standarta LVS 446</w:t>
      </w:r>
      <w:r w:rsidR="00390C35">
        <w:rPr>
          <w:rFonts w:eastAsia="Times New Roman"/>
        </w:rPr>
        <w:t>:2021</w:t>
      </w:r>
      <w:r w:rsidRPr="00BD44F5">
        <w:rPr>
          <w:rFonts w:eastAsia="Times New Roman"/>
        </w:rPr>
        <w:t xml:space="preserve"> prasībām.</w:t>
      </w:r>
    </w:p>
    <w:p w14:paraId="7CBF44B5" w14:textId="040E6E4E"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Būvlaukumā ierīko piebrauktuves un caurbrauktuves ugunsdzēsības automašīnām. Piebrauktuvju un caurbrauktuvju platums nedrīkst būt mazāks par 3,5 metriem. Strupceļos ierīko vismaz 12</w:t>
      </w:r>
      <w:r w:rsidR="00E5716D">
        <w:rPr>
          <w:rFonts w:eastAsia="Times New Roman"/>
        </w:rPr>
        <w:t xml:space="preserve"> × </w:t>
      </w:r>
      <w:r w:rsidRPr="00BD44F5">
        <w:rPr>
          <w:rFonts w:eastAsia="Times New Roman"/>
        </w:rPr>
        <w:t>12 metrus lielus laukumus vai lokus, kur apgriezties ugunsdzēsības automašīnām.</w:t>
      </w:r>
    </w:p>
    <w:p w14:paraId="50BBC7AB" w14:textId="38AA6042" w:rsidR="0031535F" w:rsidRDefault="0031535F" w:rsidP="00D327C8">
      <w:pPr>
        <w:spacing w:line="276" w:lineRule="auto"/>
        <w:ind w:right="-40" w:firstLine="720"/>
        <w:contextualSpacing/>
        <w:jc w:val="both"/>
        <w:rPr>
          <w:rFonts w:eastAsia="Times New Roman"/>
        </w:rPr>
      </w:pPr>
      <w:r w:rsidRPr="00BD44F5">
        <w:rPr>
          <w:rFonts w:eastAsia="Times New Roman"/>
        </w:rPr>
        <w:t xml:space="preserve">Ārkārtējas situācijas gadījumos, katram strādājošajam </w:t>
      </w:r>
      <w:r w:rsidR="00390C35">
        <w:rPr>
          <w:rFonts w:eastAsia="Times New Roman"/>
        </w:rPr>
        <w:t>O</w:t>
      </w:r>
      <w:r w:rsidRPr="00BD44F5">
        <w:rPr>
          <w:rFonts w:eastAsia="Times New Roman"/>
        </w:rPr>
        <w:t>bjektā, ir pienākums parūpēties par savu un tuvumā esošu cilvēku drošību un nekavējoties griezties pie attiecīgā atbildīgā vadītāja un turpmāk rīkoties saskaņā ar viņa norādījumiem</w:t>
      </w:r>
      <w:r w:rsidR="00390C35" w:rsidRPr="00390C35">
        <w:t xml:space="preserve"> </w:t>
      </w:r>
      <w:r w:rsidR="00390C35" w:rsidRPr="00390C35">
        <w:rPr>
          <w:rFonts w:eastAsia="Times New Roman"/>
        </w:rPr>
        <w:t>un rīcības ārkārtas gadījumos</w:t>
      </w:r>
      <w:r w:rsidRPr="00BD44F5">
        <w:rPr>
          <w:rFonts w:eastAsia="Times New Roman"/>
        </w:rPr>
        <w:t>.</w:t>
      </w:r>
    </w:p>
    <w:p w14:paraId="7B3B871C" w14:textId="0F3257E4" w:rsidR="00E5716D" w:rsidRDefault="00E5716D" w:rsidP="00D327C8">
      <w:pPr>
        <w:spacing w:line="276" w:lineRule="auto"/>
        <w:ind w:right="-40" w:firstLine="720"/>
        <w:contextualSpacing/>
        <w:jc w:val="both"/>
        <w:rPr>
          <w:rFonts w:eastAsia="Times New Roman"/>
        </w:rPr>
      </w:pPr>
      <w:r>
        <w:rPr>
          <w:rFonts w:eastAsia="Times New Roman"/>
        </w:rPr>
        <w:t>Objekts ir aprīkots ar</w:t>
      </w:r>
      <w:r w:rsidRPr="00E5716D">
        <w:rPr>
          <w:rFonts w:eastAsia="Times New Roman"/>
        </w:rPr>
        <w:t xml:space="preserve"> ugunsgrēka izziņošanas ier</w:t>
      </w:r>
      <w:r>
        <w:rPr>
          <w:rFonts w:eastAsia="Times New Roman"/>
        </w:rPr>
        <w:t>īci (paraugu skatīt attēlā):</w:t>
      </w:r>
    </w:p>
    <w:p w14:paraId="19627184" w14:textId="02078052" w:rsidR="00E5716D" w:rsidRDefault="00E5716D" w:rsidP="00D327C8">
      <w:pPr>
        <w:spacing w:line="276" w:lineRule="auto"/>
        <w:ind w:right="-40" w:firstLine="720"/>
        <w:contextualSpacing/>
        <w:jc w:val="both"/>
        <w:rPr>
          <w:rFonts w:eastAsia="Times New Roman"/>
        </w:rPr>
      </w:pPr>
      <w:r>
        <w:rPr>
          <w:rFonts w:eastAsia="Times New Roman"/>
          <w:noProof/>
        </w:rPr>
        <w:drawing>
          <wp:inline distT="0" distB="0" distL="0" distR="0" wp14:anchorId="59648100" wp14:editId="113CB654">
            <wp:extent cx="2916000" cy="2916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16000" cy="2916000"/>
                    </a:xfrm>
                    <a:prstGeom prst="rect">
                      <a:avLst/>
                    </a:prstGeom>
                    <a:noFill/>
                  </pic:spPr>
                </pic:pic>
              </a:graphicData>
            </a:graphic>
          </wp:inline>
        </w:drawing>
      </w:r>
      <w:r>
        <w:rPr>
          <w:rFonts w:eastAsia="Times New Roman"/>
        </w:rPr>
        <w:t xml:space="preserve"> Trauksmes taure.</w:t>
      </w:r>
    </w:p>
    <w:p w14:paraId="74D27FA9" w14:textId="0FA1253D" w:rsidR="00E5716D" w:rsidRDefault="00270ED5" w:rsidP="00D327C8">
      <w:pPr>
        <w:spacing w:line="276" w:lineRule="auto"/>
        <w:ind w:right="-40" w:firstLine="720"/>
        <w:contextualSpacing/>
        <w:jc w:val="both"/>
        <w:rPr>
          <w:rFonts w:eastAsia="Times New Roman"/>
        </w:rPr>
      </w:pPr>
      <w:r w:rsidRPr="00270ED5">
        <w:rPr>
          <w:rFonts w:eastAsia="Times New Roman"/>
        </w:rPr>
        <w:t>Signāls "Ugunsgrēka trauksme" tiek dots grupās pa vienam garam un diviem īsiem pīkstieniem.</w:t>
      </w:r>
    </w:p>
    <w:p w14:paraId="341E4C9C" w14:textId="4149D7F3" w:rsidR="00270ED5" w:rsidRDefault="00270ED5" w:rsidP="00D327C8">
      <w:pPr>
        <w:spacing w:line="276" w:lineRule="auto"/>
        <w:ind w:right="-40" w:firstLine="720"/>
        <w:contextualSpacing/>
        <w:jc w:val="both"/>
        <w:rPr>
          <w:rFonts w:eastAsia="Times New Roman"/>
        </w:rPr>
      </w:pPr>
      <w:r>
        <w:rPr>
          <w:rFonts w:eastAsia="Times New Roman"/>
        </w:rPr>
        <w:t>S</w:t>
      </w:r>
      <w:r w:rsidRPr="00270ED5">
        <w:rPr>
          <w:rFonts w:eastAsia="Times New Roman"/>
        </w:rPr>
        <w:t xml:space="preserve">ignāls "Vispārējā trauksme" tiek </w:t>
      </w:r>
      <w:r>
        <w:rPr>
          <w:rFonts w:eastAsia="Times New Roman"/>
        </w:rPr>
        <w:t>dots</w:t>
      </w:r>
      <w:r w:rsidRPr="00270ED5">
        <w:rPr>
          <w:rFonts w:eastAsia="Times New Roman"/>
        </w:rPr>
        <w:t xml:space="preserve"> grupās pa vienam garam un trim īsiem pīkstieniem</w:t>
      </w:r>
      <w:r>
        <w:rPr>
          <w:rFonts w:eastAsia="Times New Roman"/>
        </w:rPr>
        <w:t>.</w:t>
      </w:r>
    </w:p>
    <w:p w14:paraId="5A51CFE3" w14:textId="77777777" w:rsidR="00270ED5" w:rsidRPr="00BD44F5" w:rsidRDefault="00270ED5" w:rsidP="00D327C8">
      <w:pPr>
        <w:spacing w:line="276" w:lineRule="auto"/>
        <w:ind w:right="-40" w:firstLine="720"/>
        <w:contextualSpacing/>
        <w:jc w:val="both"/>
        <w:rPr>
          <w:rFonts w:eastAsia="Times New Roman"/>
        </w:rPr>
      </w:pPr>
    </w:p>
    <w:p w14:paraId="4EE7C4F6" w14:textId="77777777" w:rsidR="0031535F" w:rsidRPr="00BD44F5" w:rsidRDefault="0031535F" w:rsidP="00BD44F5">
      <w:pPr>
        <w:spacing w:line="276" w:lineRule="auto"/>
        <w:ind w:right="-40" w:firstLine="720"/>
        <w:contextualSpacing/>
        <w:jc w:val="center"/>
        <w:rPr>
          <w:rFonts w:eastAsia="Times New Roman"/>
          <w:b/>
          <w:bCs/>
        </w:rPr>
      </w:pPr>
      <w:r w:rsidRPr="00BD44F5">
        <w:rPr>
          <w:rFonts w:eastAsia="Times New Roman"/>
          <w:b/>
          <w:bCs/>
        </w:rPr>
        <w:t>VII. Vides aizsardzība būvdarbu laikā</w:t>
      </w:r>
    </w:p>
    <w:p w14:paraId="2C7BE30A" w14:textId="77777777"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 xml:space="preserve">Darbu izpilde jāveic tādā veidā, lai nepiesārņotu vai nebojātu ūdeni, gaisu, augsni un augus. Neveikt nekādas darbības ārpus būvobjekta teritorijas, kuru rezultātā var tikt nodarīta kaitējums apkārtējai videi.  </w:t>
      </w:r>
    </w:p>
    <w:p w14:paraId="27C1D006" w14:textId="63B32AC7"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 xml:space="preserve">Darbu veicēji veic visas nepieciešamās darbības, lai samazinātu atkritumu rašanos objektā. </w:t>
      </w:r>
      <w:r w:rsidRPr="00BD44F5">
        <w:rPr>
          <w:rFonts w:eastAsia="Times New Roman"/>
        </w:rPr>
        <w:tab/>
        <w:t>Darbu veicēji Darbu izpildes gaitā regulāri tīra būvlaukumu no atkritumiem, kas radušies savas darbības rezultātā. Ražošanas atkritumi tiek šķiroti sekojošās frakcijās – metāls, sadzīves atkritumi, būvgruži un bīstamie atkritumi.</w:t>
      </w:r>
    </w:p>
    <w:p w14:paraId="51564467" w14:textId="4EBAE5BE"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Darbu veicēji ir atbildīgi par visu nepieciešamo pasākumu izpildi, lai novērstu būvniecības kaitīgo ietekmi uz būvlaukuma teritorijai pieguļošajām ēkām, to iedzīvotājiem un apmeklētājiem, kā arī satiksmes dalībniekiem.</w:t>
      </w:r>
    </w:p>
    <w:p w14:paraId="758B1588" w14:textId="730C97CA"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 xml:space="preserve">Veicot darbus, kuros rodas trokšņi, putekļi un netīrumi, to izplatība pēc iespējas ir jāsamazina, vispirms izmantojot kolektīvos aizsardzības pasākumus, piemēram, lietojot piemērotas aizsargierīces, </w:t>
      </w:r>
      <w:proofErr w:type="spellStart"/>
      <w:r w:rsidRPr="00BD44F5">
        <w:rPr>
          <w:rFonts w:eastAsia="Times New Roman"/>
        </w:rPr>
        <w:t>aizsargvairogus</w:t>
      </w:r>
      <w:proofErr w:type="spellEnd"/>
      <w:r w:rsidRPr="00BD44F5">
        <w:rPr>
          <w:rFonts w:eastAsia="Times New Roman"/>
        </w:rPr>
        <w:t xml:space="preserve">, </w:t>
      </w:r>
      <w:proofErr w:type="spellStart"/>
      <w:r w:rsidRPr="00BD44F5">
        <w:rPr>
          <w:rFonts w:eastAsia="Times New Roman"/>
        </w:rPr>
        <w:t>nosegmateriālus</w:t>
      </w:r>
      <w:proofErr w:type="spellEnd"/>
      <w:r w:rsidRPr="00BD44F5">
        <w:rPr>
          <w:rFonts w:eastAsia="Times New Roman"/>
        </w:rPr>
        <w:t xml:space="preserve"> un/vai veicot satiksmes ierobežošanu.</w:t>
      </w:r>
    </w:p>
    <w:p w14:paraId="73C5F4BE" w14:textId="77777777" w:rsidR="0031535F" w:rsidRPr="00BD44F5" w:rsidRDefault="0031535F" w:rsidP="00D327C8">
      <w:pPr>
        <w:spacing w:line="276" w:lineRule="auto"/>
        <w:ind w:right="-40" w:firstLine="720"/>
        <w:contextualSpacing/>
        <w:jc w:val="both"/>
        <w:rPr>
          <w:rFonts w:eastAsia="Times New Roman"/>
          <w:iCs/>
          <w:u w:val="single"/>
        </w:rPr>
      </w:pPr>
      <w:r w:rsidRPr="00BD44F5">
        <w:rPr>
          <w:rFonts w:eastAsia="Times New Roman"/>
          <w:iCs/>
          <w:u w:val="single"/>
        </w:rPr>
        <w:t>Būtiskie vides riski:</w:t>
      </w:r>
    </w:p>
    <w:p w14:paraId="0C4B246C" w14:textId="77777777" w:rsidR="0031535F" w:rsidRPr="00BD44F5" w:rsidRDefault="0031535F" w:rsidP="00D327C8">
      <w:pPr>
        <w:numPr>
          <w:ilvl w:val="0"/>
          <w:numId w:val="21"/>
        </w:numPr>
        <w:spacing w:line="276" w:lineRule="auto"/>
        <w:ind w:right="-40"/>
        <w:contextualSpacing/>
        <w:jc w:val="both"/>
        <w:rPr>
          <w:rFonts w:eastAsia="Times New Roman"/>
        </w:rPr>
      </w:pPr>
      <w:r w:rsidRPr="00BD44F5">
        <w:rPr>
          <w:rFonts w:eastAsia="Times New Roman"/>
        </w:rPr>
        <w:t xml:space="preserve">bīstamo, sadzīves un ražošanas </w:t>
      </w:r>
      <w:r w:rsidRPr="00BD44F5">
        <w:rPr>
          <w:rFonts w:eastAsia="Times New Roman"/>
          <w:iCs/>
        </w:rPr>
        <w:t xml:space="preserve">(būvgružu) </w:t>
      </w:r>
      <w:r w:rsidRPr="00BD44F5">
        <w:rPr>
          <w:rFonts w:eastAsia="Times New Roman"/>
        </w:rPr>
        <w:t>atkritumu veidošanās;</w:t>
      </w:r>
    </w:p>
    <w:p w14:paraId="39C0FF67" w14:textId="77777777" w:rsidR="0031535F" w:rsidRPr="00BD44F5" w:rsidRDefault="0031535F" w:rsidP="00D327C8">
      <w:pPr>
        <w:numPr>
          <w:ilvl w:val="0"/>
          <w:numId w:val="21"/>
        </w:numPr>
        <w:spacing w:line="276" w:lineRule="auto"/>
        <w:ind w:right="-40"/>
        <w:contextualSpacing/>
        <w:jc w:val="both"/>
        <w:rPr>
          <w:rFonts w:eastAsia="Times New Roman"/>
        </w:rPr>
      </w:pPr>
      <w:r w:rsidRPr="00BD44F5">
        <w:rPr>
          <w:rFonts w:eastAsia="Times New Roman"/>
        </w:rPr>
        <w:t>piesārņoto notekūdeņu veidošanās;</w:t>
      </w:r>
    </w:p>
    <w:p w14:paraId="3C12E6CA" w14:textId="77777777" w:rsidR="0031535F" w:rsidRPr="00BD44F5" w:rsidRDefault="0031535F" w:rsidP="00D327C8">
      <w:pPr>
        <w:numPr>
          <w:ilvl w:val="0"/>
          <w:numId w:val="21"/>
        </w:numPr>
        <w:spacing w:line="276" w:lineRule="auto"/>
        <w:ind w:right="-40"/>
        <w:contextualSpacing/>
        <w:jc w:val="both"/>
        <w:rPr>
          <w:rFonts w:eastAsia="Times New Roman"/>
        </w:rPr>
      </w:pPr>
      <w:r w:rsidRPr="00BD44F5">
        <w:rPr>
          <w:rFonts w:eastAsia="Times New Roman"/>
        </w:rPr>
        <w:t>grunts, gruntsūdens piesārņojums iekārtu bojājumu/avārijas gadījumā;</w:t>
      </w:r>
    </w:p>
    <w:p w14:paraId="3C2C9B17" w14:textId="77777777" w:rsidR="0031535F" w:rsidRPr="00BD44F5" w:rsidRDefault="0031535F" w:rsidP="00D327C8">
      <w:pPr>
        <w:numPr>
          <w:ilvl w:val="0"/>
          <w:numId w:val="21"/>
        </w:numPr>
        <w:spacing w:line="276" w:lineRule="auto"/>
        <w:ind w:right="-40"/>
        <w:contextualSpacing/>
        <w:jc w:val="both"/>
        <w:rPr>
          <w:rFonts w:eastAsia="Times New Roman"/>
        </w:rPr>
      </w:pPr>
      <w:r w:rsidRPr="00BD44F5">
        <w:rPr>
          <w:rFonts w:eastAsia="Times New Roman"/>
        </w:rPr>
        <w:t>troksnis;</w:t>
      </w:r>
    </w:p>
    <w:p w14:paraId="164694AE" w14:textId="77777777" w:rsidR="0031535F" w:rsidRPr="00BD44F5" w:rsidRDefault="0031535F" w:rsidP="00D327C8">
      <w:pPr>
        <w:numPr>
          <w:ilvl w:val="0"/>
          <w:numId w:val="21"/>
        </w:numPr>
        <w:spacing w:line="276" w:lineRule="auto"/>
        <w:ind w:right="-40"/>
        <w:contextualSpacing/>
        <w:jc w:val="both"/>
        <w:rPr>
          <w:rFonts w:eastAsia="Times New Roman"/>
        </w:rPr>
      </w:pPr>
      <w:r w:rsidRPr="00BD44F5">
        <w:rPr>
          <w:rFonts w:eastAsia="Times New Roman"/>
        </w:rPr>
        <w:t>esošo koku saglabāšana.</w:t>
      </w:r>
    </w:p>
    <w:p w14:paraId="2CC28A17" w14:textId="77777777" w:rsidR="0031535F" w:rsidRPr="00BD44F5" w:rsidRDefault="0031535F" w:rsidP="00D327C8">
      <w:pPr>
        <w:spacing w:line="276" w:lineRule="auto"/>
        <w:ind w:right="-40" w:firstLine="720"/>
        <w:contextualSpacing/>
        <w:jc w:val="both"/>
        <w:rPr>
          <w:rFonts w:eastAsia="Times New Roman"/>
          <w:iCs/>
          <w:u w:val="single"/>
        </w:rPr>
      </w:pPr>
      <w:r w:rsidRPr="00BD44F5">
        <w:rPr>
          <w:rFonts w:eastAsia="Times New Roman"/>
          <w:iCs/>
          <w:u w:val="single"/>
        </w:rPr>
        <w:t>Vides aizsardzības pasākumi būvlaukumā:</w:t>
      </w:r>
    </w:p>
    <w:p w14:paraId="3E3854A5" w14:textId="77777777" w:rsidR="0031535F" w:rsidRPr="00BD44F5" w:rsidRDefault="0031535F" w:rsidP="00D327C8">
      <w:pPr>
        <w:numPr>
          <w:ilvl w:val="0"/>
          <w:numId w:val="22"/>
        </w:numPr>
        <w:spacing w:line="276" w:lineRule="auto"/>
        <w:ind w:right="-40"/>
        <w:contextualSpacing/>
        <w:jc w:val="both"/>
        <w:rPr>
          <w:rFonts w:eastAsia="Times New Roman"/>
        </w:rPr>
      </w:pPr>
      <w:r w:rsidRPr="00BD44F5">
        <w:rPr>
          <w:rFonts w:eastAsia="Times New Roman"/>
        </w:rPr>
        <w:t>Būvdarbu veicējs pielieto tādas būvniecības metodes, kuras nepiesārņo zemi, ūdeni un gaisu blakus teritorijās, gar būvmateriālu transportēšanas ceļus.</w:t>
      </w:r>
    </w:p>
    <w:p w14:paraId="121411F0" w14:textId="77777777" w:rsidR="0031535F" w:rsidRPr="00BD44F5" w:rsidRDefault="0031535F" w:rsidP="00D327C8">
      <w:pPr>
        <w:numPr>
          <w:ilvl w:val="0"/>
          <w:numId w:val="22"/>
        </w:numPr>
        <w:spacing w:line="276" w:lineRule="auto"/>
        <w:ind w:right="-40"/>
        <w:contextualSpacing/>
        <w:jc w:val="both"/>
        <w:rPr>
          <w:rFonts w:eastAsia="Times New Roman"/>
        </w:rPr>
      </w:pPr>
      <w:r w:rsidRPr="00BD44F5">
        <w:rPr>
          <w:rFonts w:eastAsia="Times New Roman"/>
        </w:rPr>
        <w:t>Būvdarbu veicējs veic piesardzības pasākumus, kas ierobežo trokšņu, smaku, vibrāciju u.c. kaitīgo faktoru ietekmi uz personālu, kas atrodas būvlaukumā, kā arī blakus</w:t>
      </w:r>
    </w:p>
    <w:p w14:paraId="2700EF6B" w14:textId="77777777" w:rsidR="0031535F" w:rsidRPr="00BD44F5" w:rsidRDefault="0031535F" w:rsidP="00D327C8">
      <w:pPr>
        <w:numPr>
          <w:ilvl w:val="0"/>
          <w:numId w:val="22"/>
        </w:numPr>
        <w:spacing w:line="276" w:lineRule="auto"/>
        <w:ind w:right="-40"/>
        <w:contextualSpacing/>
        <w:jc w:val="both"/>
        <w:rPr>
          <w:rFonts w:eastAsia="Times New Roman"/>
        </w:rPr>
      </w:pPr>
      <w:r w:rsidRPr="00BD44F5">
        <w:rPr>
          <w:rFonts w:eastAsia="Times New Roman"/>
        </w:rPr>
        <w:t>Neveikt darbus ar paaugstinātu trokšņa līmeni pēc plkst. 20:00. Nepieciešamības gadījumā, savlaicīgi informēt (rakstiski) blakus dzīvojošos iedzīvotājus par darbiem, kuru rezultātā paaugstinās trokšņa līmenis.</w:t>
      </w:r>
    </w:p>
    <w:p w14:paraId="69ED9D6E" w14:textId="77777777" w:rsidR="0031535F" w:rsidRPr="00BD44F5" w:rsidRDefault="0031535F" w:rsidP="00D327C8">
      <w:pPr>
        <w:numPr>
          <w:ilvl w:val="0"/>
          <w:numId w:val="22"/>
        </w:numPr>
        <w:spacing w:line="276" w:lineRule="auto"/>
        <w:ind w:right="-40"/>
        <w:contextualSpacing/>
        <w:jc w:val="both"/>
        <w:rPr>
          <w:rFonts w:eastAsia="Times New Roman"/>
        </w:rPr>
      </w:pPr>
      <w:r w:rsidRPr="00BD44F5">
        <w:rPr>
          <w:rFonts w:eastAsia="Times New Roman"/>
        </w:rPr>
        <w:t>Būvdarbu veicējs nodrošina dažādu ūdens plūsmu: gruntsūdens, lietus ūdens, notekūdens u.c. novadīšanu, nekaitējot apkārtējai videi. Būvdarbu veicējs darbus plāno un veic tā, lai jebkurā būvdarbu stadijā tiktu novērsta virszemes vai jebkuru citu ūdeņu uzkrāšanās būvbedrē.</w:t>
      </w:r>
    </w:p>
    <w:p w14:paraId="5BBD82B0" w14:textId="77777777" w:rsidR="0031535F" w:rsidRPr="00BD44F5" w:rsidRDefault="0031535F" w:rsidP="00D327C8">
      <w:pPr>
        <w:numPr>
          <w:ilvl w:val="0"/>
          <w:numId w:val="22"/>
        </w:numPr>
        <w:spacing w:line="276" w:lineRule="auto"/>
        <w:ind w:right="-40"/>
        <w:contextualSpacing/>
        <w:jc w:val="both"/>
        <w:rPr>
          <w:rFonts w:eastAsia="Times New Roman"/>
        </w:rPr>
      </w:pPr>
      <w:r w:rsidRPr="00BD44F5">
        <w:rPr>
          <w:rFonts w:eastAsia="Times New Roman"/>
        </w:rPr>
        <w:t>Būvmateriālu transportēšana: birstošos būvmateriālus un būvgružus Būvdarbu veicējs drīkst pārvadāt tikai segtās automašīnās, kravai transportēšanas laikā jābūt pārklātai.</w:t>
      </w:r>
    </w:p>
    <w:p w14:paraId="104B9233" w14:textId="77777777" w:rsidR="0031535F" w:rsidRPr="00BD44F5" w:rsidRDefault="0031535F" w:rsidP="00D327C8">
      <w:pPr>
        <w:numPr>
          <w:ilvl w:val="0"/>
          <w:numId w:val="22"/>
        </w:numPr>
        <w:spacing w:line="276" w:lineRule="auto"/>
        <w:ind w:right="-40"/>
        <w:contextualSpacing/>
        <w:jc w:val="both"/>
        <w:rPr>
          <w:rFonts w:eastAsia="Times New Roman"/>
        </w:rPr>
      </w:pPr>
      <w:r w:rsidRPr="00BD44F5">
        <w:rPr>
          <w:rFonts w:eastAsia="Times New Roman"/>
        </w:rPr>
        <w:t xml:space="preserve">Būvgružus nodot atkritumu </w:t>
      </w:r>
      <w:proofErr w:type="spellStart"/>
      <w:r w:rsidRPr="00BD44F5">
        <w:rPr>
          <w:rFonts w:eastAsia="Times New Roman"/>
        </w:rPr>
        <w:t>apsaimniekotājiem</w:t>
      </w:r>
      <w:proofErr w:type="spellEnd"/>
      <w:r w:rsidRPr="00BD44F5">
        <w:rPr>
          <w:rFonts w:eastAsia="Times New Roman"/>
        </w:rPr>
        <w:t>, kuri ir saņēmuši attiecīgo atkritumu veidu apsaimniekošanas atļauju. Būvniecības laikā aizliegts sajaukt būvniecības būvgružus ar sadzīves un bīstamajiem atkritumiem. Atkritumu uzkrāšanu paredzēt ne ilgāk par 3 dienām.</w:t>
      </w:r>
    </w:p>
    <w:p w14:paraId="3E347675" w14:textId="77777777" w:rsidR="0031535F" w:rsidRPr="00BD44F5" w:rsidRDefault="0031535F" w:rsidP="00D327C8">
      <w:pPr>
        <w:numPr>
          <w:ilvl w:val="0"/>
          <w:numId w:val="22"/>
        </w:numPr>
        <w:spacing w:line="276" w:lineRule="auto"/>
        <w:ind w:right="-40"/>
        <w:contextualSpacing/>
        <w:jc w:val="both"/>
        <w:rPr>
          <w:rFonts w:eastAsia="Times New Roman"/>
        </w:rPr>
      </w:pPr>
      <w:r w:rsidRPr="00BD44F5">
        <w:rPr>
          <w:rFonts w:eastAsia="Times New Roman"/>
        </w:rPr>
        <w:t>Būvlaukuma sakārtošana: pēc būvdarbu pabeigšanas Būvdarbu veicējs sakārto un attīra būvlaukumu no būvgružiem un pagaidu konstrukcijām. Sakārtoto teritoriju pēc darbu pabeigšanas nodod Pasūtītājam vai lietotājam.</w:t>
      </w:r>
    </w:p>
    <w:p w14:paraId="123851FF" w14:textId="77777777" w:rsidR="00130070" w:rsidRDefault="00130070" w:rsidP="00130070">
      <w:pPr>
        <w:spacing w:line="276" w:lineRule="auto"/>
        <w:ind w:right="-40" w:firstLine="720"/>
        <w:contextualSpacing/>
        <w:jc w:val="both"/>
        <w:rPr>
          <w:rFonts w:eastAsia="Times New Roman"/>
          <w:iCs/>
          <w:u w:val="single"/>
        </w:rPr>
      </w:pPr>
      <w:r w:rsidRPr="00BD44F5">
        <w:rPr>
          <w:rFonts w:eastAsia="Times New Roman"/>
          <w:iCs/>
          <w:u w:val="single"/>
        </w:rPr>
        <w:t>Atkritumu apsaimniekošana:</w:t>
      </w:r>
    </w:p>
    <w:p w14:paraId="15AE6161" w14:textId="419023BA" w:rsidR="00130070" w:rsidRPr="00C54424" w:rsidRDefault="00390C35" w:rsidP="00130070">
      <w:pPr>
        <w:spacing w:line="276" w:lineRule="auto"/>
        <w:ind w:right="-40" w:firstLine="720"/>
        <w:contextualSpacing/>
        <w:jc w:val="both"/>
        <w:rPr>
          <w:rFonts w:eastAsia="Times New Roman"/>
          <w:iCs/>
        </w:rPr>
      </w:pPr>
      <w:r w:rsidRPr="00390C35">
        <w:rPr>
          <w:rFonts w:eastAsia="Times New Roman"/>
          <w:iCs/>
        </w:rPr>
        <w:lastRenderedPageBreak/>
        <w:t>Būvgruži un atkritumi objektā tiek apsaimniekoti/izvesti saskaņā ar MK Nr. 1</w:t>
      </w:r>
      <w:r w:rsidR="005706EE">
        <w:rPr>
          <w:rFonts w:eastAsia="Times New Roman"/>
          <w:iCs/>
        </w:rPr>
        <w:t>13</w:t>
      </w:r>
      <w:r w:rsidRPr="00390C35">
        <w:rPr>
          <w:rFonts w:eastAsia="Times New Roman"/>
          <w:iCs/>
        </w:rPr>
        <w:t xml:space="preserve"> "</w:t>
      </w:r>
      <w:r w:rsidR="005706EE" w:rsidRPr="005706EE">
        <w:rPr>
          <w:rFonts w:eastAsia="Times New Roman"/>
          <w:iCs/>
        </w:rPr>
        <w:t>Atkritumu un to pārvadājumu uzskaites kārtība</w:t>
      </w:r>
      <w:r w:rsidRPr="00390C35">
        <w:rPr>
          <w:rFonts w:eastAsia="Times New Roman"/>
          <w:iCs/>
        </w:rPr>
        <w:t>",</w:t>
      </w:r>
      <w:r w:rsidR="005706EE">
        <w:rPr>
          <w:rFonts w:eastAsia="Times New Roman"/>
          <w:iCs/>
        </w:rPr>
        <w:t xml:space="preserve"> </w:t>
      </w:r>
      <w:r w:rsidRPr="00390C35">
        <w:rPr>
          <w:rFonts w:eastAsia="Times New Roman"/>
          <w:iCs/>
        </w:rPr>
        <w:t>MK Nr. 484 "Bīstamo atkritumu uzskaites, identifikācijas, uzglabāšanas, iepakošanas, marķēšanas un pārvadājumu uzskaites kārtība".</w:t>
      </w:r>
      <w:r w:rsidR="00130070" w:rsidRPr="00C54424">
        <w:rPr>
          <w:rFonts w:eastAsia="Times New Roman"/>
          <w:iCs/>
        </w:rPr>
        <w:t xml:space="preserve"> Būvgružu pagaidu </w:t>
      </w:r>
      <w:proofErr w:type="spellStart"/>
      <w:r w:rsidR="00130070" w:rsidRPr="00C54424">
        <w:rPr>
          <w:rFonts w:eastAsia="Times New Roman"/>
          <w:iCs/>
        </w:rPr>
        <w:t>nokrautnes</w:t>
      </w:r>
      <w:proofErr w:type="spellEnd"/>
      <w:r w:rsidR="00130070" w:rsidRPr="00C54424">
        <w:rPr>
          <w:rFonts w:eastAsia="Times New Roman"/>
          <w:iCs/>
        </w:rPr>
        <w:t xml:space="preserve"> tiek saskaņotas ar </w:t>
      </w:r>
      <w:r w:rsidR="00130070">
        <w:rPr>
          <w:rFonts w:eastAsia="Times New Roman"/>
          <w:iCs/>
        </w:rPr>
        <w:t>Būvniecības ierosinā</w:t>
      </w:r>
      <w:r w:rsidR="00130070" w:rsidRPr="00C54424">
        <w:rPr>
          <w:rFonts w:eastAsia="Times New Roman"/>
          <w:iCs/>
        </w:rPr>
        <w:t xml:space="preserve">tāju, un Būvdarbu veicējs organizē to izvešanu. Visas pagaidu </w:t>
      </w:r>
      <w:proofErr w:type="spellStart"/>
      <w:r w:rsidR="00130070" w:rsidRPr="00C54424">
        <w:rPr>
          <w:rFonts w:eastAsia="Times New Roman"/>
          <w:iCs/>
        </w:rPr>
        <w:t>nokrautnes</w:t>
      </w:r>
      <w:proofErr w:type="spellEnd"/>
      <w:r w:rsidR="00130070" w:rsidRPr="00C54424">
        <w:rPr>
          <w:rFonts w:eastAsia="Times New Roman"/>
          <w:iCs/>
        </w:rPr>
        <w:t xml:space="preserve"> publiskajā telpā tiek norobežotas ar necaurspīdīgu nožogojumu vismaz 2 m augstumā.</w:t>
      </w:r>
    </w:p>
    <w:p w14:paraId="5DDA937D" w14:textId="77777777" w:rsidR="00130070" w:rsidRPr="00C54424" w:rsidRDefault="00130070" w:rsidP="00130070">
      <w:pPr>
        <w:spacing w:line="276" w:lineRule="auto"/>
        <w:ind w:right="-40" w:firstLine="720"/>
        <w:contextualSpacing/>
        <w:jc w:val="both"/>
        <w:rPr>
          <w:rFonts w:eastAsia="Times New Roman"/>
          <w:iCs/>
        </w:rPr>
      </w:pPr>
      <w:r w:rsidRPr="00C54424">
        <w:rPr>
          <w:rFonts w:eastAsia="Times New Roman"/>
          <w:iCs/>
        </w:rPr>
        <w:t xml:space="preserve">Būvlaukumā tiek paredzēta dalīta atkritumu savākšana. Bīstamie atkritumi tiks atdalīti no citu veidu atkritumiem un nodot bīstamo atkritumu apsaimniekošanas organizācijām, kuras normatīvo aktu noteiktajā kārtībā ir saņēmušas atļauju veikt bīstamo atkritumu apsaimniekošanu. Būvniecības laikā tiek nodrošinātā savākto un nodoto atkritumu (gan sadzīves, gan bīstamo, gan ražošanas (būvgružu) uzskaite un pēc demontāžas darbu veikšanas iesniegta atskaite </w:t>
      </w:r>
      <w:r>
        <w:rPr>
          <w:rFonts w:eastAsia="Times New Roman"/>
          <w:iCs/>
        </w:rPr>
        <w:t>Būvniecības ierosinā</w:t>
      </w:r>
      <w:r w:rsidRPr="00C54424">
        <w:rPr>
          <w:rFonts w:eastAsia="Times New Roman"/>
          <w:iCs/>
        </w:rPr>
        <w:t>tājam, norādot nodoto atkritumu veidu un daudzumu.</w:t>
      </w:r>
    </w:p>
    <w:p w14:paraId="255906AB" w14:textId="77777777" w:rsidR="00130070" w:rsidRPr="00C54424" w:rsidRDefault="00130070" w:rsidP="00130070">
      <w:pPr>
        <w:spacing w:line="276" w:lineRule="auto"/>
        <w:ind w:right="-40" w:firstLine="720"/>
        <w:contextualSpacing/>
        <w:jc w:val="both"/>
        <w:rPr>
          <w:rFonts w:eastAsia="Times New Roman"/>
          <w:iCs/>
        </w:rPr>
      </w:pPr>
      <w:r w:rsidRPr="00C54424">
        <w:rPr>
          <w:rFonts w:eastAsia="Times New Roman"/>
          <w:iCs/>
        </w:rPr>
        <w:t>Atkritumu apsaimniekošanu Būvdarbu veicējs veic atbilstoši Atkritumu apsaimniekošanas likuma un tam pakārtoto Ministru kabineta noteikumu prasībām.</w:t>
      </w:r>
    </w:p>
    <w:p w14:paraId="636182F2" w14:textId="17FB2BBF" w:rsidR="00130070" w:rsidRPr="00C54424" w:rsidRDefault="00390C35" w:rsidP="00130070">
      <w:pPr>
        <w:spacing w:line="276" w:lineRule="auto"/>
        <w:ind w:right="-40" w:firstLine="720"/>
        <w:contextualSpacing/>
        <w:jc w:val="both"/>
        <w:rPr>
          <w:rFonts w:eastAsia="Times New Roman"/>
          <w:iCs/>
        </w:rPr>
      </w:pPr>
      <w:r w:rsidRPr="00390C35">
        <w:rPr>
          <w:rFonts w:eastAsia="Times New Roman"/>
          <w:iCs/>
        </w:rPr>
        <w:t xml:space="preserve">Iesniedzot </w:t>
      </w:r>
      <w:proofErr w:type="spellStart"/>
      <w:r w:rsidRPr="00390C35">
        <w:rPr>
          <w:rFonts w:eastAsia="Times New Roman"/>
          <w:iCs/>
        </w:rPr>
        <w:t>izpilddokumentāciju</w:t>
      </w:r>
      <w:proofErr w:type="spellEnd"/>
      <w:r w:rsidRPr="00390C35">
        <w:rPr>
          <w:rFonts w:eastAsia="Times New Roman"/>
          <w:iCs/>
        </w:rPr>
        <w:t xml:space="preserve"> par Būvdarbiem Būvdarbu veicējs iesniedz Būvniecības ierosinātājam bīstamo atkritumu, reģistrācijas kartes-pavadzīmes  būvniecības atkritumu uzskaites,  atkritumu pārvadājuma reģistrācijas karte–pavadzīmes pārvadāšanas reģistrācijas kartes, atbilstoši MK Nr. 113 " Atkritumu un to pārvadājumu uzskaites kārtība "21.06.2011. MK noteikumu Nr.484 "Bīstamo atkritumu uzskaites, identifikācijas, uzglabāšanas, iepakošanas, marķēšanas un pārvadājumu uzskaites kārtība" 2. pielikumam un būvniecības atkritumu pārvadāšanas reģistrācijas kartes pavadzīmes atbilstoši 15.04.2014. MK noteikumu Nr.199 "Būvniecībā radušos atkritumu un to pārvadājumu uzskaites kārtība" 2. pielikumam. pielikumu prasībām.</w:t>
      </w:r>
    </w:p>
    <w:p w14:paraId="2EE959ED" w14:textId="77777777" w:rsidR="00130070" w:rsidRPr="00C54424" w:rsidRDefault="00130070" w:rsidP="00130070">
      <w:pPr>
        <w:spacing w:line="276" w:lineRule="auto"/>
        <w:ind w:right="-40" w:firstLine="720"/>
        <w:contextualSpacing/>
        <w:jc w:val="both"/>
        <w:rPr>
          <w:rFonts w:eastAsia="Times New Roman"/>
          <w:iCs/>
        </w:rPr>
      </w:pPr>
      <w:r w:rsidRPr="00C54424">
        <w:rPr>
          <w:rFonts w:eastAsia="Times New Roman"/>
          <w:iCs/>
        </w:rPr>
        <w:t xml:space="preserve">Atbilstoši Atkritumu apsaimniekošanas likuma 20.panta 7.daļai Atbilstoši Komersanti, kuru saimnieciskās darbības rezultātā rodas būvniecības un būvju nojaukšanas atkritumi, kas nav bīstami, Ministru kabineta noteiktajā apjomā un termiņā nodrošina Ministru kabineta noteikumos noteikto būvniecības un būvju nojaukšanas atkritumu sagatavošanu atkārtotai izmantošanai, pārstrādi vai materiālu reģenerāciju, tai skaitā izmantošanu izrakto </w:t>
      </w:r>
      <w:proofErr w:type="spellStart"/>
      <w:r w:rsidRPr="00C54424">
        <w:rPr>
          <w:rFonts w:eastAsia="Times New Roman"/>
          <w:iCs/>
        </w:rPr>
        <w:t>tilpju</w:t>
      </w:r>
      <w:proofErr w:type="spellEnd"/>
      <w:r w:rsidRPr="00C54424">
        <w:rPr>
          <w:rFonts w:eastAsia="Times New Roman"/>
          <w:iCs/>
        </w:rPr>
        <w:t xml:space="preserve"> aizpildīšanai.</w:t>
      </w:r>
    </w:p>
    <w:p w14:paraId="492BB509" w14:textId="77777777" w:rsidR="00130070" w:rsidRPr="00BE27AD" w:rsidRDefault="00130070" w:rsidP="00130070">
      <w:pPr>
        <w:spacing w:line="276" w:lineRule="auto"/>
        <w:ind w:right="-40" w:firstLine="720"/>
        <w:contextualSpacing/>
        <w:jc w:val="both"/>
        <w:rPr>
          <w:rFonts w:eastAsia="Times New Roman"/>
          <w:iCs/>
        </w:rPr>
      </w:pPr>
      <w:r w:rsidRPr="00BE27AD">
        <w:rPr>
          <w:rFonts w:eastAsia="Times New Roman"/>
          <w:iCs/>
        </w:rPr>
        <w:t>Augsnes, virszemes un gruntsūdeņu piesārņojuma nepieļaušana:</w:t>
      </w:r>
    </w:p>
    <w:p w14:paraId="5B1B992B" w14:textId="2CCCEF3D" w:rsidR="0031535F" w:rsidRPr="00BD44F5" w:rsidRDefault="00130070" w:rsidP="00130070">
      <w:pPr>
        <w:numPr>
          <w:ilvl w:val="0"/>
          <w:numId w:val="4"/>
        </w:numPr>
        <w:spacing w:line="276" w:lineRule="auto"/>
        <w:ind w:right="-40"/>
        <w:contextualSpacing/>
        <w:jc w:val="both"/>
        <w:rPr>
          <w:rFonts w:eastAsia="Times New Roman"/>
        </w:rPr>
      </w:pPr>
      <w:r w:rsidRPr="00BD44F5">
        <w:rPr>
          <w:rFonts w:eastAsia="Times New Roman"/>
        </w:rPr>
        <w:t>Lai izvairītos no augsnes piesārņojuma ar naftas produktiem, eļļām, pirms ielaišanas objektā tiek veikta mobilās tehnikas apskate. Konstatējot eļļas vai degvielas noplūdes, konkrētā tehnikas vienība netiek ielaista objektā. Atļauja iebraukt objektā tiek dota pēc eļļas vai degvielas noplūdes novēršanas</w:t>
      </w:r>
      <w:r w:rsidR="0031535F" w:rsidRPr="00BD44F5">
        <w:rPr>
          <w:rFonts w:eastAsia="Times New Roman"/>
        </w:rPr>
        <w:t>.</w:t>
      </w:r>
    </w:p>
    <w:p w14:paraId="4CCFF4EA" w14:textId="122B2646" w:rsidR="0031535F" w:rsidRPr="00BD44F5" w:rsidRDefault="00975E70" w:rsidP="00BD44F5">
      <w:pPr>
        <w:spacing w:line="276" w:lineRule="auto"/>
        <w:ind w:right="-40" w:firstLine="720"/>
        <w:contextualSpacing/>
        <w:jc w:val="center"/>
        <w:rPr>
          <w:rFonts w:eastAsia="Times New Roman"/>
          <w:b/>
          <w:bCs/>
        </w:rPr>
      </w:pPr>
      <w:r>
        <w:rPr>
          <w:rFonts w:eastAsia="Times New Roman"/>
          <w:b/>
          <w:bCs/>
        </w:rPr>
        <w:t>VIII</w:t>
      </w:r>
      <w:r w:rsidR="0031535F" w:rsidRPr="00BD44F5">
        <w:rPr>
          <w:rFonts w:eastAsia="Times New Roman"/>
          <w:b/>
          <w:bCs/>
        </w:rPr>
        <w:t xml:space="preserve">. Drošības zīmju izmantošana objektā. </w:t>
      </w:r>
    </w:p>
    <w:p w14:paraId="60F39D3B" w14:textId="6670509F" w:rsidR="0031535F" w:rsidRPr="00BD44F5" w:rsidRDefault="0031535F" w:rsidP="00D327C8">
      <w:pPr>
        <w:spacing w:line="276" w:lineRule="auto"/>
        <w:ind w:right="-40" w:firstLine="720"/>
        <w:contextualSpacing/>
        <w:jc w:val="both"/>
        <w:rPr>
          <w:rFonts w:eastAsia="Times New Roman"/>
        </w:rPr>
      </w:pPr>
      <w:r w:rsidRPr="00BD44F5">
        <w:rPr>
          <w:rFonts w:eastAsia="Times New Roman"/>
        </w:rPr>
        <w:t xml:space="preserve">Bīstamās un zīmīgās zonas tiks apzīmētas ar drošības zīmēm. Ar Objektā esošajām drošības zīmēm un bīstamajām zonām var iepazīties arī Brīdinošā plakātā un Ģenerālplānā. Drošības zīmes izveidotas pēc saskaņā ar LR MK noteikumiem Nr.400 no 03.09.2002. “Darba aizsardzības prasības drošības zīmju lietošanā”. </w:t>
      </w:r>
      <w:r w:rsidR="00130070">
        <w:rPr>
          <w:rFonts w:eastAsia="Times New Roman"/>
        </w:rPr>
        <w:t>B</w:t>
      </w:r>
      <w:r w:rsidRPr="00BD44F5">
        <w:rPr>
          <w:rFonts w:eastAsia="Times New Roman"/>
        </w:rPr>
        <w:t xml:space="preserve">īstamās zonas tiks norobežotas ar </w:t>
      </w:r>
      <w:proofErr w:type="spellStart"/>
      <w:r w:rsidRPr="00BD44F5">
        <w:rPr>
          <w:rFonts w:eastAsia="Times New Roman"/>
        </w:rPr>
        <w:t>aizsargnožogojumiem</w:t>
      </w:r>
      <w:proofErr w:type="spellEnd"/>
      <w:r w:rsidRPr="00BD44F5">
        <w:rPr>
          <w:rFonts w:eastAsia="Times New Roman"/>
        </w:rPr>
        <w:t xml:space="preserve">. Zīmju izvietošana tiks veikta saskaņā ar standartu ISO 3864 Grafiskie simboli - Drošības krāsas un drošības zīmes 1.daļa: Dizaina principi drošības zīmēm darba vietās un sabiedriskās vietās. Ugunsdzēsības un glābšanas izeju drošības zīmes saskaņā ar ISO 16069 Grafiskie simboli – Glābšanas </w:t>
      </w:r>
      <w:proofErr w:type="spellStart"/>
      <w:r w:rsidRPr="00BD44F5">
        <w:rPr>
          <w:rFonts w:eastAsia="Times New Roman"/>
        </w:rPr>
        <w:t>palīgizeju</w:t>
      </w:r>
      <w:proofErr w:type="spellEnd"/>
      <w:r w:rsidRPr="00BD44F5">
        <w:rPr>
          <w:rFonts w:eastAsia="Times New Roman"/>
        </w:rPr>
        <w:t xml:space="preserve"> (evakuācijas) zīmes – 2003. </w:t>
      </w:r>
    </w:p>
    <w:p w14:paraId="7CE3D3AB" w14:textId="34574B71" w:rsidR="0031535F" w:rsidRDefault="0031535F" w:rsidP="00D327C8">
      <w:pPr>
        <w:spacing w:line="276" w:lineRule="auto"/>
        <w:ind w:right="-40" w:firstLine="720"/>
        <w:contextualSpacing/>
        <w:jc w:val="both"/>
        <w:rPr>
          <w:rFonts w:eastAsia="Times New Roman"/>
        </w:rPr>
      </w:pPr>
      <w:r w:rsidRPr="00BD44F5">
        <w:rPr>
          <w:rFonts w:eastAsia="Times New Roman"/>
        </w:rPr>
        <w:lastRenderedPageBreak/>
        <w:t xml:space="preserve">Drošības zīmēm jābūt izstrādātām uz metāla pamatnes, stabili nostiprinātām un tām ir viennozīmīgi jānorāda bīstamo zonu robežas. </w:t>
      </w:r>
      <w:r w:rsidR="00E549CF" w:rsidRPr="00E549CF">
        <w:rPr>
          <w:rFonts w:eastAsia="Times New Roman"/>
        </w:rPr>
        <w:t xml:space="preserve">Objekta teritorijā, jābūt laika apstākļiem un veicamajam darbam atbilstošā apģērbā (bikses vai džinsi, T-krekls ar garām piedurknēm, jaka, vasarā pieļaujamas šorti un T-krekls ar īsām piedurknēm), </w:t>
      </w:r>
      <w:proofErr w:type="spellStart"/>
      <w:r w:rsidR="00E549CF" w:rsidRPr="00E549CF">
        <w:rPr>
          <w:rFonts w:eastAsia="Times New Roman"/>
        </w:rPr>
        <w:t>aizsargapavos</w:t>
      </w:r>
      <w:proofErr w:type="spellEnd"/>
      <w:r w:rsidR="00E549CF" w:rsidRPr="00E549CF">
        <w:rPr>
          <w:rFonts w:eastAsia="Times New Roman"/>
        </w:rPr>
        <w:t xml:space="preserve"> ar necaurduramo zoli un purngala aizsardzību (vasarā pieļaujamas </w:t>
      </w:r>
      <w:proofErr w:type="spellStart"/>
      <w:r w:rsidR="00E549CF" w:rsidRPr="00E549CF">
        <w:rPr>
          <w:rFonts w:eastAsia="Times New Roman"/>
        </w:rPr>
        <w:t>zandales</w:t>
      </w:r>
      <w:proofErr w:type="spellEnd"/>
      <w:r w:rsidR="00E549CF" w:rsidRPr="00E549CF">
        <w:rPr>
          <w:rFonts w:eastAsia="Times New Roman"/>
        </w:rPr>
        <w:t xml:space="preserve"> ar necaurduramo zoli un purngala aizsardzību), aizsargķiverē (nepieciešamības gadījumā ar siksniņām) un </w:t>
      </w:r>
      <w:proofErr w:type="spellStart"/>
      <w:r w:rsidR="00E549CF" w:rsidRPr="00E549CF">
        <w:rPr>
          <w:rFonts w:eastAsia="Times New Roman"/>
        </w:rPr>
        <w:t>signālvestē</w:t>
      </w:r>
      <w:proofErr w:type="spellEnd"/>
      <w:r w:rsidR="00E549CF" w:rsidRPr="00E549CF">
        <w:rPr>
          <w:rFonts w:eastAsia="Times New Roman"/>
        </w:rPr>
        <w:t xml:space="preserve"> (dzeltenā), un nepieciešamības gadījumā jāpielieto arī citi individuālās aizsardzības līdzekļi, kā noteikts MK noteikumos Nr.372 “Darba aizsardzības prasības, lietojot individuālos aizsardzības līdzekļus” (spēkā no 20.08.2002.), ko attēlo uz informatīvā plakāta.</w:t>
      </w:r>
    </w:p>
    <w:p w14:paraId="31E96D1D" w14:textId="77777777" w:rsidR="00BD44F5" w:rsidRPr="00BD44F5" w:rsidRDefault="00BD44F5" w:rsidP="00BD44F5">
      <w:pPr>
        <w:spacing w:line="276" w:lineRule="auto"/>
        <w:ind w:right="-40" w:firstLine="720"/>
        <w:contextualSpacing/>
        <w:rPr>
          <w:rFonts w:eastAsia="Times New Roman"/>
        </w:rPr>
      </w:pPr>
    </w:p>
    <w:p w14:paraId="76E264CF" w14:textId="5516A20C" w:rsidR="0031535F" w:rsidRPr="00BD44F5" w:rsidRDefault="00017A2D" w:rsidP="00BD44F5">
      <w:pPr>
        <w:spacing w:line="276" w:lineRule="auto"/>
        <w:rPr>
          <w:rFonts w:eastAsia="Times New Roman"/>
        </w:rPr>
      </w:pPr>
      <w:r>
        <w:rPr>
          <w:rFonts w:eastAsia="Times New Roman"/>
          <w:noProof/>
        </w:rPr>
        <w:drawing>
          <wp:inline distT="0" distB="0" distL="0" distR="0" wp14:anchorId="45F75A37" wp14:editId="213DA604">
            <wp:extent cx="6261100" cy="4224655"/>
            <wp:effectExtent l="0" t="0" r="6350" b="4445"/>
            <wp:docPr id="12422664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61100" cy="4224655"/>
                    </a:xfrm>
                    <a:prstGeom prst="rect">
                      <a:avLst/>
                    </a:prstGeom>
                    <a:noFill/>
                  </pic:spPr>
                </pic:pic>
              </a:graphicData>
            </a:graphic>
          </wp:inline>
        </w:drawing>
      </w:r>
    </w:p>
    <w:p w14:paraId="508A11EA" w14:textId="568FCA1D" w:rsidR="00BA7779" w:rsidRDefault="0031535F" w:rsidP="00BA7779">
      <w:pPr>
        <w:tabs>
          <w:tab w:val="left" w:pos="2910"/>
        </w:tabs>
        <w:spacing w:line="276" w:lineRule="auto"/>
        <w:jc w:val="center"/>
        <w:rPr>
          <w:rFonts w:eastAsia="Times New Roman"/>
        </w:rPr>
      </w:pPr>
      <w:r w:rsidRPr="00BD44F5">
        <w:rPr>
          <w:rFonts w:eastAsia="Times New Roman"/>
        </w:rPr>
        <w:t>Attēls.  Brīdinošs plakāts</w:t>
      </w:r>
      <w:r w:rsidR="002D143F">
        <w:rPr>
          <w:rFonts w:eastAsia="Times New Roman"/>
        </w:rPr>
        <w:t xml:space="preserve"> pie būvlaukuma vārtiem un uz būvlaukuma norobežojuma</w:t>
      </w:r>
      <w:r w:rsidRPr="00BD44F5">
        <w:rPr>
          <w:rFonts w:eastAsia="Times New Roman"/>
        </w:rPr>
        <w:t>.</w:t>
      </w:r>
    </w:p>
    <w:p w14:paraId="693131B6" w14:textId="77777777" w:rsidR="00F77B9F" w:rsidRDefault="00F77B9F" w:rsidP="00F77B9F">
      <w:pPr>
        <w:tabs>
          <w:tab w:val="left" w:pos="2074"/>
        </w:tabs>
        <w:jc w:val="center"/>
        <w:rPr>
          <w:rFonts w:eastAsia="Times New Roman"/>
        </w:rPr>
      </w:pPr>
    </w:p>
    <w:p w14:paraId="460393C7" w14:textId="208A0010" w:rsidR="00F77B9F" w:rsidRPr="00F910B4" w:rsidRDefault="00F77B9F" w:rsidP="00F77B9F">
      <w:pPr>
        <w:tabs>
          <w:tab w:val="left" w:pos="2074"/>
        </w:tabs>
        <w:jc w:val="center"/>
        <w:rPr>
          <w:rFonts w:eastAsia="Times New Roman"/>
          <w:b/>
          <w:bCs/>
        </w:rPr>
      </w:pPr>
      <w:r w:rsidRPr="00F910B4">
        <w:rPr>
          <w:rFonts w:eastAsia="Times New Roman"/>
          <w:b/>
          <w:bCs/>
        </w:rPr>
        <w:t>BŪVDARBU PĀRBAUDE UN PIEŅEMŠANA</w:t>
      </w:r>
    </w:p>
    <w:p w14:paraId="1249136F" w14:textId="77777777" w:rsidR="00F77B9F" w:rsidRDefault="00F77B9F" w:rsidP="00F77B9F">
      <w:pPr>
        <w:rPr>
          <w:rFonts w:eastAsia="Times New Roman"/>
        </w:rPr>
      </w:pPr>
    </w:p>
    <w:p w14:paraId="187B5082" w14:textId="77777777" w:rsidR="00F77B9F" w:rsidRPr="00F910B4" w:rsidRDefault="00F77B9F" w:rsidP="00F77B9F">
      <w:pPr>
        <w:rPr>
          <w:rFonts w:eastAsia="Times New Roman"/>
          <w:b/>
          <w:bCs/>
          <w:iCs/>
          <w:sz w:val="22"/>
        </w:rPr>
      </w:pPr>
      <w:r w:rsidRPr="00F910B4">
        <w:rPr>
          <w:rFonts w:eastAsia="Times New Roman"/>
          <w:b/>
          <w:bCs/>
          <w:iCs/>
          <w:sz w:val="22"/>
        </w:rPr>
        <w:t xml:space="preserve">Vispārīgās prasības </w:t>
      </w:r>
    </w:p>
    <w:p w14:paraId="4DCC5422" w14:textId="77777777" w:rsidR="00F77B9F" w:rsidRPr="00F910B4" w:rsidRDefault="00F77B9F" w:rsidP="00F77B9F">
      <w:pPr>
        <w:rPr>
          <w:rFonts w:eastAsia="Times New Roman"/>
          <w:iCs/>
          <w:sz w:val="22"/>
        </w:rPr>
      </w:pPr>
      <w:r>
        <w:rPr>
          <w:rFonts w:eastAsia="Times New Roman"/>
          <w:iCs/>
          <w:sz w:val="22"/>
        </w:rPr>
        <w:t>Būvniecības procesa dalībniekiem</w:t>
      </w:r>
      <w:r w:rsidRPr="00F910B4">
        <w:rPr>
          <w:rFonts w:eastAsia="Times New Roman"/>
          <w:iCs/>
          <w:sz w:val="22"/>
        </w:rPr>
        <w:t xml:space="preserve"> ir tiesības jebkurā laikā apmeklēt </w:t>
      </w:r>
      <w:r>
        <w:rPr>
          <w:rFonts w:eastAsia="Times New Roman"/>
          <w:iCs/>
          <w:sz w:val="22"/>
        </w:rPr>
        <w:t xml:space="preserve">Objektu </w:t>
      </w:r>
      <w:r w:rsidRPr="00F910B4">
        <w:rPr>
          <w:rFonts w:eastAsia="Times New Roman"/>
          <w:iCs/>
          <w:sz w:val="22"/>
        </w:rPr>
        <w:t xml:space="preserve">un darbu izpildes vietas, kurās notiek </w:t>
      </w:r>
      <w:r>
        <w:rPr>
          <w:rFonts w:eastAsia="Times New Roman"/>
          <w:iCs/>
          <w:sz w:val="22"/>
        </w:rPr>
        <w:t>būvizstrādājumu</w:t>
      </w:r>
      <w:r w:rsidRPr="00F910B4">
        <w:rPr>
          <w:rFonts w:eastAsia="Times New Roman"/>
          <w:iCs/>
          <w:sz w:val="22"/>
        </w:rPr>
        <w:t xml:space="preserve"> un iekārtu izgatavošana</w:t>
      </w:r>
      <w:r>
        <w:rPr>
          <w:rFonts w:eastAsia="Times New Roman"/>
          <w:iCs/>
          <w:sz w:val="22"/>
        </w:rPr>
        <w:t>, ja to izgatavošanu veic individuālā pasūtījuma ietvaros</w:t>
      </w:r>
      <w:r w:rsidRPr="00F910B4">
        <w:rPr>
          <w:rFonts w:eastAsia="Times New Roman"/>
          <w:iCs/>
          <w:sz w:val="22"/>
        </w:rPr>
        <w:t xml:space="preserve">. </w:t>
      </w:r>
    </w:p>
    <w:p w14:paraId="32C46C14" w14:textId="77777777" w:rsidR="00F77B9F" w:rsidRPr="00F910B4" w:rsidRDefault="00F77B9F" w:rsidP="00F77B9F">
      <w:pPr>
        <w:rPr>
          <w:rFonts w:eastAsia="Times New Roman"/>
          <w:iCs/>
          <w:sz w:val="22"/>
        </w:rPr>
      </w:pPr>
      <w:r w:rsidRPr="00F910B4">
        <w:rPr>
          <w:rFonts w:eastAsia="Times New Roman"/>
          <w:iCs/>
          <w:sz w:val="22"/>
        </w:rPr>
        <w:t>Būvniecības procesa dalībniekiem ir tiesības uzraudzības nolūkos izmantot</w:t>
      </w:r>
      <w:r>
        <w:rPr>
          <w:rFonts w:eastAsia="Times New Roman"/>
          <w:iCs/>
          <w:sz w:val="22"/>
        </w:rPr>
        <w:t xml:space="preserve"> </w:t>
      </w:r>
      <w:r w:rsidRPr="00F910B4">
        <w:rPr>
          <w:rFonts w:eastAsia="Times New Roman"/>
          <w:iCs/>
          <w:sz w:val="22"/>
        </w:rPr>
        <w:t xml:space="preserve">jebkādu </w:t>
      </w:r>
      <w:r>
        <w:rPr>
          <w:rFonts w:eastAsia="Times New Roman"/>
          <w:iCs/>
          <w:sz w:val="22"/>
        </w:rPr>
        <w:t xml:space="preserve">Būvdarbu veicējam </w:t>
      </w:r>
      <w:r w:rsidRPr="00F910B4">
        <w:rPr>
          <w:rFonts w:eastAsia="Times New Roman"/>
          <w:iCs/>
          <w:sz w:val="22"/>
        </w:rPr>
        <w:t xml:space="preserve">piederošu aprīkojumu, </w:t>
      </w:r>
      <w:r>
        <w:rPr>
          <w:rFonts w:eastAsia="Times New Roman"/>
          <w:iCs/>
          <w:sz w:val="22"/>
        </w:rPr>
        <w:t xml:space="preserve">būvizstrādājumus un </w:t>
      </w:r>
      <w:r w:rsidRPr="00F910B4">
        <w:rPr>
          <w:rFonts w:eastAsia="Times New Roman"/>
          <w:iCs/>
          <w:sz w:val="22"/>
        </w:rPr>
        <w:t xml:space="preserve">iekārtas pārbaudes vietā, lai veiktu nepieciešamās pārbaudes, mērījumus u.tml., un nepieciešamības gadījumā saņemt </w:t>
      </w:r>
      <w:r>
        <w:rPr>
          <w:rFonts w:eastAsia="Times New Roman"/>
          <w:iCs/>
          <w:sz w:val="22"/>
        </w:rPr>
        <w:t>Būvdarbu veicēja</w:t>
      </w:r>
      <w:r w:rsidRPr="00F910B4">
        <w:rPr>
          <w:rFonts w:eastAsia="Times New Roman"/>
          <w:iCs/>
          <w:sz w:val="22"/>
        </w:rPr>
        <w:t xml:space="preserve"> palīdzību. Veikt</w:t>
      </w:r>
      <w:r>
        <w:rPr>
          <w:rFonts w:eastAsia="Times New Roman"/>
          <w:iCs/>
          <w:sz w:val="22"/>
        </w:rPr>
        <w:t>ās</w:t>
      </w:r>
      <w:r w:rsidRPr="00F910B4">
        <w:rPr>
          <w:rFonts w:eastAsia="Times New Roman"/>
          <w:iCs/>
          <w:sz w:val="22"/>
        </w:rPr>
        <w:t xml:space="preserve"> pārbaud</w:t>
      </w:r>
      <w:r>
        <w:rPr>
          <w:rFonts w:eastAsia="Times New Roman"/>
          <w:iCs/>
          <w:sz w:val="22"/>
        </w:rPr>
        <w:t>es</w:t>
      </w:r>
      <w:r w:rsidRPr="00F910B4">
        <w:rPr>
          <w:rFonts w:eastAsia="Times New Roman"/>
          <w:iCs/>
          <w:sz w:val="22"/>
        </w:rPr>
        <w:t xml:space="preserve"> ir </w:t>
      </w:r>
      <w:r>
        <w:rPr>
          <w:rFonts w:eastAsia="Times New Roman"/>
          <w:iCs/>
          <w:sz w:val="22"/>
        </w:rPr>
        <w:t>jā</w:t>
      </w:r>
      <w:r w:rsidRPr="00F910B4">
        <w:rPr>
          <w:rFonts w:eastAsia="Times New Roman"/>
          <w:iCs/>
          <w:sz w:val="22"/>
        </w:rPr>
        <w:t xml:space="preserve">dokumentē un pārbaužu rezultāti ir jāiesniedz </w:t>
      </w:r>
      <w:r>
        <w:rPr>
          <w:rFonts w:eastAsia="Times New Roman"/>
          <w:iCs/>
          <w:sz w:val="22"/>
        </w:rPr>
        <w:t>Būvniecības ierosinātājam</w:t>
      </w:r>
      <w:r w:rsidRPr="00F910B4">
        <w:rPr>
          <w:rFonts w:eastAsia="Times New Roman"/>
          <w:iCs/>
          <w:sz w:val="22"/>
        </w:rPr>
        <w:t xml:space="preserve">. </w:t>
      </w:r>
    </w:p>
    <w:p w14:paraId="3472F8EF" w14:textId="77777777" w:rsidR="00F77B9F" w:rsidRPr="00AB4DF1" w:rsidRDefault="00F77B9F" w:rsidP="00F77B9F">
      <w:pPr>
        <w:rPr>
          <w:rFonts w:eastAsia="Times New Roman"/>
          <w:b/>
          <w:bCs/>
          <w:iCs/>
          <w:sz w:val="22"/>
        </w:rPr>
      </w:pPr>
      <w:r w:rsidRPr="00AB4DF1">
        <w:rPr>
          <w:rFonts w:eastAsia="Times New Roman"/>
          <w:b/>
          <w:bCs/>
          <w:iCs/>
          <w:sz w:val="22"/>
        </w:rPr>
        <w:t xml:space="preserve">Atbilstības pārbaudes </w:t>
      </w:r>
    </w:p>
    <w:p w14:paraId="39C4AF1C" w14:textId="77777777" w:rsidR="00F77B9F" w:rsidRPr="00AB4DF1" w:rsidRDefault="00F77B9F" w:rsidP="00F77B9F">
      <w:pPr>
        <w:rPr>
          <w:rFonts w:eastAsia="Times New Roman"/>
          <w:iCs/>
          <w:sz w:val="22"/>
        </w:rPr>
      </w:pPr>
      <w:r w:rsidRPr="00AB4DF1">
        <w:rPr>
          <w:rFonts w:eastAsia="Times New Roman"/>
          <w:iCs/>
          <w:sz w:val="22"/>
        </w:rPr>
        <w:t xml:space="preserve">Lai noteiktu </w:t>
      </w:r>
      <w:r>
        <w:rPr>
          <w:rFonts w:eastAsia="Times New Roman"/>
          <w:iCs/>
          <w:sz w:val="22"/>
        </w:rPr>
        <w:t>Būvdarbu veicēja</w:t>
      </w:r>
      <w:r w:rsidRPr="00AB4DF1">
        <w:rPr>
          <w:rFonts w:eastAsia="Times New Roman"/>
          <w:iCs/>
          <w:sz w:val="22"/>
        </w:rPr>
        <w:t xml:space="preserve"> piedāvāto </w:t>
      </w:r>
      <w:r>
        <w:rPr>
          <w:rFonts w:eastAsia="Times New Roman"/>
          <w:iCs/>
          <w:sz w:val="22"/>
        </w:rPr>
        <w:t>būvizstrādājum</w:t>
      </w:r>
      <w:r w:rsidRPr="00AB4DF1">
        <w:rPr>
          <w:rFonts w:eastAsia="Times New Roman"/>
          <w:iCs/>
          <w:sz w:val="22"/>
        </w:rPr>
        <w:t>u, iekārtu vai Būvdarbu izpildes kvalitātes</w:t>
      </w:r>
      <w:r>
        <w:rPr>
          <w:rFonts w:eastAsia="Times New Roman"/>
          <w:iCs/>
          <w:sz w:val="22"/>
        </w:rPr>
        <w:t xml:space="preserve"> </w:t>
      </w:r>
      <w:r w:rsidRPr="00AB4DF1">
        <w:rPr>
          <w:rFonts w:eastAsia="Times New Roman"/>
          <w:iCs/>
          <w:sz w:val="22"/>
        </w:rPr>
        <w:t>atbilstību izstrādājumu paraugi</w:t>
      </w:r>
      <w:r>
        <w:rPr>
          <w:rFonts w:eastAsia="Times New Roman"/>
          <w:iCs/>
          <w:sz w:val="22"/>
        </w:rPr>
        <w:t>, arī katalogi</w:t>
      </w:r>
      <w:r w:rsidRPr="00AB4DF1">
        <w:rPr>
          <w:rFonts w:eastAsia="Times New Roman"/>
          <w:iCs/>
          <w:sz w:val="22"/>
        </w:rPr>
        <w:t xml:space="preserve"> un pārbaužu rezultāti pirms </w:t>
      </w:r>
      <w:r>
        <w:rPr>
          <w:rFonts w:eastAsia="Times New Roman"/>
          <w:iCs/>
          <w:sz w:val="22"/>
        </w:rPr>
        <w:t xml:space="preserve">attiecīgo </w:t>
      </w:r>
      <w:r w:rsidRPr="00AB4DF1">
        <w:rPr>
          <w:rFonts w:eastAsia="Times New Roman"/>
          <w:iCs/>
          <w:sz w:val="22"/>
        </w:rPr>
        <w:t>Būvdarbu uzsākšanas</w:t>
      </w:r>
      <w:r>
        <w:rPr>
          <w:rFonts w:eastAsia="Times New Roman"/>
          <w:iCs/>
          <w:sz w:val="22"/>
        </w:rPr>
        <w:t xml:space="preserve"> </w:t>
      </w:r>
      <w:r w:rsidRPr="00AB4DF1">
        <w:rPr>
          <w:rFonts w:eastAsia="Times New Roman"/>
          <w:iCs/>
          <w:sz w:val="22"/>
        </w:rPr>
        <w:lastRenderedPageBreak/>
        <w:t xml:space="preserve">jāiesniedz/jāuzrāda saskaņošanai </w:t>
      </w:r>
      <w:r>
        <w:rPr>
          <w:rFonts w:eastAsia="Times New Roman"/>
          <w:iCs/>
          <w:sz w:val="22"/>
        </w:rPr>
        <w:t>B</w:t>
      </w:r>
      <w:r w:rsidRPr="00AB4DF1">
        <w:rPr>
          <w:rFonts w:eastAsia="Times New Roman"/>
          <w:iCs/>
          <w:sz w:val="22"/>
        </w:rPr>
        <w:t xml:space="preserve">ūvuzraugam. Pārbaudīto </w:t>
      </w:r>
      <w:r>
        <w:rPr>
          <w:rFonts w:eastAsia="Times New Roman"/>
          <w:iCs/>
          <w:sz w:val="22"/>
        </w:rPr>
        <w:t>būvizstrādājum</w:t>
      </w:r>
      <w:r w:rsidRPr="00AB4DF1">
        <w:rPr>
          <w:rFonts w:eastAsia="Times New Roman"/>
          <w:iCs/>
          <w:sz w:val="22"/>
        </w:rPr>
        <w:t>u paraug</w:t>
      </w:r>
      <w:r>
        <w:rPr>
          <w:rFonts w:eastAsia="Times New Roman"/>
          <w:iCs/>
          <w:sz w:val="22"/>
        </w:rPr>
        <w:t>i</w:t>
      </w:r>
      <w:r w:rsidRPr="00AB4DF1">
        <w:rPr>
          <w:rFonts w:eastAsia="Times New Roman"/>
          <w:iCs/>
          <w:sz w:val="22"/>
        </w:rPr>
        <w:t xml:space="preserve"> jāuzglabā līdz Būvdarbu beigām. </w:t>
      </w:r>
    </w:p>
    <w:p w14:paraId="497E872F" w14:textId="77777777" w:rsidR="00F77B9F" w:rsidRPr="00481010" w:rsidRDefault="00F77B9F" w:rsidP="00F77B9F">
      <w:pPr>
        <w:rPr>
          <w:rFonts w:eastAsia="Times New Roman"/>
          <w:b/>
          <w:bCs/>
          <w:iCs/>
          <w:sz w:val="22"/>
        </w:rPr>
      </w:pPr>
      <w:r w:rsidRPr="00481010">
        <w:rPr>
          <w:rFonts w:eastAsia="Times New Roman"/>
          <w:b/>
          <w:bCs/>
          <w:iCs/>
          <w:sz w:val="22"/>
        </w:rPr>
        <w:t xml:space="preserve">Iekārtu un sistēmu pārbaudes </w:t>
      </w:r>
    </w:p>
    <w:p w14:paraId="1614F0E4" w14:textId="77777777" w:rsidR="00F77B9F" w:rsidRPr="00AB4DF1" w:rsidRDefault="00F77B9F" w:rsidP="00F77B9F">
      <w:pPr>
        <w:rPr>
          <w:rFonts w:eastAsia="Times New Roman"/>
          <w:iCs/>
          <w:sz w:val="22"/>
        </w:rPr>
      </w:pPr>
      <w:r w:rsidRPr="00AB4DF1">
        <w:rPr>
          <w:rFonts w:eastAsia="Times New Roman"/>
          <w:iCs/>
          <w:sz w:val="22"/>
        </w:rPr>
        <w:t xml:space="preserve">Pabeidzot iekārtu un sistēmu montāžu, </w:t>
      </w:r>
      <w:r>
        <w:rPr>
          <w:rFonts w:eastAsia="Times New Roman"/>
          <w:iCs/>
          <w:sz w:val="22"/>
        </w:rPr>
        <w:t>Būvdarbu veicējam</w:t>
      </w:r>
      <w:r w:rsidRPr="00AB4DF1">
        <w:rPr>
          <w:rFonts w:eastAsia="Times New Roman"/>
          <w:iCs/>
          <w:sz w:val="22"/>
        </w:rPr>
        <w:t xml:space="preserve">, pieaicinot </w:t>
      </w:r>
      <w:r>
        <w:rPr>
          <w:rFonts w:eastAsia="Times New Roman"/>
          <w:iCs/>
          <w:sz w:val="22"/>
        </w:rPr>
        <w:t>B</w:t>
      </w:r>
      <w:r w:rsidRPr="00AB4DF1">
        <w:rPr>
          <w:rFonts w:eastAsia="Times New Roman"/>
          <w:iCs/>
          <w:sz w:val="22"/>
        </w:rPr>
        <w:t>ūvuzraugu, ir jāveic</w:t>
      </w:r>
      <w:r>
        <w:rPr>
          <w:rFonts w:eastAsia="Times New Roman"/>
          <w:iCs/>
          <w:sz w:val="22"/>
        </w:rPr>
        <w:t xml:space="preserve"> </w:t>
      </w:r>
      <w:r w:rsidRPr="00AB4DF1">
        <w:rPr>
          <w:rFonts w:eastAsia="Times New Roman"/>
          <w:iCs/>
          <w:sz w:val="22"/>
        </w:rPr>
        <w:t xml:space="preserve">to pārbaudes, lai pārliecinātos par to atbilstību </w:t>
      </w:r>
      <w:r>
        <w:rPr>
          <w:rFonts w:eastAsia="Times New Roman"/>
          <w:iCs/>
          <w:sz w:val="22"/>
        </w:rPr>
        <w:t>Būv</w:t>
      </w:r>
      <w:r w:rsidRPr="00AB4DF1">
        <w:rPr>
          <w:rFonts w:eastAsia="Times New Roman"/>
          <w:iCs/>
          <w:sz w:val="22"/>
        </w:rPr>
        <w:t xml:space="preserve">projektam un/vai ražotāja prasībām. Ja normatīvie akti nereglamentē noteiktu pārbaužu metodiku, tad </w:t>
      </w:r>
      <w:r>
        <w:rPr>
          <w:rFonts w:eastAsia="Times New Roman"/>
          <w:iCs/>
          <w:sz w:val="22"/>
        </w:rPr>
        <w:t>Būvdarbu veicējam</w:t>
      </w:r>
      <w:r w:rsidRPr="00AB4DF1">
        <w:rPr>
          <w:rFonts w:eastAsia="Times New Roman"/>
          <w:iCs/>
          <w:sz w:val="22"/>
        </w:rPr>
        <w:t xml:space="preserve"> sagatavo pārbaužu programmu, kura tiek saskaņota ar </w:t>
      </w:r>
      <w:r>
        <w:rPr>
          <w:rFonts w:eastAsia="Times New Roman"/>
          <w:iCs/>
          <w:sz w:val="22"/>
        </w:rPr>
        <w:t>B</w:t>
      </w:r>
      <w:r w:rsidRPr="00AB4DF1">
        <w:rPr>
          <w:rFonts w:eastAsia="Times New Roman"/>
          <w:iCs/>
          <w:sz w:val="22"/>
        </w:rPr>
        <w:t xml:space="preserve">ūvuzraugu pirms attiecīgo būvdarbu veikšanas. </w:t>
      </w:r>
      <w:r>
        <w:rPr>
          <w:rFonts w:eastAsia="Times New Roman"/>
          <w:iCs/>
          <w:sz w:val="22"/>
        </w:rPr>
        <w:t>Būvdarbu veicēja</w:t>
      </w:r>
      <w:r w:rsidRPr="00AB4DF1">
        <w:rPr>
          <w:rFonts w:eastAsia="Times New Roman"/>
          <w:iCs/>
          <w:sz w:val="22"/>
        </w:rPr>
        <w:t xml:space="preserve"> pienākums ir nodrošināt ar visiem</w:t>
      </w:r>
      <w:r>
        <w:rPr>
          <w:rFonts w:eastAsia="Times New Roman"/>
          <w:iCs/>
          <w:sz w:val="22"/>
        </w:rPr>
        <w:t xml:space="preserve"> </w:t>
      </w:r>
      <w:r w:rsidRPr="00AB4DF1">
        <w:rPr>
          <w:rFonts w:eastAsia="Times New Roman"/>
          <w:iCs/>
          <w:sz w:val="22"/>
        </w:rPr>
        <w:t xml:space="preserve">pārbaudēm nepieciešamajiem instrumentiem, iekārtām un personālu, un </w:t>
      </w:r>
      <w:r>
        <w:rPr>
          <w:rFonts w:eastAsia="Times New Roman"/>
          <w:iCs/>
          <w:sz w:val="22"/>
        </w:rPr>
        <w:t>Būvdarbu veicējam</w:t>
      </w:r>
      <w:r w:rsidRPr="00AB4DF1">
        <w:rPr>
          <w:rFonts w:eastAsia="Times New Roman"/>
          <w:iCs/>
          <w:sz w:val="22"/>
        </w:rPr>
        <w:t xml:space="preserve"> ir jāsedz visi izdevumi, kas rodas, veicot noteiktās pārbaudes. Izpildītie darbi tiek akceptēti un pieņemti tikai pēc pilnībā pabeigtu visu iekārtu un sistēmu pārbaudes. </w:t>
      </w:r>
      <w:r>
        <w:rPr>
          <w:rFonts w:eastAsia="Times New Roman"/>
          <w:iCs/>
          <w:sz w:val="22"/>
        </w:rPr>
        <w:t>Būvdarbu veicējs</w:t>
      </w:r>
      <w:r w:rsidRPr="00AB4DF1">
        <w:rPr>
          <w:rFonts w:eastAsia="Times New Roman"/>
          <w:iCs/>
          <w:sz w:val="22"/>
        </w:rPr>
        <w:t xml:space="preserve"> pēc pārbaužu pabeigšanas sagatavo un iesniedz </w:t>
      </w:r>
      <w:r>
        <w:rPr>
          <w:rFonts w:eastAsia="Times New Roman"/>
          <w:iCs/>
          <w:sz w:val="22"/>
        </w:rPr>
        <w:t>B</w:t>
      </w:r>
      <w:r w:rsidRPr="00AB4DF1">
        <w:rPr>
          <w:rFonts w:eastAsia="Times New Roman"/>
          <w:iCs/>
          <w:sz w:val="22"/>
        </w:rPr>
        <w:t>ūvuzraugam atskaiti, kas satur mērījumus un atzinumu par iekārtu un sistēmu gatavību pieņemšanai</w:t>
      </w:r>
      <w:r>
        <w:rPr>
          <w:rFonts w:eastAsia="Times New Roman"/>
          <w:iCs/>
          <w:sz w:val="22"/>
        </w:rPr>
        <w:t xml:space="preserve"> ekspluatācijā</w:t>
      </w:r>
      <w:r w:rsidRPr="00AB4DF1">
        <w:rPr>
          <w:rFonts w:eastAsia="Times New Roman"/>
          <w:iCs/>
          <w:sz w:val="22"/>
        </w:rPr>
        <w:t xml:space="preserve">. Tajā jāietver vadības, regulēšanas, izmēģināšanas u.c. dokumentācija, kas sastādīta montāžas pārbaudēs. </w:t>
      </w:r>
    </w:p>
    <w:p w14:paraId="3C6A1400" w14:textId="77777777" w:rsidR="00F77B9F" w:rsidRPr="003C0837" w:rsidRDefault="00F77B9F" w:rsidP="00F77B9F">
      <w:pPr>
        <w:rPr>
          <w:rFonts w:eastAsia="Times New Roman"/>
          <w:b/>
          <w:bCs/>
          <w:iCs/>
          <w:sz w:val="22"/>
        </w:rPr>
      </w:pPr>
      <w:r w:rsidRPr="003C0837">
        <w:rPr>
          <w:rFonts w:eastAsia="Times New Roman"/>
          <w:b/>
          <w:bCs/>
          <w:iCs/>
          <w:sz w:val="22"/>
        </w:rPr>
        <w:t xml:space="preserve">Nodošanas dokumentācija </w:t>
      </w:r>
    </w:p>
    <w:p w14:paraId="4C8E0E2E" w14:textId="6DB709C0" w:rsidR="00F77B9F" w:rsidRPr="00AB4DF1" w:rsidRDefault="00F77B9F" w:rsidP="00F77B9F">
      <w:pPr>
        <w:rPr>
          <w:rFonts w:eastAsia="Times New Roman"/>
          <w:iCs/>
          <w:sz w:val="22"/>
        </w:rPr>
      </w:pPr>
      <w:r w:rsidRPr="00AB4DF1">
        <w:rPr>
          <w:rFonts w:eastAsia="Times New Roman"/>
          <w:iCs/>
          <w:sz w:val="22"/>
        </w:rPr>
        <w:t xml:space="preserve">Pabeidzot Būvdarbus, </w:t>
      </w:r>
      <w:bookmarkStart w:id="32" w:name="_Hlk81219786"/>
      <w:r>
        <w:rPr>
          <w:rFonts w:eastAsia="Times New Roman"/>
          <w:iCs/>
          <w:sz w:val="22"/>
        </w:rPr>
        <w:t>Būvdarbu veicējam</w:t>
      </w:r>
      <w:r w:rsidRPr="00AB4DF1">
        <w:rPr>
          <w:rFonts w:eastAsia="Times New Roman"/>
          <w:iCs/>
          <w:sz w:val="22"/>
        </w:rPr>
        <w:t xml:space="preserve"> </w:t>
      </w:r>
      <w:bookmarkEnd w:id="32"/>
      <w:r w:rsidRPr="00AB4DF1">
        <w:rPr>
          <w:rFonts w:eastAsia="Times New Roman"/>
          <w:iCs/>
          <w:sz w:val="22"/>
        </w:rPr>
        <w:t xml:space="preserve">ir jāsagatavo un jānoformē visa nepieciešamā dokumentācija atbilstoši līguma prasībām. </w:t>
      </w:r>
      <w:r w:rsidRPr="003C0837">
        <w:rPr>
          <w:rFonts w:eastAsia="Times New Roman"/>
          <w:iCs/>
          <w:sz w:val="22"/>
        </w:rPr>
        <w:t>Būvdarbu veicējam</w:t>
      </w:r>
      <w:r w:rsidRPr="00AB4DF1">
        <w:rPr>
          <w:rFonts w:eastAsia="Times New Roman"/>
          <w:iCs/>
          <w:sz w:val="22"/>
        </w:rPr>
        <w:t xml:space="preserve">, nododot ekspluatācijā iekārtas un sistēmas, jāsagatavo </w:t>
      </w:r>
      <w:r>
        <w:rPr>
          <w:rFonts w:eastAsia="Times New Roman"/>
          <w:iCs/>
          <w:sz w:val="22"/>
        </w:rPr>
        <w:t xml:space="preserve">to </w:t>
      </w:r>
      <w:r w:rsidRPr="00AB4DF1">
        <w:rPr>
          <w:rFonts w:eastAsia="Times New Roman"/>
          <w:iCs/>
          <w:sz w:val="22"/>
        </w:rPr>
        <w:t>lietošanas un apkopes Rokasgrāmatas</w:t>
      </w:r>
      <w:r w:rsidR="00390C35">
        <w:rPr>
          <w:rFonts w:eastAsia="Times New Roman"/>
          <w:iCs/>
          <w:sz w:val="22"/>
        </w:rPr>
        <w:t xml:space="preserve"> (instrukcijas)</w:t>
      </w:r>
      <w:r w:rsidRPr="00AB4DF1">
        <w:rPr>
          <w:rFonts w:eastAsia="Times New Roman"/>
          <w:iCs/>
          <w:sz w:val="22"/>
        </w:rPr>
        <w:t xml:space="preserve">. </w:t>
      </w:r>
    </w:p>
    <w:p w14:paraId="00C2CDD0" w14:textId="77777777" w:rsidR="00F77B9F" w:rsidRPr="00AB4DF1" w:rsidRDefault="00F77B9F" w:rsidP="00F77B9F">
      <w:pPr>
        <w:rPr>
          <w:rFonts w:eastAsia="Times New Roman"/>
          <w:iCs/>
          <w:sz w:val="22"/>
        </w:rPr>
      </w:pPr>
      <w:r w:rsidRPr="00AB4DF1">
        <w:rPr>
          <w:rFonts w:eastAsia="Times New Roman"/>
          <w:iCs/>
          <w:sz w:val="22"/>
        </w:rPr>
        <w:t xml:space="preserve">Rokasgrāmatās jāietver šāda informācija: </w:t>
      </w:r>
    </w:p>
    <w:p w14:paraId="4C5E4289" w14:textId="77777777" w:rsidR="00F77B9F" w:rsidRPr="00AB4DF1" w:rsidRDefault="00F77B9F" w:rsidP="00F77B9F">
      <w:pPr>
        <w:rPr>
          <w:rFonts w:eastAsia="Times New Roman"/>
          <w:iCs/>
          <w:sz w:val="22"/>
        </w:rPr>
      </w:pPr>
      <w:r w:rsidRPr="00AB4DF1">
        <w:rPr>
          <w:rFonts w:eastAsia="Times New Roman"/>
          <w:iCs/>
          <w:sz w:val="22"/>
        </w:rPr>
        <w:t xml:space="preserve">- detalizēts apraksts, kas satur pilnīgas un </w:t>
      </w:r>
      <w:r>
        <w:rPr>
          <w:rFonts w:eastAsia="Times New Roman"/>
          <w:iCs/>
          <w:sz w:val="22"/>
        </w:rPr>
        <w:t>detalizētas</w:t>
      </w:r>
      <w:r w:rsidRPr="00AB4DF1">
        <w:rPr>
          <w:rFonts w:eastAsia="Times New Roman"/>
          <w:iCs/>
          <w:sz w:val="22"/>
        </w:rPr>
        <w:t xml:space="preserve"> ziņas par iekārtu, tās komplektēšanu,</w:t>
      </w:r>
      <w:r>
        <w:rPr>
          <w:rFonts w:eastAsia="Times New Roman"/>
          <w:iCs/>
          <w:sz w:val="22"/>
        </w:rPr>
        <w:t xml:space="preserve"> </w:t>
      </w:r>
      <w:r w:rsidRPr="00AB4DF1">
        <w:rPr>
          <w:rFonts w:eastAsia="Times New Roman"/>
          <w:iCs/>
          <w:sz w:val="22"/>
        </w:rPr>
        <w:t>komponentiem un piederumiem, programmu nodrošinājumu u</w:t>
      </w:r>
      <w:r>
        <w:rPr>
          <w:rFonts w:eastAsia="Times New Roman"/>
          <w:iCs/>
          <w:sz w:val="22"/>
        </w:rPr>
        <w:t>.</w:t>
      </w:r>
      <w:r w:rsidRPr="00AB4DF1">
        <w:rPr>
          <w:rFonts w:eastAsia="Times New Roman"/>
          <w:iCs/>
          <w:sz w:val="22"/>
        </w:rPr>
        <w:t>t</w:t>
      </w:r>
      <w:r>
        <w:rPr>
          <w:rFonts w:eastAsia="Times New Roman"/>
          <w:iCs/>
          <w:sz w:val="22"/>
        </w:rPr>
        <w:t>.</w:t>
      </w:r>
      <w:r w:rsidRPr="00AB4DF1">
        <w:rPr>
          <w:rFonts w:eastAsia="Times New Roman"/>
          <w:iCs/>
          <w:sz w:val="22"/>
        </w:rPr>
        <w:t xml:space="preserve">t. </w:t>
      </w:r>
    </w:p>
    <w:p w14:paraId="572B4E6C" w14:textId="77777777" w:rsidR="00F77B9F" w:rsidRPr="00AB4DF1" w:rsidRDefault="00F77B9F" w:rsidP="00F77B9F">
      <w:pPr>
        <w:rPr>
          <w:rFonts w:eastAsia="Times New Roman"/>
          <w:iCs/>
          <w:sz w:val="22"/>
        </w:rPr>
      </w:pPr>
      <w:r w:rsidRPr="00AB4DF1">
        <w:rPr>
          <w:rFonts w:eastAsia="Times New Roman"/>
          <w:iCs/>
          <w:sz w:val="22"/>
        </w:rPr>
        <w:t>- sistēmas vai iekārtas darbības īss tehniskais raksturojums, t.sk. cauruļvadu un instrumentu shēmas, blokshēmas un līniju shēmas, ķēžu un kontūru shēmas, cauruļvadu shēmas, datu ieguves sistēmas funkcionālais apraksts u</w:t>
      </w:r>
      <w:r>
        <w:rPr>
          <w:rFonts w:eastAsia="Times New Roman"/>
          <w:iCs/>
          <w:sz w:val="22"/>
        </w:rPr>
        <w:t>.</w:t>
      </w:r>
      <w:r w:rsidRPr="00AB4DF1">
        <w:rPr>
          <w:rFonts w:eastAsia="Times New Roman"/>
          <w:iCs/>
          <w:sz w:val="22"/>
        </w:rPr>
        <w:t>t</w:t>
      </w:r>
      <w:r>
        <w:rPr>
          <w:rFonts w:eastAsia="Times New Roman"/>
          <w:iCs/>
          <w:sz w:val="22"/>
        </w:rPr>
        <w:t>.</w:t>
      </w:r>
      <w:r w:rsidRPr="00AB4DF1">
        <w:rPr>
          <w:rFonts w:eastAsia="Times New Roman"/>
          <w:iCs/>
          <w:sz w:val="22"/>
        </w:rPr>
        <w:t xml:space="preserve">t. </w:t>
      </w:r>
    </w:p>
    <w:p w14:paraId="336C6392" w14:textId="77777777" w:rsidR="00F77B9F" w:rsidRPr="00AB4DF1" w:rsidRDefault="00F77B9F" w:rsidP="00F77B9F">
      <w:pPr>
        <w:rPr>
          <w:rFonts w:eastAsia="Times New Roman"/>
          <w:iCs/>
          <w:sz w:val="22"/>
        </w:rPr>
      </w:pPr>
      <w:r w:rsidRPr="00AB4DF1">
        <w:rPr>
          <w:rFonts w:eastAsia="Times New Roman"/>
          <w:iCs/>
          <w:sz w:val="22"/>
        </w:rPr>
        <w:t xml:space="preserve">- lietošanas instrukcijas, kurās secīgi aprakstītas darbības iekārtu ikdienas lietošanai. </w:t>
      </w:r>
    </w:p>
    <w:p w14:paraId="6034A5D0" w14:textId="77777777" w:rsidR="00F77B9F" w:rsidRPr="00AB4DF1" w:rsidRDefault="00F77B9F" w:rsidP="00F77B9F">
      <w:pPr>
        <w:rPr>
          <w:rFonts w:eastAsia="Times New Roman"/>
          <w:iCs/>
          <w:sz w:val="22"/>
        </w:rPr>
      </w:pPr>
      <w:r w:rsidRPr="00AB4DF1">
        <w:rPr>
          <w:rFonts w:eastAsia="Times New Roman"/>
          <w:iCs/>
          <w:sz w:val="22"/>
        </w:rPr>
        <w:t>- izmēģināšana un regulēšana, norādot kā tiek veikta pārbaude, kā arī sistēmas vai iekārtu regulēšanas procedūra pirms iedarbināšanas un vēlākā ekspluatācijā, ieskaitot ekspluatācijas</w:t>
      </w:r>
      <w:r>
        <w:rPr>
          <w:rFonts w:eastAsia="Times New Roman"/>
          <w:iCs/>
          <w:sz w:val="22"/>
        </w:rPr>
        <w:t xml:space="preserve"> </w:t>
      </w:r>
      <w:r w:rsidRPr="00AB4DF1">
        <w:rPr>
          <w:rFonts w:eastAsia="Times New Roman"/>
          <w:iCs/>
          <w:sz w:val="22"/>
        </w:rPr>
        <w:t xml:space="preserve">atsākšanas kārtību pēc remonta/detaļu nomaiņas vai ekspluatāciju rekomendētās periodiskās pārbaudes laikā. </w:t>
      </w:r>
    </w:p>
    <w:p w14:paraId="5ECA0B3B" w14:textId="77777777" w:rsidR="00F77B9F" w:rsidRPr="00AB4DF1" w:rsidRDefault="00F77B9F" w:rsidP="00F77B9F">
      <w:pPr>
        <w:rPr>
          <w:rFonts w:eastAsia="Times New Roman"/>
          <w:iCs/>
          <w:sz w:val="22"/>
        </w:rPr>
      </w:pPr>
      <w:r w:rsidRPr="00AB4DF1">
        <w:rPr>
          <w:rFonts w:eastAsia="Times New Roman"/>
          <w:iCs/>
          <w:sz w:val="22"/>
        </w:rPr>
        <w:t xml:space="preserve">- apkopes instrukcijas, atsevišķi izdalot profilaktiskās apkopes, kur jānorāda nepieciešamās periodiskās apskates, to kārtība, kārtējās pārbaudes, kalibrēšana u.tml., remonts un regulēšana, kur jāraksturo apskates, kā arī tādu detaļu noņemšana un nomaiņa, kuras var tikt mainītas un tādu detaļu </w:t>
      </w:r>
    </w:p>
    <w:p w14:paraId="081DBB24" w14:textId="77777777" w:rsidR="00F77B9F" w:rsidRPr="00AB4DF1" w:rsidRDefault="00F77B9F" w:rsidP="00F77B9F">
      <w:pPr>
        <w:rPr>
          <w:rFonts w:eastAsia="Times New Roman"/>
          <w:iCs/>
          <w:sz w:val="22"/>
        </w:rPr>
      </w:pPr>
      <w:r w:rsidRPr="00AB4DF1">
        <w:rPr>
          <w:rFonts w:eastAsia="Times New Roman"/>
          <w:iCs/>
          <w:sz w:val="22"/>
        </w:rPr>
        <w:t xml:space="preserve">apskate un remonts, kurām nepieciešama kontrole un remonts. </w:t>
      </w:r>
    </w:p>
    <w:p w14:paraId="77A10C59" w14:textId="01A0D1A8" w:rsidR="00F77B9F" w:rsidRPr="00AB4DF1" w:rsidRDefault="00F77B9F" w:rsidP="00F77B9F">
      <w:pPr>
        <w:rPr>
          <w:rFonts w:eastAsia="Times New Roman"/>
          <w:iCs/>
          <w:sz w:val="22"/>
        </w:rPr>
      </w:pPr>
      <w:r w:rsidRPr="00AB4DF1">
        <w:rPr>
          <w:rFonts w:eastAsia="Times New Roman"/>
          <w:iCs/>
          <w:sz w:val="22"/>
        </w:rPr>
        <w:t xml:space="preserve">Nodošanas dokumentācijai jāpievieno visu </w:t>
      </w:r>
      <w:r w:rsidR="00390C35">
        <w:rPr>
          <w:rFonts w:eastAsia="Times New Roman"/>
          <w:iCs/>
          <w:sz w:val="22"/>
        </w:rPr>
        <w:t>izbūvēto</w:t>
      </w:r>
      <w:r w:rsidRPr="00AB4DF1">
        <w:rPr>
          <w:rFonts w:eastAsia="Times New Roman"/>
          <w:iCs/>
          <w:sz w:val="22"/>
        </w:rPr>
        <w:t xml:space="preserve"> sistēmu iekārtu ražotāju tehnisko raksturojumu izdrukas un elementu katalogu tehniskie rādītāji un zīmējumi, kā arī jāpievieno visu sistēmu iekārtu un elementu krāsaini vizuāli uzskatāmi materiāli un Rokasgrāmatas. </w:t>
      </w:r>
    </w:p>
    <w:p w14:paraId="78639BFA" w14:textId="77777777" w:rsidR="00F77B9F" w:rsidRPr="003C0837" w:rsidRDefault="00F77B9F" w:rsidP="00F77B9F">
      <w:pPr>
        <w:rPr>
          <w:rFonts w:eastAsia="Times New Roman"/>
          <w:b/>
          <w:bCs/>
          <w:iCs/>
          <w:sz w:val="22"/>
        </w:rPr>
      </w:pPr>
      <w:r w:rsidRPr="003C0837">
        <w:rPr>
          <w:rFonts w:eastAsia="Times New Roman"/>
          <w:b/>
          <w:bCs/>
          <w:iCs/>
          <w:sz w:val="22"/>
        </w:rPr>
        <w:t xml:space="preserve">Personāla apmācība </w:t>
      </w:r>
      <w:r>
        <w:rPr>
          <w:rFonts w:eastAsia="Times New Roman"/>
          <w:b/>
          <w:bCs/>
          <w:iCs/>
          <w:sz w:val="22"/>
        </w:rPr>
        <w:t>O</w:t>
      </w:r>
      <w:r w:rsidRPr="003C0837">
        <w:rPr>
          <w:rFonts w:eastAsia="Times New Roman"/>
          <w:b/>
          <w:bCs/>
          <w:iCs/>
          <w:sz w:val="22"/>
        </w:rPr>
        <w:t xml:space="preserve">bjektā </w:t>
      </w:r>
    </w:p>
    <w:p w14:paraId="2063CA85" w14:textId="77777777" w:rsidR="00F77B9F" w:rsidRPr="00AB4DF1" w:rsidRDefault="00F77B9F" w:rsidP="00F77B9F">
      <w:pPr>
        <w:rPr>
          <w:rFonts w:eastAsia="Times New Roman"/>
          <w:iCs/>
          <w:sz w:val="22"/>
        </w:rPr>
      </w:pPr>
      <w:r w:rsidRPr="00AB4DF1">
        <w:rPr>
          <w:rFonts w:eastAsia="Times New Roman"/>
          <w:iCs/>
          <w:sz w:val="22"/>
        </w:rPr>
        <w:t xml:space="preserve">Pēc iekārtu uzstādīšanas </w:t>
      </w:r>
      <w:r>
        <w:rPr>
          <w:rFonts w:eastAsia="Times New Roman"/>
          <w:iCs/>
          <w:sz w:val="22"/>
        </w:rPr>
        <w:t>Būvdarbu veicējs</w:t>
      </w:r>
      <w:r w:rsidRPr="00AB4DF1">
        <w:rPr>
          <w:rFonts w:eastAsia="Times New Roman"/>
          <w:iCs/>
          <w:sz w:val="22"/>
        </w:rPr>
        <w:t xml:space="preserve"> nodrošina </w:t>
      </w:r>
      <w:r>
        <w:rPr>
          <w:rFonts w:eastAsia="Times New Roman"/>
          <w:iCs/>
          <w:sz w:val="22"/>
        </w:rPr>
        <w:t>Būvniecības ierosinātāja</w:t>
      </w:r>
      <w:r w:rsidRPr="00AB4DF1">
        <w:rPr>
          <w:rFonts w:eastAsia="Times New Roman"/>
          <w:iCs/>
          <w:sz w:val="22"/>
        </w:rPr>
        <w:t xml:space="preserve"> norīkotajiem pārstāvjiem </w:t>
      </w:r>
    </w:p>
    <w:p w14:paraId="2F5D1E2B" w14:textId="77777777" w:rsidR="00F77B9F" w:rsidRPr="00AB4DF1" w:rsidRDefault="00F77B9F" w:rsidP="00F77B9F">
      <w:pPr>
        <w:rPr>
          <w:rFonts w:eastAsia="Times New Roman"/>
          <w:iCs/>
          <w:sz w:val="22"/>
        </w:rPr>
      </w:pPr>
      <w:r w:rsidRPr="00AB4DF1">
        <w:rPr>
          <w:rFonts w:eastAsia="Times New Roman"/>
          <w:iCs/>
          <w:sz w:val="22"/>
        </w:rPr>
        <w:t xml:space="preserve">pilnīgu apmācības kursu par uzstādīto sistēmu ekspluatāciju un uzturēšanu kopumā. </w:t>
      </w:r>
    </w:p>
    <w:p w14:paraId="225B26E6" w14:textId="77777777" w:rsidR="00F77B9F" w:rsidRPr="00AB4DF1" w:rsidRDefault="00F77B9F" w:rsidP="00F77B9F">
      <w:pPr>
        <w:rPr>
          <w:rFonts w:eastAsia="Times New Roman"/>
          <w:iCs/>
          <w:sz w:val="22"/>
        </w:rPr>
      </w:pPr>
      <w:r w:rsidRPr="00AB4DF1">
        <w:rPr>
          <w:rFonts w:eastAsia="Times New Roman"/>
          <w:iCs/>
          <w:sz w:val="22"/>
        </w:rPr>
        <w:t xml:space="preserve">Apmācība tiek organizēta kā mācīšanās darba vietā un to nodrošina </w:t>
      </w:r>
      <w:r w:rsidRPr="003C0837">
        <w:rPr>
          <w:rFonts w:eastAsia="Times New Roman"/>
          <w:iCs/>
          <w:sz w:val="22"/>
        </w:rPr>
        <w:t>Būvdarbu veicēj</w:t>
      </w:r>
      <w:r w:rsidRPr="00AB4DF1">
        <w:rPr>
          <w:rFonts w:eastAsia="Times New Roman"/>
          <w:iCs/>
          <w:sz w:val="22"/>
        </w:rPr>
        <w:t xml:space="preserve">a personāls, kurš uzstāda iekārtas un nodod tās ekspluatācijā. Lietotāja rokasgrāmatas tiek izmantota par apmācības pamata dokumentu, bet papildus tiek izmantota </w:t>
      </w:r>
      <w:r w:rsidRPr="00EE29DE">
        <w:rPr>
          <w:rFonts w:eastAsia="Times New Roman"/>
          <w:iCs/>
          <w:sz w:val="22"/>
        </w:rPr>
        <w:t>Būvdarbu veicēj</w:t>
      </w:r>
      <w:r>
        <w:rPr>
          <w:rFonts w:eastAsia="Times New Roman"/>
          <w:iCs/>
          <w:sz w:val="22"/>
        </w:rPr>
        <w:t>a</w:t>
      </w:r>
      <w:r w:rsidRPr="00AB4DF1">
        <w:rPr>
          <w:rFonts w:eastAsia="Times New Roman"/>
          <w:iCs/>
          <w:sz w:val="22"/>
        </w:rPr>
        <w:t xml:space="preserve"> iepriekš sagatavota </w:t>
      </w:r>
      <w:r>
        <w:rPr>
          <w:rFonts w:eastAsia="Times New Roman"/>
          <w:iCs/>
          <w:sz w:val="22"/>
        </w:rPr>
        <w:t>detalizētākā</w:t>
      </w:r>
      <w:r w:rsidRPr="00AB4DF1">
        <w:rPr>
          <w:rFonts w:eastAsia="Times New Roman"/>
          <w:iCs/>
          <w:sz w:val="22"/>
        </w:rPr>
        <w:t xml:space="preserve"> apmācības programma. </w:t>
      </w:r>
    </w:p>
    <w:p w14:paraId="1DEFFFC7" w14:textId="77777777" w:rsidR="00F77B9F" w:rsidRPr="00EE29DE" w:rsidRDefault="00F77B9F" w:rsidP="00F77B9F">
      <w:pPr>
        <w:rPr>
          <w:rFonts w:eastAsia="Times New Roman"/>
          <w:b/>
          <w:bCs/>
          <w:iCs/>
          <w:sz w:val="22"/>
        </w:rPr>
      </w:pPr>
      <w:r w:rsidRPr="00EE29DE">
        <w:rPr>
          <w:rFonts w:eastAsia="Times New Roman"/>
          <w:b/>
          <w:bCs/>
          <w:iCs/>
          <w:sz w:val="22"/>
        </w:rPr>
        <w:t xml:space="preserve">Iekārtu ekspluatācijas uzsākšanas prasības </w:t>
      </w:r>
    </w:p>
    <w:p w14:paraId="1B342DF1" w14:textId="77777777" w:rsidR="00F77B9F" w:rsidRPr="00AB4DF1" w:rsidRDefault="00F77B9F" w:rsidP="00F77B9F">
      <w:pPr>
        <w:rPr>
          <w:rFonts w:eastAsia="Times New Roman"/>
          <w:iCs/>
          <w:sz w:val="22"/>
        </w:rPr>
      </w:pPr>
      <w:r w:rsidRPr="00AB4DF1">
        <w:rPr>
          <w:rFonts w:eastAsia="Times New Roman"/>
          <w:iCs/>
          <w:sz w:val="22"/>
        </w:rPr>
        <w:t xml:space="preserve">Pirms iekārtas un sistēmu darbības uzsākšanas </w:t>
      </w:r>
      <w:r>
        <w:rPr>
          <w:rFonts w:eastAsia="Times New Roman"/>
          <w:iCs/>
          <w:sz w:val="22"/>
        </w:rPr>
        <w:t>Objektam</w:t>
      </w:r>
      <w:r w:rsidRPr="00AB4DF1">
        <w:rPr>
          <w:rFonts w:eastAsia="Times New Roman"/>
          <w:iCs/>
          <w:sz w:val="22"/>
        </w:rPr>
        <w:t xml:space="preserve"> ir jābūt iztīrīta</w:t>
      </w:r>
      <w:r>
        <w:rPr>
          <w:rFonts w:eastAsia="Times New Roman"/>
          <w:iCs/>
          <w:sz w:val="22"/>
        </w:rPr>
        <w:t>m</w:t>
      </w:r>
      <w:r w:rsidRPr="00AB4DF1">
        <w:rPr>
          <w:rFonts w:eastAsia="Times New Roman"/>
          <w:iCs/>
          <w:sz w:val="22"/>
        </w:rPr>
        <w:t xml:space="preserve"> vai arī</w:t>
      </w:r>
      <w:r>
        <w:rPr>
          <w:rFonts w:eastAsia="Times New Roman"/>
          <w:iCs/>
          <w:sz w:val="22"/>
        </w:rPr>
        <w:t xml:space="preserve"> jāv</w:t>
      </w:r>
      <w:r w:rsidRPr="00AB4DF1">
        <w:rPr>
          <w:rFonts w:eastAsia="Times New Roman"/>
          <w:iCs/>
          <w:sz w:val="22"/>
        </w:rPr>
        <w:t>ei</w:t>
      </w:r>
      <w:r>
        <w:rPr>
          <w:rFonts w:eastAsia="Times New Roman"/>
          <w:iCs/>
          <w:sz w:val="22"/>
        </w:rPr>
        <w:t>c</w:t>
      </w:r>
      <w:r w:rsidRPr="00AB4DF1">
        <w:rPr>
          <w:rFonts w:eastAsia="Times New Roman"/>
          <w:iCs/>
          <w:sz w:val="22"/>
        </w:rPr>
        <w:t xml:space="preserve"> pasākumi, lai iekārtas un sistēmas tiktu aizsargātas no būvgružu un netīrumu ietekmes. Pirms tas nav veikts, iekārtu un sistēmu izmēģinājumu darbība nav pieļaujama. Iekārtu un sistēmu funkciju pārbaudes, kontroles un ieregulēšanas darbu periodam ir jābūt pietiekoši ilgam, lai varētu veikt ieregulēšanas darbus. </w:t>
      </w:r>
    </w:p>
    <w:p w14:paraId="654998B8" w14:textId="3BD33651" w:rsidR="00BA7779" w:rsidRDefault="00F77B9F" w:rsidP="00F77B9F">
      <w:pPr>
        <w:rPr>
          <w:rFonts w:eastAsia="Times New Roman"/>
        </w:rPr>
      </w:pPr>
      <w:r w:rsidRPr="00AB4DF1">
        <w:rPr>
          <w:rFonts w:eastAsia="Times New Roman"/>
          <w:iCs/>
          <w:sz w:val="22"/>
        </w:rPr>
        <w:t xml:space="preserve">Vizuāli nevienā mezglu daļā nedrīkst būt redzami </w:t>
      </w:r>
      <w:r>
        <w:rPr>
          <w:rFonts w:eastAsia="Times New Roman"/>
          <w:iCs/>
          <w:sz w:val="22"/>
        </w:rPr>
        <w:t>būvizstrādājumu</w:t>
      </w:r>
      <w:r w:rsidRPr="00AB4DF1">
        <w:rPr>
          <w:rFonts w:eastAsia="Times New Roman"/>
          <w:iCs/>
          <w:sz w:val="22"/>
        </w:rPr>
        <w:t xml:space="preserve"> atlikumi un putekļi.</w:t>
      </w:r>
    </w:p>
    <w:p w14:paraId="341A2072" w14:textId="77777777" w:rsidR="00F77B9F" w:rsidRDefault="00F77B9F">
      <w:pPr>
        <w:rPr>
          <w:rFonts w:eastAsia="Times New Roman"/>
          <w:b/>
          <w:bCs/>
          <w:iCs/>
          <w:szCs w:val="24"/>
        </w:rPr>
      </w:pPr>
      <w:r>
        <w:rPr>
          <w:rFonts w:eastAsia="Times New Roman"/>
          <w:b/>
          <w:bCs/>
          <w:iCs/>
          <w:szCs w:val="24"/>
        </w:rPr>
        <w:br w:type="page"/>
      </w:r>
    </w:p>
    <w:p w14:paraId="4D9E8CE3" w14:textId="77B37834" w:rsidR="004526B0" w:rsidRDefault="00BA7779" w:rsidP="00BA7779">
      <w:pPr>
        <w:tabs>
          <w:tab w:val="left" w:pos="2910"/>
        </w:tabs>
        <w:spacing w:line="276" w:lineRule="auto"/>
        <w:jc w:val="center"/>
        <w:rPr>
          <w:rFonts w:eastAsia="Times New Roman"/>
          <w:b/>
          <w:bCs/>
          <w:iCs/>
          <w:szCs w:val="24"/>
        </w:rPr>
      </w:pPr>
      <w:r w:rsidRPr="00F77B9F">
        <w:rPr>
          <w:rFonts w:eastAsia="Times New Roman"/>
          <w:b/>
          <w:bCs/>
          <w:iCs/>
          <w:szCs w:val="24"/>
        </w:rPr>
        <w:lastRenderedPageBreak/>
        <w:t>PIELIKUMI</w:t>
      </w:r>
    </w:p>
    <w:p w14:paraId="3B174E7D" w14:textId="082AE4F5" w:rsidR="00047162" w:rsidRDefault="00047162" w:rsidP="00BA7779">
      <w:pPr>
        <w:tabs>
          <w:tab w:val="left" w:pos="2910"/>
        </w:tabs>
        <w:spacing w:line="276" w:lineRule="auto"/>
        <w:jc w:val="center"/>
        <w:rPr>
          <w:rFonts w:eastAsia="Times New Roman"/>
          <w:b/>
          <w:bCs/>
          <w:iCs/>
          <w:szCs w:val="24"/>
        </w:rPr>
      </w:pPr>
    </w:p>
    <w:p w14:paraId="709E52C8" w14:textId="10649D2B" w:rsidR="00047162" w:rsidRDefault="00047162" w:rsidP="00047162">
      <w:pPr>
        <w:tabs>
          <w:tab w:val="left" w:pos="2910"/>
        </w:tabs>
        <w:spacing w:line="276" w:lineRule="auto"/>
        <w:jc w:val="both"/>
        <w:rPr>
          <w:rFonts w:eastAsia="Times New Roman"/>
          <w:iCs/>
          <w:szCs w:val="24"/>
        </w:rPr>
      </w:pPr>
      <w:r w:rsidRPr="00047162">
        <w:rPr>
          <w:rFonts w:eastAsia="Times New Roman"/>
          <w:iCs/>
          <w:szCs w:val="24"/>
        </w:rPr>
        <w:t xml:space="preserve">1. Darba veikšanas kalendāra grafiks (ar tajā norādīto </w:t>
      </w:r>
      <w:r>
        <w:rPr>
          <w:rFonts w:eastAsia="Times New Roman"/>
          <w:iCs/>
          <w:szCs w:val="24"/>
        </w:rPr>
        <w:t xml:space="preserve">pieņemto </w:t>
      </w:r>
      <w:r w:rsidRPr="00047162">
        <w:rPr>
          <w:rFonts w:eastAsia="Times New Roman"/>
          <w:iCs/>
          <w:szCs w:val="24"/>
        </w:rPr>
        <w:t>darbietilpību un nodarbināto skaitu)</w:t>
      </w:r>
      <w:r w:rsidR="00281C49">
        <w:rPr>
          <w:rFonts w:eastAsia="Times New Roman"/>
          <w:iCs/>
          <w:szCs w:val="24"/>
        </w:rPr>
        <w:t>, kurš grafiski attēlo veicamos darbus ar to savstarpēju atkarību un kritisko ceļu.</w:t>
      </w:r>
    </w:p>
    <w:p w14:paraId="20BDA946" w14:textId="173A0858" w:rsidR="00EC446F" w:rsidRPr="00EC446F" w:rsidRDefault="00EC446F" w:rsidP="00EC446F">
      <w:pPr>
        <w:tabs>
          <w:tab w:val="left" w:pos="2910"/>
        </w:tabs>
        <w:spacing w:line="276" w:lineRule="auto"/>
        <w:jc w:val="both"/>
        <w:rPr>
          <w:rFonts w:eastAsia="Times New Roman"/>
          <w:iCs/>
          <w:szCs w:val="24"/>
        </w:rPr>
      </w:pPr>
      <w:r>
        <w:rPr>
          <w:rFonts w:eastAsia="Times New Roman"/>
          <w:iCs/>
          <w:szCs w:val="24"/>
        </w:rPr>
        <w:t xml:space="preserve">– </w:t>
      </w:r>
      <w:r w:rsidRPr="00EC446F">
        <w:rPr>
          <w:rFonts w:eastAsia="Times New Roman"/>
          <w:iCs/>
          <w:szCs w:val="24"/>
        </w:rPr>
        <w:t>Sagatavošanas darbi;</w:t>
      </w:r>
    </w:p>
    <w:p w14:paraId="2713AEA2" w14:textId="3D925E97" w:rsidR="00EC446F" w:rsidRDefault="00EC446F" w:rsidP="00EC446F">
      <w:pPr>
        <w:tabs>
          <w:tab w:val="left" w:pos="2910"/>
        </w:tabs>
        <w:spacing w:line="276" w:lineRule="auto"/>
        <w:jc w:val="both"/>
        <w:rPr>
          <w:rFonts w:eastAsia="Times New Roman"/>
          <w:iCs/>
          <w:szCs w:val="24"/>
        </w:rPr>
      </w:pPr>
      <w:r>
        <w:rPr>
          <w:rFonts w:eastAsia="Times New Roman"/>
          <w:iCs/>
          <w:szCs w:val="24"/>
        </w:rPr>
        <w:t xml:space="preserve">– </w:t>
      </w:r>
      <w:r w:rsidRPr="00EC446F">
        <w:rPr>
          <w:rFonts w:eastAsia="Times New Roman"/>
          <w:iCs/>
          <w:szCs w:val="24"/>
        </w:rPr>
        <w:t>Būvdarbi 1.</w:t>
      </w:r>
      <w:r>
        <w:rPr>
          <w:rFonts w:eastAsia="Times New Roman"/>
          <w:iCs/>
          <w:szCs w:val="24"/>
        </w:rPr>
        <w:t xml:space="preserve"> posma</w:t>
      </w:r>
      <w:r w:rsidRPr="00EC446F">
        <w:rPr>
          <w:rFonts w:eastAsia="Times New Roman"/>
          <w:iCs/>
          <w:szCs w:val="24"/>
        </w:rPr>
        <w:t xml:space="preserve"> zonā</w:t>
      </w:r>
    </w:p>
    <w:p w14:paraId="1D4E51C4" w14:textId="791DE66E"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Pirms darbu uzsākšanas uz vertikāliem pagaidu balstiem tiks pastiprināts esošais pārsegums. Balsti tiks izvietoti 1</w:t>
      </w:r>
      <w:r w:rsidR="00816EC1">
        <w:rPr>
          <w:rFonts w:eastAsia="Times New Roman"/>
          <w:iCs/>
          <w:szCs w:val="24"/>
        </w:rPr>
        <w:t xml:space="preserve"> </w:t>
      </w:r>
      <w:r w:rsidRPr="00EC446F">
        <w:rPr>
          <w:rFonts w:eastAsia="Times New Roman"/>
          <w:iCs/>
          <w:szCs w:val="24"/>
        </w:rPr>
        <w:t>m attālumā viena no otra un 20</w:t>
      </w:r>
      <w:r w:rsidR="00816EC1">
        <w:rPr>
          <w:rFonts w:eastAsia="Times New Roman"/>
          <w:iCs/>
          <w:szCs w:val="24"/>
        </w:rPr>
        <w:t xml:space="preserve"> </w:t>
      </w:r>
      <w:r w:rsidRPr="00EC446F">
        <w:rPr>
          <w:rFonts w:eastAsia="Times New Roman"/>
          <w:iCs/>
          <w:szCs w:val="24"/>
        </w:rPr>
        <w:t>cm attālumā no sienas, saskaņā ar lapu DOP-2;</w:t>
      </w:r>
    </w:p>
    <w:p w14:paraId="60A38DC4" w14:textId="19172ED7"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Tiks norobežota zona 1. stāvā virs būvdarbu zonas;</w:t>
      </w:r>
    </w:p>
    <w:p w14:paraId="7D826F91" w14:textId="48A7B57B"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 xml:space="preserve">Grīdas tiks nosegtas ar plēvi un veikta esošo inženierkomunikācija aizsardzība (plēve, </w:t>
      </w:r>
      <w:proofErr w:type="spellStart"/>
      <w:r w:rsidRPr="00EC446F">
        <w:rPr>
          <w:rFonts w:eastAsia="Times New Roman"/>
          <w:iCs/>
          <w:szCs w:val="24"/>
        </w:rPr>
        <w:t>aizsargvairogi</w:t>
      </w:r>
      <w:proofErr w:type="spellEnd"/>
      <w:r w:rsidRPr="00EC446F">
        <w:rPr>
          <w:rFonts w:eastAsia="Times New Roman"/>
          <w:iCs/>
          <w:szCs w:val="24"/>
        </w:rPr>
        <w:t>);</w:t>
      </w:r>
    </w:p>
    <w:p w14:paraId="0FFF05F0" w14:textId="46DDD359"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Esošais apmetums tiks atkalts līdz stiegrām. Pēc situācijas tiks atkalts arī betons virs stiegrojuma;</w:t>
      </w:r>
    </w:p>
    <w:p w14:paraId="3343A02C" w14:textId="1C4BE66C" w:rsid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Tiks veikta esošo stiegru attīrīšan</w:t>
      </w:r>
      <w:r w:rsidR="00816EC1">
        <w:rPr>
          <w:rFonts w:eastAsia="Times New Roman"/>
          <w:iCs/>
          <w:szCs w:val="24"/>
        </w:rPr>
        <w:t>a</w:t>
      </w:r>
      <w:r w:rsidRPr="00EC446F">
        <w:rPr>
          <w:rFonts w:eastAsia="Times New Roman"/>
          <w:iCs/>
          <w:szCs w:val="24"/>
        </w:rPr>
        <w:t xml:space="preserve"> no rūsas ar smilšu strūklu. Veicot attīrīšanu ar smilšu strūklu</w:t>
      </w:r>
      <w:r w:rsidR="00816EC1">
        <w:rPr>
          <w:rFonts w:eastAsia="Times New Roman"/>
          <w:iCs/>
          <w:szCs w:val="24"/>
        </w:rPr>
        <w:t>,</w:t>
      </w:r>
      <w:r w:rsidRPr="00EC446F">
        <w:rPr>
          <w:rFonts w:eastAsia="Times New Roman"/>
          <w:iCs/>
          <w:szCs w:val="24"/>
        </w:rPr>
        <w:t xml:space="preserve"> telpu durvis tiks hermetizētas ar plēvi no telpas iekšpuses, lai novērstu putekļu izplatību ēkā. Tiks izmantota mitrā smilšu strūkla, lai novērstu mikrodaļiņu izplatīšanos. </w:t>
      </w:r>
      <w:proofErr w:type="spellStart"/>
      <w:r w:rsidRPr="00EC446F">
        <w:rPr>
          <w:rFonts w:eastAsia="Times New Roman"/>
          <w:iCs/>
          <w:szCs w:val="24"/>
        </w:rPr>
        <w:t>Dizeļkompresors</w:t>
      </w:r>
      <w:proofErr w:type="spellEnd"/>
      <w:r w:rsidRPr="00EC446F">
        <w:rPr>
          <w:rFonts w:eastAsia="Times New Roman"/>
          <w:iCs/>
          <w:szCs w:val="24"/>
        </w:rPr>
        <w:t xml:space="preserve"> tiks novietots pie Mazās Smilšu ielas ieejas un norobežots;</w:t>
      </w:r>
    </w:p>
    <w:p w14:paraId="3FAA00F7" w14:textId="1BF06141"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 xml:space="preserve">Esošās stiegras tiks apstrādātas ar </w:t>
      </w:r>
      <w:proofErr w:type="spellStart"/>
      <w:r w:rsidRPr="00EC446F">
        <w:rPr>
          <w:rFonts w:eastAsia="Times New Roman"/>
          <w:iCs/>
          <w:szCs w:val="24"/>
        </w:rPr>
        <w:t>vienkomponenta</w:t>
      </w:r>
      <w:proofErr w:type="spellEnd"/>
      <w:r w:rsidRPr="00EC446F">
        <w:rPr>
          <w:rFonts w:eastAsia="Times New Roman"/>
          <w:iCs/>
          <w:szCs w:val="24"/>
        </w:rPr>
        <w:t xml:space="preserve"> cementa bāzes stiegrojuma pretkorozijas sastāvu;</w:t>
      </w:r>
    </w:p>
    <w:p w14:paraId="77F3D1E1" w14:textId="001F37FE"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Tiks veikt</w:t>
      </w:r>
      <w:r w:rsidR="00816EC1">
        <w:rPr>
          <w:rFonts w:eastAsia="Times New Roman"/>
          <w:iCs/>
          <w:szCs w:val="24"/>
        </w:rPr>
        <w:t>a</w:t>
      </w:r>
      <w:r w:rsidRPr="00EC446F">
        <w:rPr>
          <w:rFonts w:eastAsia="Times New Roman"/>
          <w:iCs/>
          <w:szCs w:val="24"/>
        </w:rPr>
        <w:t xml:space="preserve"> esošo siju </w:t>
      </w:r>
      <w:r w:rsidR="00816EC1">
        <w:rPr>
          <w:rFonts w:eastAsia="Times New Roman"/>
          <w:iCs/>
          <w:szCs w:val="24"/>
        </w:rPr>
        <w:t>atjaunošana</w:t>
      </w:r>
      <w:r w:rsidRPr="00EC446F">
        <w:rPr>
          <w:rFonts w:eastAsia="Times New Roman"/>
          <w:iCs/>
          <w:szCs w:val="24"/>
        </w:rPr>
        <w:t xml:space="preserve"> ar betona </w:t>
      </w:r>
      <w:proofErr w:type="spellStart"/>
      <w:r w:rsidRPr="00EC446F">
        <w:rPr>
          <w:rFonts w:eastAsia="Times New Roman"/>
          <w:iCs/>
          <w:szCs w:val="24"/>
        </w:rPr>
        <w:t>remontjavu</w:t>
      </w:r>
      <w:proofErr w:type="spellEnd"/>
      <w:r w:rsidRPr="00EC446F">
        <w:rPr>
          <w:rFonts w:eastAsia="Times New Roman"/>
          <w:iCs/>
          <w:szCs w:val="24"/>
        </w:rPr>
        <w:t>;</w:t>
      </w:r>
    </w:p>
    <w:p w14:paraId="5FC78FE2" w14:textId="2FACFFD3"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Sijas un pārsegums tiks mehāniski attīrīts un gruntēts;</w:t>
      </w:r>
    </w:p>
    <w:p w14:paraId="05E7C7B8" w14:textId="7BD28695"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 xml:space="preserve">Siju apdares darbi tiks veikti saskaņā ar </w:t>
      </w:r>
      <w:proofErr w:type="spellStart"/>
      <w:r w:rsidRPr="00EC446F">
        <w:rPr>
          <w:rFonts w:eastAsia="Times New Roman"/>
          <w:iCs/>
          <w:szCs w:val="24"/>
        </w:rPr>
        <w:t>AR</w:t>
      </w:r>
      <w:proofErr w:type="spellEnd"/>
      <w:r w:rsidRPr="00EC446F">
        <w:rPr>
          <w:rFonts w:eastAsia="Times New Roman"/>
          <w:iCs/>
          <w:szCs w:val="24"/>
        </w:rPr>
        <w:t xml:space="preserve"> sadaļu.</w:t>
      </w:r>
    </w:p>
    <w:p w14:paraId="391F4C47" w14:textId="2A5B871D" w:rsidR="00EC446F" w:rsidRDefault="00EC446F" w:rsidP="00EC446F">
      <w:pPr>
        <w:tabs>
          <w:tab w:val="left" w:pos="2910"/>
        </w:tabs>
        <w:spacing w:line="276" w:lineRule="auto"/>
        <w:jc w:val="both"/>
        <w:rPr>
          <w:rFonts w:eastAsia="Times New Roman"/>
          <w:iCs/>
          <w:szCs w:val="24"/>
        </w:rPr>
      </w:pPr>
      <w:r>
        <w:rPr>
          <w:rFonts w:eastAsia="Times New Roman"/>
          <w:iCs/>
          <w:szCs w:val="24"/>
        </w:rPr>
        <w:t xml:space="preserve">– </w:t>
      </w:r>
      <w:r w:rsidRPr="00EC446F">
        <w:rPr>
          <w:rFonts w:eastAsia="Times New Roman"/>
          <w:iCs/>
          <w:szCs w:val="24"/>
        </w:rPr>
        <w:t>Būvdarbi 2.</w:t>
      </w:r>
      <w:r>
        <w:rPr>
          <w:rFonts w:eastAsia="Times New Roman"/>
          <w:iCs/>
          <w:szCs w:val="24"/>
        </w:rPr>
        <w:t xml:space="preserve"> posma </w:t>
      </w:r>
      <w:r w:rsidRPr="00EC446F">
        <w:rPr>
          <w:rFonts w:eastAsia="Times New Roman"/>
          <w:iCs/>
          <w:szCs w:val="24"/>
        </w:rPr>
        <w:t>zonā</w:t>
      </w:r>
    </w:p>
    <w:p w14:paraId="6901097A" w14:textId="253AFD8A"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Pirms darbu uzsākšanas uz vertikāliem pagaidu balstiem tiks pastiprināts esošais pārsegums. Balsti tiks izvietoti 1</w:t>
      </w:r>
      <w:r w:rsidR="00816EC1">
        <w:rPr>
          <w:rFonts w:eastAsia="Times New Roman"/>
          <w:iCs/>
          <w:szCs w:val="24"/>
        </w:rPr>
        <w:t xml:space="preserve"> </w:t>
      </w:r>
      <w:r w:rsidRPr="00EC446F">
        <w:rPr>
          <w:rFonts w:eastAsia="Times New Roman"/>
          <w:iCs/>
          <w:szCs w:val="24"/>
        </w:rPr>
        <w:t>m attālumā viena no otra un 20</w:t>
      </w:r>
      <w:r w:rsidR="00816EC1">
        <w:rPr>
          <w:rFonts w:eastAsia="Times New Roman"/>
          <w:iCs/>
          <w:szCs w:val="24"/>
        </w:rPr>
        <w:t xml:space="preserve"> </w:t>
      </w:r>
      <w:r w:rsidRPr="00EC446F">
        <w:rPr>
          <w:rFonts w:eastAsia="Times New Roman"/>
          <w:iCs/>
          <w:szCs w:val="24"/>
        </w:rPr>
        <w:t>cm attālumā no sienas, saskaņā ar lapu DOP-3;</w:t>
      </w:r>
    </w:p>
    <w:p w14:paraId="67D57757" w14:textId="79676A70"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Tiks norobežota zona 1. stāvā virs būvdarbu zonas;</w:t>
      </w:r>
    </w:p>
    <w:p w14:paraId="035045A3" w14:textId="2333126C"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 xml:space="preserve">Grīdas tiks nosegtas ar plēvi un veikta esošo inženierkomunikācija aizsardzība (plēve, </w:t>
      </w:r>
      <w:proofErr w:type="spellStart"/>
      <w:r w:rsidRPr="00EC446F">
        <w:rPr>
          <w:rFonts w:eastAsia="Times New Roman"/>
          <w:iCs/>
          <w:szCs w:val="24"/>
        </w:rPr>
        <w:t>aizsargvairogi</w:t>
      </w:r>
      <w:proofErr w:type="spellEnd"/>
      <w:r w:rsidRPr="00EC446F">
        <w:rPr>
          <w:rFonts w:eastAsia="Times New Roman"/>
          <w:iCs/>
          <w:szCs w:val="24"/>
        </w:rPr>
        <w:t>);</w:t>
      </w:r>
    </w:p>
    <w:p w14:paraId="398C2973" w14:textId="02E993CE"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Esošais apmetums tiks atkalts līdz stiegrām. Pēc situācijas tiks atkalts arī betons virs stiegrojuma;</w:t>
      </w:r>
    </w:p>
    <w:p w14:paraId="511EF333" w14:textId="14389B67"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Tiks veikta esošo stiegru attīrīšan</w:t>
      </w:r>
      <w:r w:rsidR="00816EC1">
        <w:rPr>
          <w:rFonts w:eastAsia="Times New Roman"/>
          <w:iCs/>
          <w:szCs w:val="24"/>
        </w:rPr>
        <w:t>a</w:t>
      </w:r>
      <w:r w:rsidRPr="00EC446F">
        <w:rPr>
          <w:rFonts w:eastAsia="Times New Roman"/>
          <w:iCs/>
          <w:szCs w:val="24"/>
        </w:rPr>
        <w:t xml:space="preserve"> no rūsas ar smilšu strūklu. Veicot attīrīšanu ar smilšu strūklu telpu durvis tiks hermetizētas ar plēvi no telpas iekšpuses, lai novērstu putekļu izplatību ēkā. Tiks izmantota mitrā smilšu strūkla, lai novērstu mikrodaļiņu izplatīšanos. </w:t>
      </w:r>
      <w:proofErr w:type="spellStart"/>
      <w:r w:rsidRPr="00EC446F">
        <w:rPr>
          <w:rFonts w:eastAsia="Times New Roman"/>
          <w:iCs/>
          <w:szCs w:val="24"/>
        </w:rPr>
        <w:t>Dizeļkompresors</w:t>
      </w:r>
      <w:proofErr w:type="spellEnd"/>
      <w:r w:rsidRPr="00EC446F">
        <w:rPr>
          <w:rFonts w:eastAsia="Times New Roman"/>
          <w:iCs/>
          <w:szCs w:val="24"/>
        </w:rPr>
        <w:t xml:space="preserve"> tiks novietots pie Mazās Smilšu ielas ieejas un norobežots;</w:t>
      </w:r>
    </w:p>
    <w:p w14:paraId="2B64D4E1" w14:textId="736AD7CE"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 xml:space="preserve">Esošās stiegras tiks apstrādātas ar </w:t>
      </w:r>
      <w:proofErr w:type="spellStart"/>
      <w:r w:rsidRPr="00EC446F">
        <w:rPr>
          <w:rFonts w:eastAsia="Times New Roman"/>
          <w:iCs/>
          <w:szCs w:val="24"/>
        </w:rPr>
        <w:t>vienkomponenta</w:t>
      </w:r>
      <w:proofErr w:type="spellEnd"/>
      <w:r w:rsidRPr="00EC446F">
        <w:rPr>
          <w:rFonts w:eastAsia="Times New Roman"/>
          <w:iCs/>
          <w:szCs w:val="24"/>
        </w:rPr>
        <w:t xml:space="preserve"> cementa bāzes stiegrojuma pretkorozijas sastāvu;</w:t>
      </w:r>
    </w:p>
    <w:p w14:paraId="56477E0C" w14:textId="1EDA7384" w:rsidR="00EC446F" w:rsidRPr="00EC446F" w:rsidRDefault="00816EC1" w:rsidP="00EC446F">
      <w:pPr>
        <w:tabs>
          <w:tab w:val="left" w:pos="2910"/>
        </w:tabs>
        <w:spacing w:line="276" w:lineRule="auto"/>
        <w:jc w:val="both"/>
        <w:rPr>
          <w:rFonts w:eastAsia="Times New Roman"/>
          <w:iCs/>
          <w:szCs w:val="24"/>
        </w:rPr>
      </w:pPr>
      <w:r w:rsidRPr="00816EC1">
        <w:rPr>
          <w:rFonts w:eastAsia="Times New Roman"/>
          <w:iCs/>
          <w:szCs w:val="24"/>
        </w:rPr>
        <w:t xml:space="preserve">Tiks veikta esošo siju atjaunošana ar betona </w:t>
      </w:r>
      <w:proofErr w:type="spellStart"/>
      <w:r w:rsidRPr="00816EC1">
        <w:rPr>
          <w:rFonts w:eastAsia="Times New Roman"/>
          <w:iCs/>
          <w:szCs w:val="24"/>
        </w:rPr>
        <w:t>remontjavu</w:t>
      </w:r>
      <w:proofErr w:type="spellEnd"/>
      <w:r w:rsidR="00EC446F" w:rsidRPr="00EC446F">
        <w:rPr>
          <w:rFonts w:eastAsia="Times New Roman"/>
          <w:iCs/>
          <w:szCs w:val="24"/>
        </w:rPr>
        <w:t>;</w:t>
      </w:r>
    </w:p>
    <w:p w14:paraId="0FBB890D" w14:textId="187A0666"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Sijas un pārsegums tiks mehāniski attīrīts un gruntēts;</w:t>
      </w:r>
    </w:p>
    <w:p w14:paraId="145B282C" w14:textId="6620FBDC"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 xml:space="preserve">Siju apdares darbi tiks veikti saskaņā ar </w:t>
      </w:r>
      <w:proofErr w:type="spellStart"/>
      <w:r w:rsidRPr="00EC446F">
        <w:rPr>
          <w:rFonts w:eastAsia="Times New Roman"/>
          <w:iCs/>
          <w:szCs w:val="24"/>
        </w:rPr>
        <w:t>AR</w:t>
      </w:r>
      <w:proofErr w:type="spellEnd"/>
      <w:r w:rsidRPr="00EC446F">
        <w:rPr>
          <w:rFonts w:eastAsia="Times New Roman"/>
          <w:iCs/>
          <w:szCs w:val="24"/>
        </w:rPr>
        <w:t xml:space="preserve"> sadaļu</w:t>
      </w:r>
    </w:p>
    <w:p w14:paraId="00BE07F4" w14:textId="1FD067D3" w:rsidR="00EC446F" w:rsidRDefault="00EC446F" w:rsidP="00EC446F">
      <w:pPr>
        <w:tabs>
          <w:tab w:val="left" w:pos="2910"/>
        </w:tabs>
        <w:spacing w:line="276" w:lineRule="auto"/>
        <w:jc w:val="both"/>
        <w:rPr>
          <w:rFonts w:eastAsia="Times New Roman"/>
          <w:iCs/>
          <w:szCs w:val="24"/>
        </w:rPr>
      </w:pPr>
      <w:r>
        <w:rPr>
          <w:rFonts w:eastAsia="Times New Roman"/>
          <w:iCs/>
          <w:szCs w:val="24"/>
        </w:rPr>
        <w:t xml:space="preserve">– </w:t>
      </w:r>
      <w:r w:rsidRPr="00EC446F">
        <w:rPr>
          <w:rFonts w:eastAsia="Times New Roman"/>
          <w:iCs/>
          <w:szCs w:val="24"/>
        </w:rPr>
        <w:t>Būvdarbi 3.</w:t>
      </w:r>
      <w:r>
        <w:rPr>
          <w:rFonts w:eastAsia="Times New Roman"/>
          <w:iCs/>
          <w:szCs w:val="24"/>
        </w:rPr>
        <w:t xml:space="preserve"> posmā</w:t>
      </w:r>
      <w:r w:rsidRPr="00EC446F">
        <w:rPr>
          <w:rFonts w:eastAsia="Times New Roman"/>
          <w:iCs/>
          <w:szCs w:val="24"/>
        </w:rPr>
        <w:t xml:space="preserve"> zonā;</w:t>
      </w:r>
    </w:p>
    <w:p w14:paraId="372B7EF1" w14:textId="7CD82BAA"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Pirms darbu uzsākšanas uz vertikāliem pagaidu balstiem tiks pastiprināts esošais pārsegums. Balsti tiks izvietoti 1</w:t>
      </w:r>
      <w:r w:rsidR="00816EC1">
        <w:rPr>
          <w:rFonts w:eastAsia="Times New Roman"/>
          <w:iCs/>
          <w:szCs w:val="24"/>
        </w:rPr>
        <w:t xml:space="preserve"> </w:t>
      </w:r>
      <w:r w:rsidRPr="00EC446F">
        <w:rPr>
          <w:rFonts w:eastAsia="Times New Roman"/>
          <w:iCs/>
          <w:szCs w:val="24"/>
        </w:rPr>
        <w:t>m attālumā viena no otra un 20</w:t>
      </w:r>
      <w:r w:rsidR="00816EC1">
        <w:rPr>
          <w:rFonts w:eastAsia="Times New Roman"/>
          <w:iCs/>
          <w:szCs w:val="24"/>
        </w:rPr>
        <w:t xml:space="preserve"> </w:t>
      </w:r>
      <w:r w:rsidRPr="00EC446F">
        <w:rPr>
          <w:rFonts w:eastAsia="Times New Roman"/>
          <w:iCs/>
          <w:szCs w:val="24"/>
        </w:rPr>
        <w:t xml:space="preserve">cm attālumā no sienas, saskaņā ar lapu DOP-4; </w:t>
      </w:r>
    </w:p>
    <w:p w14:paraId="1AB1ABB6" w14:textId="5EEB3A83"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Tiks norobežota zona 1. stāvā virs būvdarbu zonas;</w:t>
      </w:r>
    </w:p>
    <w:p w14:paraId="2D151586" w14:textId="404F53E1"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 xml:space="preserve">Grīdas tiks nosegtas ar plēvi un veikta esošo inženierkomunikācija aizsardzība (plēve, </w:t>
      </w:r>
      <w:proofErr w:type="spellStart"/>
      <w:r w:rsidRPr="00EC446F">
        <w:rPr>
          <w:rFonts w:eastAsia="Times New Roman"/>
          <w:iCs/>
          <w:szCs w:val="24"/>
        </w:rPr>
        <w:t>aizsargvairogi</w:t>
      </w:r>
      <w:proofErr w:type="spellEnd"/>
      <w:r w:rsidRPr="00EC446F">
        <w:rPr>
          <w:rFonts w:eastAsia="Times New Roman"/>
          <w:iCs/>
          <w:szCs w:val="24"/>
        </w:rPr>
        <w:t>);</w:t>
      </w:r>
    </w:p>
    <w:p w14:paraId="1CE77632" w14:textId="1FEC0C93"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 xml:space="preserve">Tiks veikta esošās betona sijas demontāža saskaņā ar BK sadaļu (demontāžas laikā </w:t>
      </w:r>
      <w:r w:rsidR="00816EC1">
        <w:rPr>
          <w:rFonts w:eastAsia="Times New Roman"/>
          <w:iCs/>
          <w:szCs w:val="24"/>
        </w:rPr>
        <w:t xml:space="preserve">tiks </w:t>
      </w:r>
      <w:r w:rsidRPr="00EC446F">
        <w:rPr>
          <w:rFonts w:eastAsia="Times New Roman"/>
          <w:iCs/>
          <w:szCs w:val="24"/>
        </w:rPr>
        <w:t>veikt</w:t>
      </w:r>
      <w:r w:rsidR="00816EC1">
        <w:rPr>
          <w:rFonts w:eastAsia="Times New Roman"/>
          <w:iCs/>
          <w:szCs w:val="24"/>
        </w:rPr>
        <w:t>s</w:t>
      </w:r>
      <w:r w:rsidRPr="00EC446F">
        <w:rPr>
          <w:rFonts w:eastAsia="Times New Roman"/>
          <w:iCs/>
          <w:szCs w:val="24"/>
        </w:rPr>
        <w:t xml:space="preserve"> pārseguma monitoring</w:t>
      </w:r>
      <w:r w:rsidR="00816EC1">
        <w:rPr>
          <w:rFonts w:eastAsia="Times New Roman"/>
          <w:iCs/>
          <w:szCs w:val="24"/>
        </w:rPr>
        <w:t>s</w:t>
      </w:r>
      <w:r w:rsidRPr="00EC446F">
        <w:rPr>
          <w:rFonts w:eastAsia="Times New Roman"/>
          <w:iCs/>
          <w:szCs w:val="24"/>
        </w:rPr>
        <w:t>), būvgruži tiks s</w:t>
      </w:r>
      <w:r w:rsidR="00816EC1">
        <w:rPr>
          <w:rFonts w:eastAsia="Times New Roman"/>
          <w:iCs/>
          <w:szCs w:val="24"/>
        </w:rPr>
        <w:t>a</w:t>
      </w:r>
      <w:r w:rsidRPr="00EC446F">
        <w:rPr>
          <w:rFonts w:eastAsia="Times New Roman"/>
          <w:iCs/>
          <w:szCs w:val="24"/>
        </w:rPr>
        <w:t>vākti maisos un izvesti uz uzņēmuma bāzi šķirošanai un utilizēšanai;</w:t>
      </w:r>
    </w:p>
    <w:p w14:paraId="76AE1EB3" w14:textId="32FB01CA"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lastRenderedPageBreak/>
        <w:t xml:space="preserve">Lai ienestu </w:t>
      </w:r>
      <w:r w:rsidR="00816EC1">
        <w:rPr>
          <w:rFonts w:eastAsia="Times New Roman"/>
          <w:iCs/>
          <w:szCs w:val="24"/>
        </w:rPr>
        <w:t>tērauda</w:t>
      </w:r>
      <w:r w:rsidRPr="00EC446F">
        <w:rPr>
          <w:rFonts w:eastAsia="Times New Roman"/>
          <w:iCs/>
          <w:szCs w:val="24"/>
        </w:rPr>
        <w:t xml:space="preserve"> siju uz pagrabstāvu telpu Nr.008, pirms tam tiks veikta esošo durvju demontāža, saskaņā ar lapu DOP-4;</w:t>
      </w:r>
    </w:p>
    <w:p w14:paraId="10DC9E42" w14:textId="11D7C5B3" w:rsidR="00EC446F" w:rsidRPr="00EC446F" w:rsidRDefault="00816EC1" w:rsidP="00EC446F">
      <w:pPr>
        <w:tabs>
          <w:tab w:val="left" w:pos="2910"/>
        </w:tabs>
        <w:spacing w:line="276" w:lineRule="auto"/>
        <w:jc w:val="both"/>
        <w:rPr>
          <w:rFonts w:eastAsia="Times New Roman"/>
          <w:iCs/>
          <w:szCs w:val="24"/>
        </w:rPr>
      </w:pPr>
      <w:r>
        <w:rPr>
          <w:rFonts w:eastAsia="Times New Roman"/>
          <w:iCs/>
          <w:szCs w:val="24"/>
        </w:rPr>
        <w:t>Tērauda</w:t>
      </w:r>
      <w:r w:rsidR="00EC446F" w:rsidRPr="00EC446F">
        <w:rPr>
          <w:rFonts w:eastAsia="Times New Roman"/>
          <w:iCs/>
          <w:szCs w:val="24"/>
        </w:rPr>
        <w:t xml:space="preserve"> siju montāža un nostiprināšana tiks veikta saskaņā ar BK sadaļu: izkaltas st</w:t>
      </w:r>
      <w:r>
        <w:rPr>
          <w:rFonts w:eastAsia="Times New Roman"/>
          <w:iCs/>
          <w:szCs w:val="24"/>
        </w:rPr>
        <w:t>i</w:t>
      </w:r>
      <w:r w:rsidR="00EC446F" w:rsidRPr="00EC446F">
        <w:rPr>
          <w:rFonts w:eastAsia="Times New Roman"/>
          <w:iCs/>
          <w:szCs w:val="24"/>
        </w:rPr>
        <w:t xml:space="preserve">prinājuma ligzdas, kurās tiks nostiprinātas </w:t>
      </w:r>
      <w:r>
        <w:rPr>
          <w:rFonts w:eastAsia="Times New Roman"/>
          <w:iCs/>
          <w:szCs w:val="24"/>
        </w:rPr>
        <w:t>tērauda</w:t>
      </w:r>
      <w:r w:rsidR="00EC446F" w:rsidRPr="00EC446F">
        <w:rPr>
          <w:rFonts w:eastAsia="Times New Roman"/>
          <w:iCs/>
          <w:szCs w:val="24"/>
        </w:rPr>
        <w:t xml:space="preserve"> sijas un aizbetonētas ar smalkgraudainu </w:t>
      </w:r>
      <w:proofErr w:type="spellStart"/>
      <w:r w:rsidR="00EC446F" w:rsidRPr="00EC446F">
        <w:rPr>
          <w:rFonts w:eastAsia="Times New Roman"/>
          <w:iCs/>
          <w:szCs w:val="24"/>
        </w:rPr>
        <w:t>bezrukuma</w:t>
      </w:r>
      <w:proofErr w:type="spellEnd"/>
      <w:r w:rsidR="00EC446F" w:rsidRPr="00EC446F">
        <w:rPr>
          <w:rFonts w:eastAsia="Times New Roman"/>
          <w:iCs/>
          <w:szCs w:val="24"/>
        </w:rPr>
        <w:t xml:space="preserve"> betonu C30/37;</w:t>
      </w:r>
    </w:p>
    <w:p w14:paraId="7AB00CBC" w14:textId="1B95E438" w:rsidR="00EC446F" w:rsidRPr="00EC446F" w:rsidRDefault="00816EC1" w:rsidP="00EC446F">
      <w:pPr>
        <w:tabs>
          <w:tab w:val="left" w:pos="2910"/>
        </w:tabs>
        <w:spacing w:line="276" w:lineRule="auto"/>
        <w:jc w:val="both"/>
        <w:rPr>
          <w:rFonts w:eastAsia="Times New Roman"/>
          <w:iCs/>
          <w:szCs w:val="24"/>
        </w:rPr>
      </w:pPr>
      <w:r w:rsidRPr="00816EC1">
        <w:rPr>
          <w:rFonts w:eastAsia="Times New Roman"/>
          <w:iCs/>
          <w:szCs w:val="24"/>
        </w:rPr>
        <w:t>Tērauda</w:t>
      </w:r>
      <w:r w:rsidR="00EC446F" w:rsidRPr="00EC446F">
        <w:rPr>
          <w:rFonts w:eastAsia="Times New Roman"/>
          <w:iCs/>
          <w:szCs w:val="24"/>
        </w:rPr>
        <w:t xml:space="preserve"> konstrukcijas tiks pārklātas ar ugunsdrošo krāsu ražotāja norādītajā biezumā, lai iegūtu uguns aizsardzības klasi REI60.</w:t>
      </w:r>
    </w:p>
    <w:p w14:paraId="4EE5826E" w14:textId="0F10E6E4" w:rsidR="00EC446F" w:rsidRPr="00EC446F" w:rsidRDefault="00816EC1" w:rsidP="00EC446F">
      <w:pPr>
        <w:tabs>
          <w:tab w:val="left" w:pos="2910"/>
        </w:tabs>
        <w:spacing w:line="276" w:lineRule="auto"/>
        <w:jc w:val="both"/>
        <w:rPr>
          <w:rFonts w:eastAsia="Times New Roman"/>
          <w:iCs/>
          <w:szCs w:val="24"/>
        </w:rPr>
      </w:pPr>
      <w:r>
        <w:rPr>
          <w:rFonts w:eastAsia="Times New Roman"/>
          <w:iCs/>
          <w:szCs w:val="24"/>
        </w:rPr>
        <w:t>E</w:t>
      </w:r>
      <w:r w:rsidR="00EC446F" w:rsidRPr="00EC446F">
        <w:rPr>
          <w:rFonts w:eastAsia="Times New Roman"/>
          <w:iCs/>
          <w:szCs w:val="24"/>
        </w:rPr>
        <w:t>sošo stiegru attīrīšan</w:t>
      </w:r>
      <w:r>
        <w:rPr>
          <w:rFonts w:eastAsia="Times New Roman"/>
          <w:iCs/>
          <w:szCs w:val="24"/>
        </w:rPr>
        <w:t>a</w:t>
      </w:r>
      <w:r w:rsidR="00EC446F" w:rsidRPr="00EC446F">
        <w:rPr>
          <w:rFonts w:eastAsia="Times New Roman"/>
          <w:iCs/>
          <w:szCs w:val="24"/>
        </w:rPr>
        <w:t xml:space="preserve"> no rūsas ar smilšu strūklu. Veicot attīrīšanu ar smilšu strūklu</w:t>
      </w:r>
      <w:r>
        <w:rPr>
          <w:rFonts w:eastAsia="Times New Roman"/>
          <w:iCs/>
          <w:szCs w:val="24"/>
        </w:rPr>
        <w:t>,</w:t>
      </w:r>
      <w:r w:rsidR="00EC446F" w:rsidRPr="00EC446F">
        <w:rPr>
          <w:rFonts w:eastAsia="Times New Roman"/>
          <w:iCs/>
          <w:szCs w:val="24"/>
        </w:rPr>
        <w:t xml:space="preserve"> telpu durvis nepieciešams hermetizēt ar plēvi no telpas iekšpuses, lai novērstu putekļu izplatību ēkā;</w:t>
      </w:r>
    </w:p>
    <w:p w14:paraId="55C992CC" w14:textId="585F3B6C"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 xml:space="preserve">Esošo stiegru apstrādāšana ar </w:t>
      </w:r>
      <w:proofErr w:type="spellStart"/>
      <w:r w:rsidRPr="00EC446F">
        <w:rPr>
          <w:rFonts w:eastAsia="Times New Roman"/>
          <w:iCs/>
          <w:szCs w:val="24"/>
        </w:rPr>
        <w:t>vienkomponenta</w:t>
      </w:r>
      <w:proofErr w:type="spellEnd"/>
      <w:r w:rsidRPr="00EC446F">
        <w:rPr>
          <w:rFonts w:eastAsia="Times New Roman"/>
          <w:iCs/>
          <w:szCs w:val="24"/>
        </w:rPr>
        <w:t xml:space="preserve"> cementa bāzes stiegrojuma pretkorozijas sastāvu;</w:t>
      </w:r>
    </w:p>
    <w:p w14:paraId="192BCEAA" w14:textId="795A8D2D" w:rsidR="00EC446F" w:rsidRPr="00EC446F" w:rsidRDefault="00EC446F" w:rsidP="00EC446F">
      <w:pPr>
        <w:tabs>
          <w:tab w:val="left" w:pos="2910"/>
        </w:tabs>
        <w:spacing w:line="276" w:lineRule="auto"/>
        <w:jc w:val="both"/>
        <w:rPr>
          <w:rFonts w:eastAsia="Times New Roman"/>
          <w:iCs/>
          <w:szCs w:val="24"/>
        </w:rPr>
      </w:pPr>
      <w:r w:rsidRPr="00EC446F">
        <w:rPr>
          <w:rFonts w:eastAsia="Times New Roman"/>
          <w:iCs/>
          <w:szCs w:val="24"/>
        </w:rPr>
        <w:t>Pēc būvdarbu pabeigšanas tiks veikta esošo durvju montāžu atpakaļ. Pēc durvju montāžas paredzēta durvju ailas apmetuma atjaunošana un krāsošana tonī, kas ir analogs esošajam sienas tonim</w:t>
      </w:r>
    </w:p>
    <w:p w14:paraId="7EEE3416" w14:textId="06345976" w:rsidR="00281C49" w:rsidRDefault="00EC446F" w:rsidP="00EC446F">
      <w:pPr>
        <w:tabs>
          <w:tab w:val="left" w:pos="2910"/>
        </w:tabs>
        <w:spacing w:line="276" w:lineRule="auto"/>
        <w:jc w:val="both"/>
        <w:rPr>
          <w:rFonts w:eastAsia="Times New Roman"/>
          <w:iCs/>
          <w:szCs w:val="24"/>
        </w:rPr>
      </w:pPr>
      <w:r>
        <w:rPr>
          <w:rFonts w:eastAsia="Times New Roman"/>
          <w:iCs/>
          <w:szCs w:val="24"/>
        </w:rPr>
        <w:t xml:space="preserve">– </w:t>
      </w:r>
      <w:r w:rsidRPr="00EC446F">
        <w:rPr>
          <w:rFonts w:eastAsia="Times New Roman"/>
          <w:iCs/>
          <w:szCs w:val="24"/>
        </w:rPr>
        <w:t>Objekta sakopšanas darb</w:t>
      </w:r>
      <w:r>
        <w:rPr>
          <w:rFonts w:eastAsia="Times New Roman"/>
          <w:iCs/>
          <w:szCs w:val="24"/>
        </w:rPr>
        <w:t>i.</w:t>
      </w:r>
    </w:p>
    <w:p w14:paraId="2158BAB8" w14:textId="77777777" w:rsidR="00EC446F" w:rsidRDefault="00EC446F" w:rsidP="00EC446F">
      <w:pPr>
        <w:tabs>
          <w:tab w:val="left" w:pos="2910"/>
        </w:tabs>
        <w:spacing w:line="276" w:lineRule="auto"/>
        <w:jc w:val="both"/>
        <w:rPr>
          <w:rFonts w:eastAsia="Times New Roman"/>
          <w:iCs/>
          <w:szCs w:val="24"/>
        </w:rPr>
      </w:pPr>
    </w:p>
    <w:p w14:paraId="5590CC0E" w14:textId="28B7C4C6" w:rsidR="00047162" w:rsidRPr="00047162" w:rsidRDefault="00047162" w:rsidP="00047162">
      <w:pPr>
        <w:tabs>
          <w:tab w:val="left" w:pos="2910"/>
        </w:tabs>
        <w:spacing w:line="276" w:lineRule="auto"/>
        <w:jc w:val="both"/>
        <w:rPr>
          <w:rFonts w:eastAsia="Times New Roman"/>
          <w:iCs/>
          <w:szCs w:val="24"/>
        </w:rPr>
      </w:pPr>
      <w:r w:rsidRPr="00047162">
        <w:rPr>
          <w:rFonts w:eastAsia="Times New Roman"/>
          <w:iCs/>
          <w:szCs w:val="24"/>
        </w:rPr>
        <w:t>2. Darba spēka kustības grafiks</w:t>
      </w:r>
    </w:p>
    <w:sectPr w:rsidR="00047162" w:rsidRPr="00047162" w:rsidSect="00F9033A">
      <w:headerReference w:type="even" r:id="rId61"/>
      <w:headerReference w:type="default" r:id="rId62"/>
      <w:footerReference w:type="even" r:id="rId63"/>
      <w:footerReference w:type="default" r:id="rId64"/>
      <w:pgSz w:w="11906" w:h="16838"/>
      <w:pgMar w:top="960" w:right="626" w:bottom="1440" w:left="1418" w:header="708"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Nikolajs Zaicenko" w:date="2021-07-24T13:51:00Z" w:initials="NZ">
    <w:p w14:paraId="6B535E26" w14:textId="4D13397F" w:rsidR="00101DEE" w:rsidRDefault="00101DEE">
      <w:pPr>
        <w:pStyle w:val="af0"/>
      </w:pPr>
      <w:r>
        <w:rPr>
          <w:rStyle w:val="af"/>
        </w:rPr>
        <w:annotationRef/>
      </w:r>
      <w:r>
        <w:t>Aizpildīt atbilstoši Jūsu Objektam pēc parauga</w:t>
      </w:r>
    </w:p>
  </w:comment>
  <w:comment w:id="5" w:author="Nikolajs Zaicenko" w:date="2021-06-24T15:37:00Z" w:initials="NZ">
    <w:p w14:paraId="2380DAD2" w14:textId="2BC2CD86" w:rsidR="00CC7ADE" w:rsidRDefault="00CC7ADE">
      <w:pPr>
        <w:pStyle w:val="af0"/>
      </w:pPr>
      <w:r>
        <w:rPr>
          <w:rStyle w:val="af"/>
        </w:rPr>
        <w:annotationRef/>
      </w:r>
      <w:r w:rsidR="00101DEE">
        <w:t>Aizpildīt</w:t>
      </w:r>
      <w:r>
        <w:t xml:space="preserve"> atbilstoši Jūsu Objektam pēc parauga</w:t>
      </w:r>
    </w:p>
  </w:comment>
  <w:comment w:id="6" w:author="Nikolajs Zaicenko" w:date="2021-06-24T15:38:00Z" w:initials="NZ">
    <w:p w14:paraId="55559AC8" w14:textId="58A86839" w:rsidR="00CC7ADE" w:rsidRDefault="00CC7ADE">
      <w:pPr>
        <w:pStyle w:val="af0"/>
      </w:pPr>
      <w:r>
        <w:rPr>
          <w:rStyle w:val="af"/>
        </w:rPr>
        <w:annotationRef/>
      </w:r>
      <w:r>
        <w:t>Lūdzu aizpildīt atbilstoši Jūsu Objektam pēc parauga</w:t>
      </w:r>
    </w:p>
  </w:comment>
  <w:comment w:id="7" w:author="Nikolajs Zaicenko" w:date="2021-06-24T15:40:00Z" w:initials="NZ">
    <w:p w14:paraId="159CDD9D" w14:textId="41F4C9AF" w:rsidR="009A1C25" w:rsidRDefault="009A1C25">
      <w:pPr>
        <w:pStyle w:val="af0"/>
      </w:pPr>
      <w:r>
        <w:rPr>
          <w:rStyle w:val="af"/>
        </w:rPr>
        <w:annotationRef/>
      </w:r>
      <w:r w:rsidR="00C363AD">
        <w:t>Tiek rekomendēts</w:t>
      </w:r>
      <w:r>
        <w:t xml:space="preserve"> pievienot</w:t>
      </w:r>
    </w:p>
  </w:comment>
  <w:comment w:id="8" w:author="Nikolajs Zaicenko" w:date="2021-06-24T15:39:00Z" w:initials="NZ">
    <w:p w14:paraId="263E426E" w14:textId="202AD1A0" w:rsidR="00CC7ADE" w:rsidRDefault="00CC7ADE">
      <w:pPr>
        <w:pStyle w:val="af0"/>
      </w:pPr>
      <w:r>
        <w:rPr>
          <w:rStyle w:val="af"/>
        </w:rPr>
        <w:annotationRef/>
      </w:r>
      <w:r w:rsidR="00C363AD">
        <w:t>U</w:t>
      </w:r>
      <w:r>
        <w:t xml:space="preserve">zskaitīt tos Būvdarbu veidus, kuri </w:t>
      </w:r>
      <w:r w:rsidR="00C363AD">
        <w:t>tiek</w:t>
      </w:r>
      <w:r>
        <w:t xml:space="preserve"> iekļauti šajā DVP un kuru saskaņošana tiks veikta atsevišķi pirms attiecīgo darbu uzsākšanas</w:t>
      </w:r>
    </w:p>
  </w:comment>
  <w:comment w:id="9" w:author="Nikolajs Zaicenko" w:date="2021-06-24T15:58:00Z" w:initials="NZ">
    <w:p w14:paraId="513FF0E2" w14:textId="3255CD4D" w:rsidR="00321BDC" w:rsidRDefault="00321BDC">
      <w:pPr>
        <w:pStyle w:val="af0"/>
      </w:pPr>
      <w:r>
        <w:rPr>
          <w:rStyle w:val="af"/>
        </w:rPr>
        <w:annotationRef/>
      </w:r>
      <w:r w:rsidR="00C363AD">
        <w:t>N</w:t>
      </w:r>
      <w:r>
        <w:t>orād</w:t>
      </w:r>
      <w:r w:rsidR="00C363AD">
        <w:t>āms</w:t>
      </w:r>
      <w:r>
        <w:t xml:space="preserve"> maksimāli iespējam</w:t>
      </w:r>
      <w:r w:rsidR="00C363AD">
        <w:t>ais</w:t>
      </w:r>
      <w:r>
        <w:t xml:space="preserve"> skait</w:t>
      </w:r>
      <w:r w:rsidR="00C363AD">
        <w:t>s</w:t>
      </w:r>
      <w:r>
        <w:t>, kas vienlaikus atradīsies Būvlaukumā</w:t>
      </w:r>
    </w:p>
  </w:comment>
  <w:comment w:id="10" w:author="Nikolajs Zaicenko" w:date="2021-06-24T16:07:00Z" w:initials="NZ">
    <w:p w14:paraId="4F50C1FC" w14:textId="77777777" w:rsidR="00E030B4" w:rsidRDefault="00E030B4" w:rsidP="00E030B4">
      <w:pPr>
        <w:pStyle w:val="af0"/>
      </w:pPr>
      <w:r>
        <w:rPr>
          <w:rStyle w:val="af"/>
        </w:rPr>
        <w:annotationRef/>
      </w:r>
      <w:r>
        <w:t>Atsaukties uz avotu, kur attiecīgie punkti ir norādīti, ja tāds ir vai saskaņot marku izvietošanas vietas</w:t>
      </w:r>
    </w:p>
  </w:comment>
  <w:comment w:id="11" w:author="Nikolajs Zaicenko" w:date="2021-06-24T19:35:00Z" w:initials="NZ">
    <w:p w14:paraId="3FEB98F2" w14:textId="4AB85C68" w:rsidR="00E33609" w:rsidRDefault="00E33609">
      <w:pPr>
        <w:pStyle w:val="af0"/>
      </w:pPr>
      <w:r>
        <w:rPr>
          <w:rStyle w:val="af"/>
        </w:rPr>
        <w:annotationRef/>
      </w:r>
      <w:r w:rsidR="00C363AD">
        <w:t>N</w:t>
      </w:r>
      <w:r>
        <w:t>orādīt ja ceļu plātņu izmantošana ir paredzēta</w:t>
      </w:r>
    </w:p>
  </w:comment>
  <w:comment w:id="12" w:author="Nikolajs Zaicenko" w:date="2021-06-24T19:37:00Z" w:initials="NZ">
    <w:p w14:paraId="115BEBAE" w14:textId="6D1ECAD7" w:rsidR="00E33609" w:rsidRDefault="00E33609">
      <w:pPr>
        <w:pStyle w:val="af0"/>
      </w:pPr>
      <w:r>
        <w:rPr>
          <w:rStyle w:val="af"/>
        </w:rPr>
        <w:annotationRef/>
      </w:r>
      <w:r w:rsidR="00C363AD">
        <w:t>Jāuzrāda</w:t>
      </w:r>
      <w:r>
        <w:t xml:space="preserve"> DVP Būvdarbu ģenerālplānā vai situācijas plānā</w:t>
      </w:r>
    </w:p>
  </w:comment>
  <w:comment w:id="14" w:author="Nikolajs Zaicenko" w:date="2021-07-04T12:59:00Z" w:initials="NZ">
    <w:p w14:paraId="23B48AE1" w14:textId="56DEC60D" w:rsidR="00E8500D" w:rsidRDefault="00E8500D">
      <w:pPr>
        <w:pStyle w:val="af0"/>
      </w:pPr>
      <w:r>
        <w:rPr>
          <w:rStyle w:val="af"/>
        </w:rPr>
        <w:annotationRef/>
      </w:r>
      <w:r>
        <w:t xml:space="preserve">Uzskaitīt pēc </w:t>
      </w:r>
      <w:r w:rsidR="00C363AD">
        <w:t>Jūsu</w:t>
      </w:r>
      <w:r>
        <w:t xml:space="preserve"> darbu rakstura</w:t>
      </w:r>
    </w:p>
  </w:comment>
  <w:comment w:id="16" w:author="Nikolajs Zaicenko" w:date="2021-10-09T15:01:00Z" w:initials="NZ">
    <w:p w14:paraId="17A5077C" w14:textId="6C96D0E8" w:rsidR="004F2E8F" w:rsidRDefault="004F2E8F">
      <w:pPr>
        <w:pStyle w:val="af0"/>
      </w:pPr>
      <w:r>
        <w:rPr>
          <w:rStyle w:val="af"/>
        </w:rPr>
        <w:annotationRef/>
      </w:r>
      <w:r w:rsidR="00250D80">
        <w:rPr>
          <w:noProof/>
        </w:rPr>
        <w:t>Uzskaitīt pēc nepieciešamības</w:t>
      </w:r>
    </w:p>
  </w:comment>
  <w:comment w:id="17" w:author="Nikolajs Zaicenko" w:date="2021-06-24T21:27:00Z" w:initials="NZ">
    <w:p w14:paraId="711A31C1" w14:textId="17CD7B9A" w:rsidR="002D143F" w:rsidRDefault="002D143F">
      <w:pPr>
        <w:pStyle w:val="af0"/>
      </w:pPr>
      <w:r>
        <w:rPr>
          <w:rStyle w:val="af"/>
        </w:rPr>
        <w:annotationRef/>
      </w:r>
      <w:r>
        <w:t xml:space="preserve">Aprakstīt ja </w:t>
      </w:r>
      <w:r w:rsidR="00C363AD">
        <w:t xml:space="preserve">Jūs </w:t>
      </w:r>
      <w:r>
        <w:t xml:space="preserve">plānojat izveidot ieeju </w:t>
      </w:r>
      <w:r w:rsidR="00C363AD">
        <w:t>Objektā caur būvdarbu zonu (bīstamo zonu)</w:t>
      </w:r>
    </w:p>
  </w:comment>
  <w:comment w:id="31" w:author="Nikolajs Zaicenko" w:date="2021-10-03T22:38:00Z" w:initials="NZ">
    <w:p w14:paraId="0BB5A406" w14:textId="38FC0980" w:rsidR="00E5716D" w:rsidRDefault="00E5716D">
      <w:pPr>
        <w:pStyle w:val="af0"/>
      </w:pPr>
      <w:r>
        <w:rPr>
          <w:rStyle w:val="af"/>
        </w:rPr>
        <w:annotationRef/>
      </w:r>
      <w:r w:rsidR="001B0FCE">
        <w:rPr>
          <w:noProof/>
        </w:rPr>
        <w:t>Norādīt ugunsdzēsības aparātu skaitu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535E26" w15:done="0"/>
  <w15:commentEx w15:paraId="2380DAD2" w15:done="0"/>
  <w15:commentEx w15:paraId="55559AC8" w15:done="0"/>
  <w15:commentEx w15:paraId="159CDD9D" w15:done="0"/>
  <w15:commentEx w15:paraId="263E426E" w15:done="0"/>
  <w15:commentEx w15:paraId="513FF0E2" w15:done="0"/>
  <w15:commentEx w15:paraId="4F50C1FC" w15:done="0"/>
  <w15:commentEx w15:paraId="3FEB98F2" w15:done="0"/>
  <w15:commentEx w15:paraId="115BEBAE" w15:done="0"/>
  <w15:commentEx w15:paraId="23B48AE1" w15:done="0"/>
  <w15:commentEx w15:paraId="17A5077C" w15:done="0"/>
  <w15:commentEx w15:paraId="711A31C1" w15:done="0"/>
  <w15:commentEx w15:paraId="0BB5A4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A69958" w16cex:dateUtc="2021-07-24T10:51:00Z"/>
  <w16cex:commentExtensible w16cex:durableId="247F2543" w16cex:dateUtc="2021-06-24T12:37:00Z"/>
  <w16cex:commentExtensible w16cex:durableId="247F2586" w16cex:dateUtc="2021-06-24T12:38:00Z"/>
  <w16cex:commentExtensible w16cex:durableId="247F2600" w16cex:dateUtc="2021-06-24T12:40:00Z"/>
  <w16cex:commentExtensible w16cex:durableId="247F25B0" w16cex:dateUtc="2021-06-24T12:39:00Z"/>
  <w16cex:commentExtensible w16cex:durableId="247F2A31" w16cex:dateUtc="2021-06-24T12:58:00Z"/>
  <w16cex:commentExtensible w16cex:durableId="247F2C3A" w16cex:dateUtc="2021-06-24T13:07:00Z"/>
  <w16cex:commentExtensible w16cex:durableId="247F5D16" w16cex:dateUtc="2021-06-24T16:35:00Z"/>
  <w16cex:commentExtensible w16cex:durableId="247F5D87" w16cex:dateUtc="2021-06-24T16:37:00Z"/>
  <w16cex:commentExtensible w16cex:durableId="248C2F46" w16cex:dateUtc="2021-07-04T09:59:00Z"/>
  <w16cex:commentExtensible w16cex:durableId="250C2D3F" w16cex:dateUtc="2021-10-09T13:01:00Z"/>
  <w16cex:commentExtensible w16cex:durableId="247F7726" w16cex:dateUtc="2021-06-24T18:27:00Z"/>
  <w16cex:commentExtensible w16cex:durableId="2504AF6C" w16cex:dateUtc="2021-10-03T1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535E26" w16cid:durableId="24A69958"/>
  <w16cid:commentId w16cid:paraId="2380DAD2" w16cid:durableId="247F2543"/>
  <w16cid:commentId w16cid:paraId="55559AC8" w16cid:durableId="247F2586"/>
  <w16cid:commentId w16cid:paraId="159CDD9D" w16cid:durableId="247F2600"/>
  <w16cid:commentId w16cid:paraId="263E426E" w16cid:durableId="247F25B0"/>
  <w16cid:commentId w16cid:paraId="513FF0E2" w16cid:durableId="247F2A31"/>
  <w16cid:commentId w16cid:paraId="4F50C1FC" w16cid:durableId="247F2C3A"/>
  <w16cid:commentId w16cid:paraId="3FEB98F2" w16cid:durableId="247F5D16"/>
  <w16cid:commentId w16cid:paraId="115BEBAE" w16cid:durableId="247F5D87"/>
  <w16cid:commentId w16cid:paraId="23B48AE1" w16cid:durableId="248C2F46"/>
  <w16cid:commentId w16cid:paraId="17A5077C" w16cid:durableId="250C2D3F"/>
  <w16cid:commentId w16cid:paraId="711A31C1" w16cid:durableId="247F7726"/>
  <w16cid:commentId w16cid:paraId="0BB5A406" w16cid:durableId="2504AF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C069C" w14:textId="77777777" w:rsidR="00E96E28" w:rsidRDefault="00E96E28">
      <w:r>
        <w:separator/>
      </w:r>
    </w:p>
  </w:endnote>
  <w:endnote w:type="continuationSeparator" w:id="0">
    <w:p w14:paraId="0300FE39" w14:textId="77777777" w:rsidR="00E96E28" w:rsidRDefault="00E96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OCPEUR">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C0A8" w14:textId="77777777" w:rsidR="006C6A41" w:rsidRDefault="006C6A41" w:rsidP="00F9033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6C6A41" w:rsidRDefault="006C6A41" w:rsidP="00F9033A">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3704" w14:textId="77777777" w:rsidR="006C6A41" w:rsidRDefault="006C6A41" w:rsidP="00F9033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2AE48" w14:textId="77777777" w:rsidR="00E96E28" w:rsidRDefault="00E96E28">
      <w:r>
        <w:separator/>
      </w:r>
    </w:p>
  </w:footnote>
  <w:footnote w:type="continuationSeparator" w:id="0">
    <w:p w14:paraId="644D5271" w14:textId="77777777" w:rsidR="00E96E28" w:rsidRDefault="00E96E28">
      <w:r>
        <w:continuationSeparator/>
      </w:r>
    </w:p>
  </w:footnote>
  <w:footnote w:id="1">
    <w:p w14:paraId="577D2CF5" w14:textId="7DB2CB48" w:rsidR="006C6A41" w:rsidRDefault="006C6A41">
      <w:pPr>
        <w:pStyle w:val="af5"/>
      </w:pPr>
      <w:r>
        <w:rPr>
          <w:rStyle w:val="af7"/>
        </w:rPr>
        <w:footnoteRef/>
      </w:r>
      <w:r>
        <w:t xml:space="preserve"> Skaidrojošā</w:t>
      </w:r>
      <w:r w:rsidRPr="00762E2C">
        <w:t xml:space="preserve"> rakstā iekļaut informāciju par Objektu – tā raksturlielumi, galvenie veicamie darbi, apgrūtinājumi, objektā paredzētās atbildīgās personas, atbildīgie būvdarbu veicēji, uzskaitīti galvenie veicamie būvdarbi.</w:t>
      </w:r>
    </w:p>
  </w:footnote>
  <w:footnote w:id="2">
    <w:p w14:paraId="333784B3" w14:textId="268F6D01" w:rsidR="006C6A41" w:rsidRDefault="006C6A41">
      <w:pPr>
        <w:pStyle w:val="af5"/>
      </w:pPr>
      <w:r>
        <w:rPr>
          <w:rStyle w:val="af7"/>
        </w:rPr>
        <w:footnoteRef/>
      </w:r>
      <w:r>
        <w:t xml:space="preserve"> Norādīt apakšpunktu (-</w:t>
      </w:r>
      <w:proofErr w:type="spellStart"/>
      <w:r>
        <w:t>us</w:t>
      </w:r>
      <w:proofErr w:type="spellEnd"/>
      <w:r>
        <w:t>), kuriem atbilst nosacījumi DVP izstrādei.</w:t>
      </w:r>
    </w:p>
  </w:footnote>
  <w:footnote w:id="3">
    <w:p w14:paraId="2B235A05" w14:textId="65E56BDD" w:rsidR="00321BDC" w:rsidRDefault="00321BDC" w:rsidP="00321BDC">
      <w:pPr>
        <w:pStyle w:val="af5"/>
      </w:pPr>
      <w:r>
        <w:rPr>
          <w:rStyle w:val="af7"/>
        </w:rPr>
        <w:footnoteRef/>
      </w:r>
      <w:r>
        <w:t xml:space="preserve"> Ja </w:t>
      </w:r>
      <w:r w:rsidR="00101DEE">
        <w:t>būvdarbi tiks veikti, nepārtraucot ēkas ekspluatāciju, ierobežojot vai grozot evakuācijas maršrutus,</w:t>
      </w:r>
      <w:r w:rsidRPr="00321BDC">
        <w:rPr>
          <w:b/>
          <w:bCs/>
        </w:rPr>
        <w:t xml:space="preserve"> ir izstrādājami pagaidu evakuācijas plāni.</w:t>
      </w:r>
      <w:r>
        <w:t xml:space="preserve"> </w:t>
      </w:r>
    </w:p>
    <w:p w14:paraId="1EA26100" w14:textId="08C51DF9" w:rsidR="00321BDC" w:rsidRDefault="00101DEE" w:rsidP="00321BDC">
      <w:pPr>
        <w:pStyle w:val="af5"/>
      </w:pPr>
      <w:r>
        <w:t>Ē</w:t>
      </w:r>
      <w:r w:rsidR="00321BDC">
        <w:t>kā, kura vienlaikus tiek, ekspluatēta un paredzēti tādi būvdarbi, kas palielina vai var palielināt aprēķina slodzi uz pārsegumu, jumta konstrukcijām, kuras dēļ tās var zaudēt noturību, kā arī darba organizēšanas projektā un darbu veikšanas projektā ir noteikts, ka attiecīgie darbi veicami tikai tad, ja zem šiem pārsegumiem, jumta konstrukcijām nenotiek telpu ekspluatācija, šādi būvdarbi nav atļauti, kamēr notiek attiecīgo telpu ekspluatācija. Būvdarbi veicami tikai pēc tam, kad panākta vienošanās par šo telpu ekspluatācijas pārtraukšanu un tiks saskaņots būvdarbu veikšanas laiks.</w:t>
      </w:r>
    </w:p>
  </w:footnote>
  <w:footnote w:id="4">
    <w:p w14:paraId="3C4B8394" w14:textId="29AAE442" w:rsidR="00773B7C" w:rsidRDefault="00773B7C">
      <w:pPr>
        <w:pStyle w:val="af5"/>
      </w:pPr>
      <w:r>
        <w:rPr>
          <w:rStyle w:val="af7"/>
        </w:rPr>
        <w:footnoteRef/>
      </w:r>
      <w:r>
        <w:t xml:space="preserve"> </w:t>
      </w:r>
      <w:r w:rsidRPr="00773B7C">
        <w:t>Darbu organizēšanas projekta</w:t>
      </w:r>
      <w:r>
        <w:t xml:space="preserve"> sadaļa</w:t>
      </w:r>
    </w:p>
  </w:footnote>
  <w:footnote w:id="5">
    <w:p w14:paraId="0E88A3C8" w14:textId="6957C00D" w:rsidR="00E04A82" w:rsidRDefault="00E04A82">
      <w:pPr>
        <w:pStyle w:val="af5"/>
      </w:pPr>
      <w:r>
        <w:rPr>
          <w:rStyle w:val="af7"/>
        </w:rPr>
        <w:footnoteRef/>
      </w:r>
      <w:r>
        <w:t xml:space="preserve"> Papildināt vai svītrot. Visiem dokumentiem to izstrādāšanas pamatojums ar atsauci uz ārējo normatīvo aktu, norādot tā pēdējās aktuālās versijas pieņemšanas datumu, vietējās pašvaldības saistošajiem noteikumiem, līgumu</w:t>
      </w:r>
    </w:p>
  </w:footnote>
  <w:footnote w:id="6">
    <w:p w14:paraId="4A3AF137" w14:textId="77777777" w:rsidR="003E728F" w:rsidRDefault="003E728F" w:rsidP="003E728F">
      <w:pPr>
        <w:pStyle w:val="af5"/>
      </w:pPr>
      <w:r>
        <w:rPr>
          <w:rStyle w:val="af7"/>
        </w:rPr>
        <w:footnoteRef/>
      </w:r>
      <w:r>
        <w:t xml:space="preserve"> </w:t>
      </w:r>
      <w:proofErr w:type="spellStart"/>
      <w:r>
        <w:t>Sprinkleru</w:t>
      </w:r>
      <w:proofErr w:type="spellEnd"/>
      <w:r>
        <w:t xml:space="preserve"> sistēmām papildus hidrauliskās pārbaudes akts (min. spiediens 13,8 bar, 2 stundas darbība bez spiediena krituma); </w:t>
      </w:r>
      <w:proofErr w:type="spellStart"/>
      <w:r>
        <w:t>kontrolvārstu</w:t>
      </w:r>
      <w:proofErr w:type="spellEnd"/>
      <w:r>
        <w:t xml:space="preserve">, </w:t>
      </w:r>
      <w:proofErr w:type="spellStart"/>
      <w:r>
        <w:t>hidrozvana</w:t>
      </w:r>
      <w:proofErr w:type="spellEnd"/>
      <w:r>
        <w:t xml:space="preserve"> u.tml. </w:t>
      </w:r>
      <w:proofErr w:type="spellStart"/>
      <w:r>
        <w:t>nostrādes</w:t>
      </w:r>
      <w:proofErr w:type="spellEnd"/>
      <w:r>
        <w:t xml:space="preserve"> pārbaudes akti</w:t>
      </w:r>
    </w:p>
  </w:footnote>
  <w:footnote w:id="7">
    <w:p w14:paraId="5244B574" w14:textId="77777777" w:rsidR="003E728F" w:rsidRDefault="003E728F" w:rsidP="003E728F">
      <w:pPr>
        <w:pStyle w:val="af5"/>
      </w:pPr>
      <w:r>
        <w:rPr>
          <w:rStyle w:val="af7"/>
        </w:rPr>
        <w:footnoteRef/>
      </w:r>
      <w:r>
        <w:t xml:space="preserve"> Nepieciešamību nosaka savstarpēji noslēgti līgumi.</w:t>
      </w:r>
    </w:p>
  </w:footnote>
  <w:footnote w:id="8">
    <w:p w14:paraId="54CC8F56" w14:textId="51801789" w:rsidR="006516A0" w:rsidRDefault="006516A0">
      <w:pPr>
        <w:pStyle w:val="af5"/>
      </w:pPr>
      <w:r>
        <w:rPr>
          <w:rStyle w:val="af7"/>
        </w:rPr>
        <w:footnoteRef/>
      </w:r>
      <w:r>
        <w:t xml:space="preserve"> Pieņemts nosacīti vai saskaņā ar aprēķinu</w:t>
      </w:r>
    </w:p>
  </w:footnote>
  <w:footnote w:id="9">
    <w:p w14:paraId="0CA0A7B1" w14:textId="07B03112" w:rsidR="006516A0" w:rsidRDefault="006516A0">
      <w:pPr>
        <w:pStyle w:val="af5"/>
      </w:pPr>
      <w:r>
        <w:rPr>
          <w:rStyle w:val="af7"/>
        </w:rPr>
        <w:footnoteRef/>
      </w:r>
      <w:r>
        <w:t xml:space="preserve"> </w:t>
      </w:r>
      <w:r w:rsidRPr="006516A0">
        <w:t>Pieņemts nosacīti vai saskaņā ar aprēķinu</w:t>
      </w:r>
    </w:p>
  </w:footnote>
  <w:footnote w:id="10">
    <w:p w14:paraId="590EB3C0" w14:textId="1B2E5A87" w:rsidR="006516A0" w:rsidRDefault="006516A0">
      <w:pPr>
        <w:pStyle w:val="af5"/>
      </w:pPr>
      <w:r>
        <w:rPr>
          <w:rStyle w:val="af7"/>
        </w:rPr>
        <w:footnoteRef/>
      </w:r>
      <w:r>
        <w:t xml:space="preserve"> Pēc nepieciešamības</w:t>
      </w:r>
    </w:p>
  </w:footnote>
  <w:footnote w:id="11">
    <w:p w14:paraId="4A63C34A" w14:textId="3B581DD7" w:rsidR="006516A0" w:rsidRDefault="006516A0">
      <w:pPr>
        <w:pStyle w:val="af5"/>
      </w:pPr>
      <w:r>
        <w:rPr>
          <w:rStyle w:val="af7"/>
        </w:rPr>
        <w:footnoteRef/>
      </w:r>
      <w:r>
        <w:t xml:space="preserve"> Norādīt zīmes un to izvietojuma vietas</w:t>
      </w:r>
    </w:p>
  </w:footnote>
  <w:footnote w:id="12">
    <w:p w14:paraId="3B6C9D46" w14:textId="33894594" w:rsidR="003134D3" w:rsidRDefault="003134D3">
      <w:pPr>
        <w:pStyle w:val="af5"/>
      </w:pPr>
      <w:r>
        <w:rPr>
          <w:rStyle w:val="af7"/>
        </w:rPr>
        <w:footnoteRef/>
      </w:r>
      <w:r>
        <w:t xml:space="preserve"> Atbilstoši aprēķinam (skat. turpmāk)</w:t>
      </w:r>
      <w:r w:rsidR="00F220A4">
        <w:t>.</w:t>
      </w:r>
    </w:p>
  </w:footnote>
  <w:footnote w:id="13">
    <w:p w14:paraId="31C769D0" w14:textId="58C909C9" w:rsidR="00F220A4" w:rsidRDefault="00F220A4">
      <w:pPr>
        <w:pStyle w:val="af5"/>
      </w:pPr>
      <w:r>
        <w:rPr>
          <w:rStyle w:val="af7"/>
        </w:rPr>
        <w:footnoteRef/>
      </w:r>
      <w:r>
        <w:t xml:space="preserve"> Smēķēšanas vietas ugunsdzēsības aparāts nav iekļauts ugunsdzēsības aparātu aprēķinā.</w:t>
      </w:r>
    </w:p>
  </w:footnote>
  <w:footnote w:id="14">
    <w:p w14:paraId="43A49C27" w14:textId="25631EBF" w:rsidR="0031343C" w:rsidRDefault="0031343C">
      <w:pPr>
        <w:pStyle w:val="af5"/>
      </w:pPr>
      <w:r>
        <w:rPr>
          <w:rStyle w:val="af7"/>
        </w:rPr>
        <w:footnoteRef/>
      </w:r>
      <w:r>
        <w:t xml:space="preserve"> Alternatīvs smēķēšanas vietas apzīmējums saskaņā ar ISO standart</w:t>
      </w:r>
      <w:r w:rsidR="00DF6363">
        <w:t>u.</w:t>
      </w:r>
    </w:p>
  </w:footnote>
  <w:footnote w:id="15">
    <w:p w14:paraId="6DE24694" w14:textId="64D73B0A" w:rsidR="006C6A41" w:rsidRPr="002D5DA2" w:rsidRDefault="006C6A41">
      <w:pPr>
        <w:pStyle w:val="af5"/>
      </w:pPr>
      <w:r>
        <w:rPr>
          <w:rStyle w:val="af7"/>
        </w:rPr>
        <w:footnoteRef/>
      </w:r>
      <w:r>
        <w:t xml:space="preserve"> </w:t>
      </w:r>
      <w:r w:rsidRPr="002D5DA2">
        <w:t>Skatīt atsevišķos failos</w:t>
      </w:r>
      <w:r w:rsidR="002D5DA2" w:rsidRPr="002D5DA2">
        <w:t xml:space="preserve">. Atsaukties uz standartu prasībām, </w:t>
      </w:r>
      <w:r w:rsidR="002D5DA2">
        <w:t xml:space="preserve">publiski pieejamiem tehnoloģiju aprakstošiem avotiem, </w:t>
      </w:r>
      <w:r w:rsidR="002D5DA2" w:rsidRPr="002D5DA2">
        <w:t>uzskaitīt</w:t>
      </w:r>
      <w:r w:rsidR="002D5DA2">
        <w:t xml:space="preserve"> standartos minētās</w:t>
      </w:r>
      <w:r w:rsidR="002D5DA2" w:rsidRPr="002D5DA2">
        <w:t xml:space="preserve"> dispozitīvās normas, pievienot </w:t>
      </w:r>
      <w:r w:rsidR="002D5DA2">
        <w:t xml:space="preserve">izvēlēto būvizstrādājumu </w:t>
      </w:r>
      <w:r w:rsidR="002D5DA2" w:rsidRPr="002D5DA2">
        <w:t>ra</w:t>
      </w:r>
      <w:r w:rsidR="002D5DA2">
        <w:t xml:space="preserve">žotāju instrukcijas un rekomendācijas, </w:t>
      </w:r>
    </w:p>
  </w:footnote>
  <w:footnote w:id="16">
    <w:p w14:paraId="293FEC77" w14:textId="0D36186D" w:rsidR="002D143F" w:rsidRDefault="002D143F">
      <w:pPr>
        <w:pStyle w:val="af5"/>
      </w:pPr>
      <w:r>
        <w:rPr>
          <w:rStyle w:val="af7"/>
        </w:rPr>
        <w:footnoteRef/>
      </w:r>
      <w:r>
        <w:t xml:space="preserve"> </w:t>
      </w:r>
      <w:r w:rsidRPr="002D143F">
        <w:t>Norādīt sastatņu zonas, jābūt pieejamai informācijai par to atrašanās termiņiem objektā.</w:t>
      </w:r>
    </w:p>
  </w:footnote>
  <w:footnote w:id="17">
    <w:p w14:paraId="126E777A" w14:textId="7439ADE2" w:rsidR="006C6A41" w:rsidRDefault="006C6A41">
      <w:pPr>
        <w:pStyle w:val="af5"/>
      </w:pPr>
      <w:r>
        <w:rPr>
          <w:rStyle w:val="af7"/>
        </w:rPr>
        <w:footnoteRef/>
      </w:r>
      <w:r>
        <w:t xml:space="preserve"> </w:t>
      </w:r>
      <w:r w:rsidRPr="009575D0">
        <w:t>Viens cilvēks var veikt dažāda tipa darbus, ja ir attiecīgi kvalificēts.</w:t>
      </w:r>
    </w:p>
  </w:footnote>
  <w:footnote w:id="18">
    <w:p w14:paraId="2A44E28B" w14:textId="77777777" w:rsidR="006C6A41" w:rsidRPr="009575D0" w:rsidRDefault="006C6A41" w:rsidP="009575D0">
      <w:pPr>
        <w:contextualSpacing/>
        <w:jc w:val="both"/>
        <w:rPr>
          <w:rFonts w:eastAsia="Times New Roman"/>
          <w:iCs/>
          <w:sz w:val="20"/>
          <w:szCs w:val="20"/>
        </w:rPr>
      </w:pPr>
      <w:r>
        <w:rPr>
          <w:rStyle w:val="af7"/>
        </w:rPr>
        <w:footnoteRef/>
      </w:r>
      <w:r>
        <w:t xml:space="preserve"> </w:t>
      </w:r>
      <w:r w:rsidRPr="009575D0">
        <w:rPr>
          <w:rFonts w:eastAsia="Times New Roman"/>
          <w:iCs/>
          <w:sz w:val="20"/>
          <w:szCs w:val="20"/>
        </w:rPr>
        <w:t>Saskaņā ar Ministru kabineta noteikumi Nr.500 Vispārīgie būvnoteikumi 2.19.punktu</w:t>
      </w:r>
    </w:p>
    <w:p w14:paraId="2FB3C171"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2.19. kvalificēts būvdarbu izpildītājs – fiziska persona, kas ieguvusi valsts atzītu profesionālo izglītību un vismaz 2. kvalifikācijas līmeni būvniecības vai saistītā profesijā vai Latvijas Amatniecības kameras piešķirto amatnieka kvalifikāciju.</w:t>
      </w:r>
    </w:p>
    <w:p w14:paraId="58F9FF6D" w14:textId="77777777" w:rsidR="006C6A41" w:rsidRDefault="006C6A41" w:rsidP="009575D0">
      <w:pPr>
        <w:contextualSpacing/>
        <w:jc w:val="both"/>
        <w:rPr>
          <w:rFonts w:eastAsia="Times New Roman"/>
          <w:iCs/>
          <w:sz w:val="20"/>
          <w:szCs w:val="20"/>
        </w:rPr>
      </w:pPr>
      <w:bookmarkStart w:id="24" w:name="_Hlk69834721"/>
      <w:r w:rsidRPr="00836C05">
        <w:rPr>
          <w:rFonts w:eastAsia="Times New Roman"/>
          <w:iCs/>
          <w:sz w:val="20"/>
          <w:szCs w:val="20"/>
        </w:rPr>
        <w:t>Būvniecības nozares kvalifikāciju struktūrā iekļauto profesiju karte</w:t>
      </w:r>
      <w:r>
        <w:rPr>
          <w:rFonts w:eastAsia="Times New Roman"/>
          <w:iCs/>
          <w:sz w:val="20"/>
          <w:szCs w:val="20"/>
        </w:rPr>
        <w:t>, kas atrodama Valsts Izglītības satura centra mājas lapā:</w:t>
      </w:r>
    </w:p>
    <w:p w14:paraId="50558631" w14:textId="09C8DD28" w:rsidR="006C6A41" w:rsidRDefault="006C6A41" w:rsidP="009575D0">
      <w:pPr>
        <w:contextualSpacing/>
        <w:jc w:val="both"/>
        <w:rPr>
          <w:rFonts w:eastAsia="Times New Roman"/>
          <w:iCs/>
          <w:sz w:val="20"/>
          <w:szCs w:val="20"/>
        </w:rPr>
      </w:pPr>
      <w:hyperlink r:id="rId1" w:history="1">
        <w:r w:rsidRPr="00D06DD2">
          <w:rPr>
            <w:rStyle w:val="ac"/>
            <w:rFonts w:eastAsia="Times New Roman"/>
            <w:iCs/>
            <w:sz w:val="20"/>
            <w:szCs w:val="20"/>
          </w:rPr>
          <w:t>https://registri.visc.gov.lv/profizglitiba/dokumenti/nozkval/NKSK_buvnieciba.pdf</w:t>
        </w:r>
      </w:hyperlink>
      <w:r>
        <w:rPr>
          <w:rFonts w:eastAsia="Times New Roman"/>
          <w:iCs/>
          <w:sz w:val="20"/>
          <w:szCs w:val="20"/>
        </w:rPr>
        <w:t xml:space="preserve"> </w:t>
      </w:r>
    </w:p>
    <w:p w14:paraId="1E10E8D0" w14:textId="1413A2B4" w:rsidR="006C6A41" w:rsidRPr="009575D0" w:rsidRDefault="006C6A41" w:rsidP="009575D0">
      <w:pPr>
        <w:contextualSpacing/>
        <w:jc w:val="both"/>
        <w:rPr>
          <w:rFonts w:eastAsia="Times New Roman"/>
          <w:iCs/>
          <w:sz w:val="20"/>
          <w:szCs w:val="20"/>
        </w:rPr>
      </w:pPr>
      <w:r w:rsidRPr="009575D0">
        <w:rPr>
          <w:rFonts w:eastAsia="Times New Roman"/>
          <w:iCs/>
          <w:sz w:val="20"/>
          <w:szCs w:val="20"/>
        </w:rPr>
        <w:t>Atbilstoši Ministru kabineta noteikumi Nr.500 Vispārīgie būvnoteikumi 93. punkta 93.5.apakšpunktam</w:t>
      </w:r>
      <w:r w:rsidRPr="009575D0">
        <w:rPr>
          <w:rStyle w:val="af7"/>
          <w:rFonts w:eastAsia="Times New Roman"/>
          <w:iCs/>
          <w:sz w:val="20"/>
          <w:szCs w:val="20"/>
        </w:rPr>
        <w:footnoteRef/>
      </w:r>
    </w:p>
    <w:bookmarkEnd w:id="24"/>
    <w:p w14:paraId="09C04876"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93. Galvenā būvdarbu veicēja pienākums ir:</w:t>
      </w:r>
    </w:p>
    <w:p w14:paraId="30A882A0"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93.5. iesaistīt būvniecības procesā tikai atbilstošas kvalifikācijas būvdarbu izpildītājus;</w:t>
      </w:r>
    </w:p>
    <w:p w14:paraId="4BA810F6"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Atbilstoši Ministru kabineta noteikumi Nr.762 Noteikumi par amatiem, kuros personas profesionālā darbība ir uzskatāma par amatniecību:</w:t>
      </w:r>
    </w:p>
    <w:p w14:paraId="099F893C" w14:textId="77777777" w:rsidR="006C6A41" w:rsidRPr="009575D0" w:rsidRDefault="006C6A41" w:rsidP="009575D0">
      <w:pPr>
        <w:shd w:val="clear" w:color="auto" w:fill="FFFFFF"/>
        <w:spacing w:before="45" w:line="248" w:lineRule="atLeast"/>
        <w:ind w:firstLine="300"/>
        <w:jc w:val="center"/>
        <w:rPr>
          <w:rFonts w:eastAsia="Times New Roman" w:cs="Arial"/>
          <w:i/>
          <w:iCs/>
          <w:color w:val="414142"/>
          <w:sz w:val="20"/>
          <w:szCs w:val="20"/>
          <w:lang w:val="en-GB" w:eastAsia="en-GB"/>
        </w:rPr>
      </w:pPr>
    </w:p>
    <w:tbl>
      <w:tblPr>
        <w:tblW w:w="5000" w:type="pct"/>
        <w:tblBorders>
          <w:top w:val="outset" w:sz="6" w:space="0" w:color="414142"/>
          <w:left w:val="outset" w:sz="6" w:space="0" w:color="414142"/>
          <w:bottom w:val="outset" w:sz="6" w:space="0" w:color="414142"/>
          <w:right w:val="outset" w:sz="6" w:space="0" w:color="414142"/>
        </w:tblBorders>
        <w:tblCellMar>
          <w:top w:w="12" w:type="dxa"/>
          <w:left w:w="12" w:type="dxa"/>
          <w:bottom w:w="12" w:type="dxa"/>
          <w:right w:w="12" w:type="dxa"/>
        </w:tblCellMar>
        <w:tblLook w:val="04A0" w:firstRow="1" w:lastRow="0" w:firstColumn="1" w:lastColumn="0" w:noHBand="0" w:noVBand="1"/>
      </w:tblPr>
      <w:tblGrid>
        <w:gridCol w:w="1280"/>
        <w:gridCol w:w="5711"/>
        <w:gridCol w:w="2855"/>
      </w:tblGrid>
      <w:tr w:rsidR="006C6A41" w:rsidRPr="009575D0" w14:paraId="570EBAEE" w14:textId="77777777" w:rsidTr="006C6A41">
        <w:tc>
          <w:tcPr>
            <w:tcW w:w="650" w:type="pct"/>
            <w:tcBorders>
              <w:top w:val="outset" w:sz="6" w:space="0" w:color="414142"/>
              <w:left w:val="outset" w:sz="6" w:space="0" w:color="414142"/>
              <w:bottom w:val="outset" w:sz="6" w:space="0" w:color="414142"/>
              <w:right w:val="outset" w:sz="6" w:space="0" w:color="414142"/>
            </w:tcBorders>
            <w:vAlign w:val="center"/>
            <w:hideMark/>
          </w:tcPr>
          <w:p w14:paraId="48606A6F"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Nr.</w:t>
            </w:r>
            <w:r w:rsidRPr="009575D0">
              <w:rPr>
                <w:rFonts w:eastAsia="Times New Roman"/>
                <w:color w:val="414142"/>
                <w:sz w:val="20"/>
                <w:szCs w:val="20"/>
                <w:lang w:val="en-GB" w:eastAsia="en-GB"/>
              </w:rPr>
              <w:br/>
              <w:t>p. k.</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35E00189"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 xml:space="preserve">Amata </w:t>
            </w:r>
            <w:proofErr w:type="spellStart"/>
            <w:r w:rsidRPr="009575D0">
              <w:rPr>
                <w:rFonts w:eastAsia="Times New Roman"/>
                <w:color w:val="414142"/>
                <w:sz w:val="20"/>
                <w:szCs w:val="20"/>
                <w:lang w:val="en-GB" w:eastAsia="en-GB"/>
              </w:rPr>
              <w:t>nosaukums</w:t>
            </w:r>
            <w:proofErr w:type="spellEnd"/>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6DA7BD1C"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Kods</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Profesiju</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klasifikatorā</w:t>
            </w:r>
            <w:proofErr w:type="spellEnd"/>
          </w:p>
        </w:tc>
      </w:tr>
      <w:tr w:rsidR="006C6A41" w:rsidRPr="009575D0" w14:paraId="1A4B2172"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6B261BB1"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1</w:t>
            </w:r>
          </w:p>
        </w:tc>
        <w:tc>
          <w:tcPr>
            <w:tcW w:w="2900" w:type="pct"/>
            <w:tcBorders>
              <w:top w:val="outset" w:sz="6" w:space="0" w:color="414142"/>
              <w:left w:val="outset" w:sz="6" w:space="0" w:color="414142"/>
              <w:bottom w:val="outset" w:sz="6" w:space="0" w:color="414142"/>
              <w:right w:val="outset" w:sz="6" w:space="0" w:color="414142"/>
            </w:tcBorders>
            <w:hideMark/>
          </w:tcPr>
          <w:p w14:paraId="30015056"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2</w:t>
            </w:r>
          </w:p>
        </w:tc>
        <w:tc>
          <w:tcPr>
            <w:tcW w:w="1450" w:type="pct"/>
            <w:tcBorders>
              <w:top w:val="outset" w:sz="6" w:space="0" w:color="414142"/>
              <w:left w:val="outset" w:sz="6" w:space="0" w:color="414142"/>
              <w:bottom w:val="outset" w:sz="6" w:space="0" w:color="414142"/>
              <w:right w:val="outset" w:sz="6" w:space="0" w:color="414142"/>
            </w:tcBorders>
            <w:hideMark/>
          </w:tcPr>
          <w:p w14:paraId="3D73B09C"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3</w:t>
            </w:r>
          </w:p>
        </w:tc>
      </w:tr>
      <w:tr w:rsidR="006C6A41" w:rsidRPr="009575D0" w14:paraId="20B097F6" w14:textId="77777777" w:rsidTr="006C6A41">
        <w:tc>
          <w:tcPr>
            <w:tcW w:w="0" w:type="auto"/>
            <w:gridSpan w:val="3"/>
            <w:tcBorders>
              <w:top w:val="outset" w:sz="6" w:space="0" w:color="414142"/>
              <w:left w:val="outset" w:sz="6" w:space="0" w:color="414142"/>
              <w:bottom w:val="outset" w:sz="6" w:space="0" w:color="414142"/>
              <w:right w:val="outset" w:sz="6" w:space="0" w:color="414142"/>
            </w:tcBorders>
            <w:hideMark/>
          </w:tcPr>
          <w:p w14:paraId="4F4EE4E9" w14:textId="77777777" w:rsidR="006C6A41" w:rsidRPr="009575D0" w:rsidRDefault="006C6A41" w:rsidP="009575D0">
            <w:pPr>
              <w:rPr>
                <w:rFonts w:eastAsia="Times New Roman"/>
                <w:b/>
                <w:bCs/>
                <w:color w:val="414142"/>
                <w:sz w:val="20"/>
                <w:szCs w:val="20"/>
                <w:lang w:val="en-GB" w:eastAsia="en-GB"/>
              </w:rPr>
            </w:pPr>
            <w:r w:rsidRPr="009575D0">
              <w:rPr>
                <w:rFonts w:eastAsia="Times New Roman"/>
                <w:b/>
                <w:bCs/>
                <w:color w:val="414142"/>
                <w:sz w:val="20"/>
                <w:szCs w:val="20"/>
                <w:lang w:val="en-GB" w:eastAsia="en-GB"/>
              </w:rPr>
              <w:t xml:space="preserve">1. BŪVNIECĪBAS UN IZBŪVES </w:t>
            </w:r>
            <w:proofErr w:type="spellStart"/>
            <w:r w:rsidRPr="009575D0">
              <w:rPr>
                <w:rFonts w:eastAsia="Times New Roman"/>
                <w:b/>
                <w:bCs/>
                <w:color w:val="414142"/>
                <w:sz w:val="20"/>
                <w:szCs w:val="20"/>
                <w:lang w:val="en-GB" w:eastAsia="en-GB"/>
              </w:rPr>
              <w:t>arodu</w:t>
            </w:r>
            <w:proofErr w:type="spellEnd"/>
            <w:r w:rsidRPr="009575D0">
              <w:rPr>
                <w:rFonts w:eastAsia="Times New Roman"/>
                <w:b/>
                <w:bCs/>
                <w:color w:val="414142"/>
                <w:sz w:val="20"/>
                <w:szCs w:val="20"/>
                <w:lang w:val="en-GB" w:eastAsia="en-GB"/>
              </w:rPr>
              <w:t xml:space="preserve"> </w:t>
            </w:r>
            <w:proofErr w:type="spellStart"/>
            <w:r w:rsidRPr="009575D0">
              <w:rPr>
                <w:rFonts w:eastAsia="Times New Roman"/>
                <w:b/>
                <w:bCs/>
                <w:color w:val="414142"/>
                <w:sz w:val="20"/>
                <w:szCs w:val="20"/>
                <w:lang w:val="en-GB" w:eastAsia="en-GB"/>
              </w:rPr>
              <w:t>grupa</w:t>
            </w:r>
            <w:proofErr w:type="spellEnd"/>
            <w:r w:rsidRPr="009575D0">
              <w:rPr>
                <w:rFonts w:eastAsia="Times New Roman"/>
                <w:b/>
                <w:bCs/>
                <w:color w:val="414142"/>
                <w:sz w:val="20"/>
                <w:szCs w:val="20"/>
                <w:lang w:val="en-GB" w:eastAsia="en-GB"/>
              </w:rPr>
              <w:t>:</w:t>
            </w:r>
          </w:p>
        </w:tc>
      </w:tr>
      <w:tr w:rsidR="006C6A41" w:rsidRPr="009575D0" w14:paraId="1CF4CC5A"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31C27FA0"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w:t>
            </w:r>
          </w:p>
        </w:tc>
        <w:tc>
          <w:tcPr>
            <w:tcW w:w="2900" w:type="pct"/>
            <w:tcBorders>
              <w:top w:val="outset" w:sz="6" w:space="0" w:color="414142"/>
              <w:left w:val="outset" w:sz="6" w:space="0" w:color="414142"/>
              <w:bottom w:val="outset" w:sz="6" w:space="0" w:color="414142"/>
              <w:right w:val="outset" w:sz="6" w:space="0" w:color="414142"/>
            </w:tcBorders>
            <w:hideMark/>
          </w:tcPr>
          <w:p w14:paraId="0DA6ED01"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AKMEŅKALIS</w:t>
            </w:r>
          </w:p>
        </w:tc>
        <w:tc>
          <w:tcPr>
            <w:tcW w:w="1450" w:type="pct"/>
            <w:tcBorders>
              <w:top w:val="outset" w:sz="6" w:space="0" w:color="414142"/>
              <w:left w:val="outset" w:sz="6" w:space="0" w:color="414142"/>
              <w:bottom w:val="outset" w:sz="6" w:space="0" w:color="414142"/>
              <w:right w:val="outset" w:sz="6" w:space="0" w:color="414142"/>
            </w:tcBorders>
            <w:hideMark/>
          </w:tcPr>
          <w:p w14:paraId="57DEE49A"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7113  01</w:t>
            </w:r>
          </w:p>
        </w:tc>
      </w:tr>
      <w:tr w:rsidR="006C6A41" w:rsidRPr="009575D0" w14:paraId="5A5AC190"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76505B74"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w:t>
            </w:r>
          </w:p>
        </w:tc>
        <w:tc>
          <w:tcPr>
            <w:tcW w:w="2900" w:type="pct"/>
            <w:tcBorders>
              <w:top w:val="outset" w:sz="6" w:space="0" w:color="414142"/>
              <w:left w:val="outset" w:sz="6" w:space="0" w:color="414142"/>
              <w:bottom w:val="outset" w:sz="6" w:space="0" w:color="414142"/>
              <w:right w:val="outset" w:sz="6" w:space="0" w:color="414142"/>
            </w:tcBorders>
            <w:hideMark/>
          </w:tcPr>
          <w:p w14:paraId="03D16B47"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APMETĒJS</w:t>
            </w:r>
          </w:p>
        </w:tc>
        <w:tc>
          <w:tcPr>
            <w:tcW w:w="1450" w:type="pct"/>
            <w:tcBorders>
              <w:top w:val="outset" w:sz="6" w:space="0" w:color="414142"/>
              <w:left w:val="outset" w:sz="6" w:space="0" w:color="414142"/>
              <w:bottom w:val="outset" w:sz="6" w:space="0" w:color="414142"/>
              <w:right w:val="outset" w:sz="6" w:space="0" w:color="414142"/>
            </w:tcBorders>
            <w:hideMark/>
          </w:tcPr>
          <w:p w14:paraId="140D3945"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7123  01</w:t>
            </w:r>
          </w:p>
        </w:tc>
      </w:tr>
      <w:tr w:rsidR="006C6A41" w:rsidRPr="009575D0" w14:paraId="59525324"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66C0A5AD"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1.3.</w:t>
            </w:r>
          </w:p>
        </w:tc>
        <w:tc>
          <w:tcPr>
            <w:tcW w:w="2900" w:type="pct"/>
            <w:tcBorders>
              <w:top w:val="outset" w:sz="6" w:space="0" w:color="414142"/>
              <w:left w:val="outset" w:sz="6" w:space="0" w:color="414142"/>
              <w:bottom w:val="outset" w:sz="6" w:space="0" w:color="414142"/>
              <w:right w:val="outset" w:sz="6" w:space="0" w:color="414142"/>
            </w:tcBorders>
            <w:hideMark/>
          </w:tcPr>
          <w:p w14:paraId="07A0BB10"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BETONĒTĀJS</w:t>
            </w:r>
          </w:p>
        </w:tc>
        <w:tc>
          <w:tcPr>
            <w:tcW w:w="1450" w:type="pct"/>
            <w:tcBorders>
              <w:top w:val="outset" w:sz="6" w:space="0" w:color="414142"/>
              <w:left w:val="outset" w:sz="6" w:space="0" w:color="414142"/>
              <w:bottom w:val="outset" w:sz="6" w:space="0" w:color="414142"/>
              <w:right w:val="outset" w:sz="6" w:space="0" w:color="414142"/>
            </w:tcBorders>
            <w:hideMark/>
          </w:tcPr>
          <w:p w14:paraId="3C3506CA"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7114  01</w:t>
            </w:r>
          </w:p>
        </w:tc>
      </w:tr>
      <w:tr w:rsidR="006C6A41" w:rsidRPr="009575D0" w14:paraId="50D9BF75"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464C6B29"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1.4.</w:t>
            </w:r>
          </w:p>
        </w:tc>
        <w:tc>
          <w:tcPr>
            <w:tcW w:w="2900" w:type="pct"/>
            <w:tcBorders>
              <w:top w:val="outset" w:sz="6" w:space="0" w:color="414142"/>
              <w:left w:val="outset" w:sz="6" w:space="0" w:color="414142"/>
              <w:bottom w:val="outset" w:sz="6" w:space="0" w:color="414142"/>
              <w:right w:val="outset" w:sz="6" w:space="0" w:color="414142"/>
            </w:tcBorders>
            <w:hideMark/>
          </w:tcPr>
          <w:p w14:paraId="7CB7F0FD"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BRUĢĒTĀJS</w:t>
            </w:r>
          </w:p>
        </w:tc>
        <w:tc>
          <w:tcPr>
            <w:tcW w:w="1450" w:type="pct"/>
            <w:tcBorders>
              <w:top w:val="outset" w:sz="6" w:space="0" w:color="414142"/>
              <w:left w:val="outset" w:sz="6" w:space="0" w:color="414142"/>
              <w:bottom w:val="outset" w:sz="6" w:space="0" w:color="414142"/>
              <w:right w:val="outset" w:sz="6" w:space="0" w:color="414142"/>
            </w:tcBorders>
            <w:hideMark/>
          </w:tcPr>
          <w:p w14:paraId="37A505BC"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7112  01</w:t>
            </w:r>
          </w:p>
        </w:tc>
      </w:tr>
      <w:tr w:rsidR="006C6A41" w:rsidRPr="009575D0" w14:paraId="57122EAB"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4C92D441"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1.5.</w:t>
            </w:r>
          </w:p>
        </w:tc>
        <w:tc>
          <w:tcPr>
            <w:tcW w:w="2900" w:type="pct"/>
            <w:tcBorders>
              <w:top w:val="outset" w:sz="6" w:space="0" w:color="414142"/>
              <w:left w:val="outset" w:sz="6" w:space="0" w:color="414142"/>
              <w:bottom w:val="outset" w:sz="6" w:space="0" w:color="414142"/>
              <w:right w:val="outset" w:sz="6" w:space="0" w:color="414142"/>
            </w:tcBorders>
            <w:hideMark/>
          </w:tcPr>
          <w:p w14:paraId="37E598E8"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koka</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kuģu</w:t>
            </w:r>
            <w:proofErr w:type="spellEnd"/>
            <w:r w:rsidRPr="009575D0">
              <w:rPr>
                <w:rFonts w:eastAsia="Times New Roman"/>
                <w:color w:val="414142"/>
                <w:sz w:val="20"/>
                <w:szCs w:val="20"/>
                <w:lang w:val="en-GB" w:eastAsia="en-GB"/>
              </w:rPr>
              <w:t xml:space="preserve"> BŪVĒTĀJS</w:t>
            </w:r>
          </w:p>
        </w:tc>
        <w:tc>
          <w:tcPr>
            <w:tcW w:w="1450" w:type="pct"/>
            <w:tcBorders>
              <w:top w:val="outset" w:sz="6" w:space="0" w:color="414142"/>
              <w:left w:val="outset" w:sz="6" w:space="0" w:color="414142"/>
              <w:bottom w:val="outset" w:sz="6" w:space="0" w:color="414142"/>
              <w:right w:val="outset" w:sz="6" w:space="0" w:color="414142"/>
            </w:tcBorders>
            <w:hideMark/>
          </w:tcPr>
          <w:p w14:paraId="7E27C735"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7115  06</w:t>
            </w:r>
          </w:p>
        </w:tc>
      </w:tr>
      <w:tr w:rsidR="006C6A41" w:rsidRPr="009575D0" w14:paraId="0D620145"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6F953E0B"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1.6.</w:t>
            </w:r>
          </w:p>
        </w:tc>
        <w:tc>
          <w:tcPr>
            <w:tcW w:w="2900" w:type="pct"/>
            <w:tcBorders>
              <w:top w:val="outset" w:sz="6" w:space="0" w:color="414142"/>
              <w:left w:val="outset" w:sz="6" w:space="0" w:color="414142"/>
              <w:bottom w:val="outset" w:sz="6" w:space="0" w:color="414142"/>
              <w:right w:val="outset" w:sz="6" w:space="0" w:color="414142"/>
            </w:tcBorders>
            <w:hideMark/>
          </w:tcPr>
          <w:p w14:paraId="4B7A29BA"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guļbūves</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ēku</w:t>
            </w:r>
            <w:proofErr w:type="spellEnd"/>
            <w:r w:rsidRPr="009575D0">
              <w:rPr>
                <w:rFonts w:eastAsia="Times New Roman"/>
                <w:color w:val="414142"/>
                <w:sz w:val="20"/>
                <w:szCs w:val="20"/>
                <w:lang w:val="en-GB" w:eastAsia="en-GB"/>
              </w:rPr>
              <w:t xml:space="preserve"> CELTNIEKS</w:t>
            </w:r>
          </w:p>
        </w:tc>
        <w:tc>
          <w:tcPr>
            <w:tcW w:w="1450" w:type="pct"/>
            <w:tcBorders>
              <w:top w:val="outset" w:sz="6" w:space="0" w:color="414142"/>
              <w:left w:val="outset" w:sz="6" w:space="0" w:color="414142"/>
              <w:bottom w:val="outset" w:sz="6" w:space="0" w:color="414142"/>
              <w:right w:val="outset" w:sz="6" w:space="0" w:color="414142"/>
            </w:tcBorders>
            <w:hideMark/>
          </w:tcPr>
          <w:p w14:paraId="289F969E"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7115  02</w:t>
            </w:r>
          </w:p>
        </w:tc>
      </w:tr>
      <w:tr w:rsidR="006C6A41" w:rsidRPr="009575D0" w14:paraId="1C498A05"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3D76DB1"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1.7.</w:t>
            </w:r>
          </w:p>
        </w:tc>
        <w:tc>
          <w:tcPr>
            <w:tcW w:w="2900" w:type="pct"/>
            <w:tcBorders>
              <w:top w:val="outset" w:sz="6" w:space="0" w:color="414142"/>
              <w:left w:val="outset" w:sz="6" w:space="0" w:color="414142"/>
              <w:bottom w:val="outset" w:sz="6" w:space="0" w:color="414142"/>
              <w:right w:val="outset" w:sz="6" w:space="0" w:color="414142"/>
            </w:tcBorders>
            <w:hideMark/>
          </w:tcPr>
          <w:p w14:paraId="7A97C68F"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koka</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ēku</w:t>
            </w:r>
            <w:proofErr w:type="spellEnd"/>
            <w:r w:rsidRPr="009575D0">
              <w:rPr>
                <w:rFonts w:eastAsia="Times New Roman"/>
                <w:color w:val="414142"/>
                <w:sz w:val="20"/>
                <w:szCs w:val="20"/>
                <w:lang w:val="en-GB" w:eastAsia="en-GB"/>
              </w:rPr>
              <w:t xml:space="preserve"> CELTNIEKS</w:t>
            </w:r>
          </w:p>
        </w:tc>
        <w:tc>
          <w:tcPr>
            <w:tcW w:w="1450" w:type="pct"/>
            <w:tcBorders>
              <w:top w:val="outset" w:sz="6" w:space="0" w:color="414142"/>
              <w:left w:val="outset" w:sz="6" w:space="0" w:color="414142"/>
              <w:bottom w:val="outset" w:sz="6" w:space="0" w:color="414142"/>
              <w:right w:val="outset" w:sz="6" w:space="0" w:color="414142"/>
            </w:tcBorders>
            <w:hideMark/>
          </w:tcPr>
          <w:p w14:paraId="2BA9630C"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7115  03</w:t>
            </w:r>
          </w:p>
        </w:tc>
      </w:tr>
      <w:tr w:rsidR="006C6A41" w:rsidRPr="009575D0" w14:paraId="3DB5CBDF"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4C40A04E"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1.8.</w:t>
            </w:r>
          </w:p>
        </w:tc>
        <w:tc>
          <w:tcPr>
            <w:tcW w:w="2900" w:type="pct"/>
            <w:tcBorders>
              <w:top w:val="outset" w:sz="6" w:space="0" w:color="414142"/>
              <w:left w:val="outset" w:sz="6" w:space="0" w:color="414142"/>
              <w:bottom w:val="outset" w:sz="6" w:space="0" w:color="414142"/>
              <w:right w:val="outset" w:sz="6" w:space="0" w:color="414142"/>
            </w:tcBorders>
            <w:hideMark/>
          </w:tcPr>
          <w:p w14:paraId="6652BCE8"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KRĀSOTĀJS</w:t>
            </w:r>
          </w:p>
        </w:tc>
        <w:tc>
          <w:tcPr>
            <w:tcW w:w="1450" w:type="pct"/>
            <w:tcBorders>
              <w:top w:val="outset" w:sz="6" w:space="0" w:color="414142"/>
              <w:left w:val="outset" w:sz="6" w:space="0" w:color="414142"/>
              <w:bottom w:val="outset" w:sz="6" w:space="0" w:color="414142"/>
              <w:right w:val="outset" w:sz="6" w:space="0" w:color="414142"/>
            </w:tcBorders>
            <w:hideMark/>
          </w:tcPr>
          <w:p w14:paraId="0F25F1B1"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7131  01</w:t>
            </w:r>
          </w:p>
        </w:tc>
      </w:tr>
      <w:tr w:rsidR="006C6A41" w:rsidRPr="009575D0" w14:paraId="4BCEF455"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25B092D"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1.9.</w:t>
            </w:r>
          </w:p>
        </w:tc>
        <w:tc>
          <w:tcPr>
            <w:tcW w:w="2900" w:type="pct"/>
            <w:tcBorders>
              <w:top w:val="outset" w:sz="6" w:space="0" w:color="414142"/>
              <w:left w:val="outset" w:sz="6" w:space="0" w:color="414142"/>
              <w:bottom w:val="outset" w:sz="6" w:space="0" w:color="414142"/>
              <w:right w:val="outset" w:sz="6" w:space="0" w:color="414142"/>
            </w:tcBorders>
            <w:hideMark/>
          </w:tcPr>
          <w:p w14:paraId="797BAAAF"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sausās</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būves</w:t>
            </w:r>
            <w:proofErr w:type="spellEnd"/>
            <w:r w:rsidRPr="009575D0">
              <w:rPr>
                <w:rFonts w:eastAsia="Times New Roman"/>
                <w:color w:val="414142"/>
                <w:sz w:val="20"/>
                <w:szCs w:val="20"/>
                <w:lang w:val="en-GB" w:eastAsia="en-GB"/>
              </w:rPr>
              <w:t xml:space="preserve"> MONTĒTĀJS</w:t>
            </w:r>
          </w:p>
        </w:tc>
        <w:tc>
          <w:tcPr>
            <w:tcW w:w="1450" w:type="pct"/>
            <w:tcBorders>
              <w:top w:val="outset" w:sz="6" w:space="0" w:color="414142"/>
              <w:left w:val="outset" w:sz="6" w:space="0" w:color="414142"/>
              <w:bottom w:val="outset" w:sz="6" w:space="0" w:color="414142"/>
              <w:right w:val="outset" w:sz="6" w:space="0" w:color="414142"/>
            </w:tcBorders>
            <w:hideMark/>
          </w:tcPr>
          <w:p w14:paraId="184FE348"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7111  04</w:t>
            </w:r>
          </w:p>
        </w:tc>
      </w:tr>
      <w:tr w:rsidR="006C6A41" w:rsidRPr="009575D0" w14:paraId="4373D77B"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5D803D0A"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1.10.</w:t>
            </w:r>
          </w:p>
        </w:tc>
        <w:tc>
          <w:tcPr>
            <w:tcW w:w="2900" w:type="pct"/>
            <w:tcBorders>
              <w:top w:val="outset" w:sz="6" w:space="0" w:color="414142"/>
              <w:left w:val="outset" w:sz="6" w:space="0" w:color="414142"/>
              <w:bottom w:val="outset" w:sz="6" w:space="0" w:color="414142"/>
              <w:right w:val="outset" w:sz="6" w:space="0" w:color="414142"/>
            </w:tcBorders>
            <w:hideMark/>
          </w:tcPr>
          <w:p w14:paraId="1BB29282"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apgaismes</w:t>
            </w:r>
            <w:proofErr w:type="spellEnd"/>
            <w:r w:rsidRPr="009575D0">
              <w:rPr>
                <w:rFonts w:eastAsia="Times New Roman"/>
                <w:color w:val="414142"/>
                <w:sz w:val="20"/>
                <w:szCs w:val="20"/>
                <w:lang w:val="en-GB" w:eastAsia="en-GB"/>
              </w:rPr>
              <w:t xml:space="preserve"> ELEKTRIĶIS</w:t>
            </w:r>
          </w:p>
        </w:tc>
        <w:tc>
          <w:tcPr>
            <w:tcW w:w="1450" w:type="pct"/>
            <w:tcBorders>
              <w:top w:val="outset" w:sz="6" w:space="0" w:color="414142"/>
              <w:left w:val="outset" w:sz="6" w:space="0" w:color="414142"/>
              <w:bottom w:val="outset" w:sz="6" w:space="0" w:color="414142"/>
              <w:right w:val="outset" w:sz="6" w:space="0" w:color="414142"/>
            </w:tcBorders>
            <w:hideMark/>
          </w:tcPr>
          <w:p w14:paraId="2CAB51F4"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7411  04</w:t>
            </w:r>
          </w:p>
        </w:tc>
      </w:tr>
      <w:tr w:rsidR="006C6A41" w:rsidRPr="009575D0" w14:paraId="0279B71F"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4E1E5B5B"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1.11.</w:t>
            </w:r>
          </w:p>
        </w:tc>
        <w:tc>
          <w:tcPr>
            <w:tcW w:w="2900" w:type="pct"/>
            <w:tcBorders>
              <w:top w:val="outset" w:sz="6" w:space="0" w:color="414142"/>
              <w:left w:val="outset" w:sz="6" w:space="0" w:color="414142"/>
              <w:bottom w:val="outset" w:sz="6" w:space="0" w:color="414142"/>
              <w:right w:val="outset" w:sz="6" w:space="0" w:color="414142"/>
            </w:tcBorders>
            <w:hideMark/>
          </w:tcPr>
          <w:p w14:paraId="7DA38B72"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būvELEKTRIĶIS</w:t>
            </w:r>
            <w:proofErr w:type="spellEnd"/>
          </w:p>
        </w:tc>
        <w:tc>
          <w:tcPr>
            <w:tcW w:w="1450" w:type="pct"/>
            <w:tcBorders>
              <w:top w:val="outset" w:sz="6" w:space="0" w:color="414142"/>
              <w:left w:val="outset" w:sz="6" w:space="0" w:color="414142"/>
              <w:bottom w:val="outset" w:sz="6" w:space="0" w:color="414142"/>
              <w:right w:val="outset" w:sz="6" w:space="0" w:color="414142"/>
            </w:tcBorders>
            <w:hideMark/>
          </w:tcPr>
          <w:p w14:paraId="06298902"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7411  05</w:t>
            </w:r>
          </w:p>
        </w:tc>
      </w:tr>
      <w:tr w:rsidR="006C6A41" w:rsidRPr="009575D0" w14:paraId="69EA8913"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1272C5E1"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1.12.</w:t>
            </w:r>
          </w:p>
        </w:tc>
        <w:tc>
          <w:tcPr>
            <w:tcW w:w="2900" w:type="pct"/>
            <w:tcBorders>
              <w:top w:val="outset" w:sz="6" w:space="0" w:color="414142"/>
              <w:left w:val="outset" w:sz="6" w:space="0" w:color="414142"/>
              <w:bottom w:val="outset" w:sz="6" w:space="0" w:color="414142"/>
              <w:right w:val="outset" w:sz="6" w:space="0" w:color="414142"/>
            </w:tcBorders>
            <w:hideMark/>
          </w:tcPr>
          <w:p w14:paraId="581E0342"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elektrotīklu</w:t>
            </w:r>
            <w:proofErr w:type="spellEnd"/>
            <w:r w:rsidRPr="009575D0">
              <w:rPr>
                <w:rFonts w:eastAsia="Times New Roman"/>
                <w:color w:val="414142"/>
                <w:sz w:val="20"/>
                <w:szCs w:val="20"/>
                <w:lang w:val="en-GB" w:eastAsia="en-GB"/>
              </w:rPr>
              <w:t xml:space="preserve"> ELEKTRIĶIS</w:t>
            </w:r>
          </w:p>
        </w:tc>
        <w:tc>
          <w:tcPr>
            <w:tcW w:w="1450" w:type="pct"/>
            <w:tcBorders>
              <w:top w:val="outset" w:sz="6" w:space="0" w:color="414142"/>
              <w:left w:val="outset" w:sz="6" w:space="0" w:color="414142"/>
              <w:bottom w:val="outset" w:sz="6" w:space="0" w:color="414142"/>
              <w:right w:val="outset" w:sz="6" w:space="0" w:color="414142"/>
            </w:tcBorders>
            <w:hideMark/>
          </w:tcPr>
          <w:p w14:paraId="126FE680"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7411  03</w:t>
            </w:r>
          </w:p>
        </w:tc>
      </w:tr>
      <w:tr w:rsidR="006C6A41" w:rsidRPr="009575D0" w14:paraId="0481246B"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6599902B"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1.13.</w:t>
            </w:r>
          </w:p>
        </w:tc>
        <w:tc>
          <w:tcPr>
            <w:tcW w:w="2900" w:type="pct"/>
            <w:tcBorders>
              <w:top w:val="outset" w:sz="6" w:space="0" w:color="414142"/>
              <w:left w:val="outset" w:sz="6" w:space="0" w:color="414142"/>
              <w:bottom w:val="outset" w:sz="6" w:space="0" w:color="414142"/>
              <w:right w:val="outset" w:sz="6" w:space="0" w:color="414142"/>
            </w:tcBorders>
            <w:hideMark/>
          </w:tcPr>
          <w:p w14:paraId="4F3C9B89"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FLĪZĒTĀJS</w:t>
            </w:r>
          </w:p>
        </w:tc>
        <w:tc>
          <w:tcPr>
            <w:tcW w:w="1450" w:type="pct"/>
            <w:tcBorders>
              <w:top w:val="outset" w:sz="6" w:space="0" w:color="414142"/>
              <w:left w:val="outset" w:sz="6" w:space="0" w:color="414142"/>
              <w:bottom w:val="outset" w:sz="6" w:space="0" w:color="414142"/>
              <w:right w:val="outset" w:sz="6" w:space="0" w:color="414142"/>
            </w:tcBorders>
            <w:hideMark/>
          </w:tcPr>
          <w:p w14:paraId="6327AF68"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7122  02</w:t>
            </w:r>
          </w:p>
        </w:tc>
      </w:tr>
      <w:tr w:rsidR="006C6A41" w:rsidRPr="009575D0" w14:paraId="6E70D6FF"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695EC51B"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1.14.</w:t>
            </w:r>
          </w:p>
        </w:tc>
        <w:tc>
          <w:tcPr>
            <w:tcW w:w="2900" w:type="pct"/>
            <w:tcBorders>
              <w:top w:val="outset" w:sz="6" w:space="0" w:color="414142"/>
              <w:left w:val="outset" w:sz="6" w:space="0" w:color="414142"/>
              <w:bottom w:val="outset" w:sz="6" w:space="0" w:color="414142"/>
              <w:right w:val="outset" w:sz="6" w:space="0" w:color="414142"/>
            </w:tcBorders>
            <w:hideMark/>
          </w:tcPr>
          <w:p w14:paraId="73BC8B66"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akustikas</w:t>
            </w:r>
            <w:proofErr w:type="spellEnd"/>
            <w:r w:rsidRPr="009575D0">
              <w:rPr>
                <w:rFonts w:eastAsia="Times New Roman"/>
                <w:color w:val="414142"/>
                <w:sz w:val="20"/>
                <w:szCs w:val="20"/>
                <w:lang w:val="en-GB" w:eastAsia="en-GB"/>
              </w:rPr>
              <w:t xml:space="preserve"> IZOLĒTĀJS</w:t>
            </w:r>
          </w:p>
        </w:tc>
        <w:tc>
          <w:tcPr>
            <w:tcW w:w="1450" w:type="pct"/>
            <w:tcBorders>
              <w:top w:val="outset" w:sz="6" w:space="0" w:color="414142"/>
              <w:left w:val="outset" w:sz="6" w:space="0" w:color="414142"/>
              <w:bottom w:val="outset" w:sz="6" w:space="0" w:color="414142"/>
              <w:right w:val="outset" w:sz="6" w:space="0" w:color="414142"/>
            </w:tcBorders>
            <w:hideMark/>
          </w:tcPr>
          <w:p w14:paraId="233CCC28"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7124  02</w:t>
            </w:r>
          </w:p>
        </w:tc>
      </w:tr>
      <w:tr w:rsidR="006C6A41" w:rsidRPr="009575D0" w14:paraId="1683F444"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79F4E4E0"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1.15.</w:t>
            </w:r>
          </w:p>
        </w:tc>
        <w:tc>
          <w:tcPr>
            <w:tcW w:w="2900" w:type="pct"/>
            <w:tcBorders>
              <w:top w:val="outset" w:sz="6" w:space="0" w:color="414142"/>
              <w:left w:val="outset" w:sz="6" w:space="0" w:color="414142"/>
              <w:bottom w:val="outset" w:sz="6" w:space="0" w:color="414142"/>
              <w:right w:val="outset" w:sz="6" w:space="0" w:color="414142"/>
            </w:tcBorders>
            <w:hideMark/>
          </w:tcPr>
          <w:p w14:paraId="42FD6979"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JUMIĶIS</w:t>
            </w:r>
          </w:p>
        </w:tc>
        <w:tc>
          <w:tcPr>
            <w:tcW w:w="1450" w:type="pct"/>
            <w:tcBorders>
              <w:top w:val="outset" w:sz="6" w:space="0" w:color="414142"/>
              <w:left w:val="outset" w:sz="6" w:space="0" w:color="414142"/>
              <w:bottom w:val="outset" w:sz="6" w:space="0" w:color="414142"/>
              <w:right w:val="outset" w:sz="6" w:space="0" w:color="414142"/>
            </w:tcBorders>
            <w:hideMark/>
          </w:tcPr>
          <w:p w14:paraId="0EC429CA"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7121  01</w:t>
            </w:r>
          </w:p>
        </w:tc>
      </w:tr>
      <w:tr w:rsidR="006C6A41" w:rsidRPr="009575D0" w14:paraId="179B7EB7"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5F3E8BEC"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1.16.</w:t>
            </w:r>
          </w:p>
        </w:tc>
        <w:tc>
          <w:tcPr>
            <w:tcW w:w="2900" w:type="pct"/>
            <w:tcBorders>
              <w:top w:val="outset" w:sz="6" w:space="0" w:color="414142"/>
              <w:left w:val="outset" w:sz="6" w:space="0" w:color="414142"/>
              <w:bottom w:val="outset" w:sz="6" w:space="0" w:color="414142"/>
              <w:right w:val="outset" w:sz="6" w:space="0" w:color="414142"/>
            </w:tcBorders>
            <w:hideMark/>
          </w:tcPr>
          <w:p w14:paraId="7D8AD7EA"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grīdas</w:t>
            </w:r>
            <w:proofErr w:type="spellEnd"/>
            <w:r w:rsidRPr="009575D0">
              <w:rPr>
                <w:rFonts w:eastAsia="Times New Roman"/>
                <w:color w:val="414142"/>
                <w:sz w:val="20"/>
                <w:szCs w:val="20"/>
                <w:lang w:val="en-GB" w:eastAsia="en-GB"/>
              </w:rPr>
              <w:t xml:space="preserve"> KLĀJĒJS</w:t>
            </w:r>
          </w:p>
        </w:tc>
        <w:tc>
          <w:tcPr>
            <w:tcW w:w="1450" w:type="pct"/>
            <w:tcBorders>
              <w:top w:val="outset" w:sz="6" w:space="0" w:color="414142"/>
              <w:left w:val="outset" w:sz="6" w:space="0" w:color="414142"/>
              <w:bottom w:val="outset" w:sz="6" w:space="0" w:color="414142"/>
              <w:right w:val="outset" w:sz="6" w:space="0" w:color="414142"/>
            </w:tcBorders>
            <w:hideMark/>
          </w:tcPr>
          <w:p w14:paraId="528A1D86"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7122  01</w:t>
            </w:r>
          </w:p>
        </w:tc>
      </w:tr>
      <w:tr w:rsidR="006C6A41" w:rsidRPr="009575D0" w14:paraId="1AC828B5"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4358EE93"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1.17.</w:t>
            </w:r>
          </w:p>
        </w:tc>
        <w:tc>
          <w:tcPr>
            <w:tcW w:w="2900" w:type="pct"/>
            <w:tcBorders>
              <w:top w:val="outset" w:sz="6" w:space="0" w:color="414142"/>
              <w:left w:val="outset" w:sz="6" w:space="0" w:color="414142"/>
              <w:bottom w:val="outset" w:sz="6" w:space="0" w:color="414142"/>
              <w:right w:val="outset" w:sz="6" w:space="0" w:color="414142"/>
            </w:tcBorders>
            <w:hideMark/>
          </w:tcPr>
          <w:p w14:paraId="45C54ACE"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mozaīkas</w:t>
            </w:r>
            <w:proofErr w:type="spellEnd"/>
            <w:r w:rsidRPr="009575D0">
              <w:rPr>
                <w:rFonts w:eastAsia="Times New Roman"/>
                <w:color w:val="414142"/>
                <w:sz w:val="20"/>
                <w:szCs w:val="20"/>
                <w:lang w:val="en-GB" w:eastAsia="en-GB"/>
              </w:rPr>
              <w:t xml:space="preserve"> KLĀJĒJS</w:t>
            </w:r>
          </w:p>
        </w:tc>
        <w:tc>
          <w:tcPr>
            <w:tcW w:w="1450" w:type="pct"/>
            <w:tcBorders>
              <w:top w:val="outset" w:sz="6" w:space="0" w:color="414142"/>
              <w:left w:val="outset" w:sz="6" w:space="0" w:color="414142"/>
              <w:bottom w:val="outset" w:sz="6" w:space="0" w:color="414142"/>
              <w:right w:val="outset" w:sz="6" w:space="0" w:color="414142"/>
            </w:tcBorders>
            <w:hideMark/>
          </w:tcPr>
          <w:p w14:paraId="3CD38CAA"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7122  03</w:t>
            </w:r>
          </w:p>
        </w:tc>
      </w:tr>
      <w:tr w:rsidR="006C6A41" w:rsidRPr="009575D0" w14:paraId="3EBC53A9"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BCE5E28"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1.18.</w:t>
            </w:r>
          </w:p>
        </w:tc>
        <w:tc>
          <w:tcPr>
            <w:tcW w:w="2900" w:type="pct"/>
            <w:tcBorders>
              <w:top w:val="outset" w:sz="6" w:space="0" w:color="414142"/>
              <w:left w:val="outset" w:sz="6" w:space="0" w:color="414142"/>
              <w:bottom w:val="outset" w:sz="6" w:space="0" w:color="414142"/>
              <w:right w:val="outset" w:sz="6" w:space="0" w:color="414142"/>
            </w:tcBorders>
            <w:hideMark/>
          </w:tcPr>
          <w:p w14:paraId="06FED311"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daiļKRĀSOTĀJS</w:t>
            </w:r>
            <w:proofErr w:type="spellEnd"/>
          </w:p>
        </w:tc>
        <w:tc>
          <w:tcPr>
            <w:tcW w:w="1450" w:type="pct"/>
            <w:tcBorders>
              <w:top w:val="outset" w:sz="6" w:space="0" w:color="414142"/>
              <w:left w:val="outset" w:sz="6" w:space="0" w:color="414142"/>
              <w:bottom w:val="outset" w:sz="6" w:space="0" w:color="414142"/>
              <w:right w:val="outset" w:sz="6" w:space="0" w:color="414142"/>
            </w:tcBorders>
            <w:hideMark/>
          </w:tcPr>
          <w:p w14:paraId="78F3DEEE"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7316  05</w:t>
            </w:r>
          </w:p>
        </w:tc>
      </w:tr>
      <w:tr w:rsidR="006C6A41" w:rsidRPr="009575D0" w14:paraId="03348674"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59E25655"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1.19.</w:t>
            </w:r>
          </w:p>
        </w:tc>
        <w:tc>
          <w:tcPr>
            <w:tcW w:w="2900" w:type="pct"/>
            <w:tcBorders>
              <w:top w:val="outset" w:sz="6" w:space="0" w:color="414142"/>
              <w:left w:val="outset" w:sz="6" w:space="0" w:color="414142"/>
              <w:bottom w:val="outset" w:sz="6" w:space="0" w:color="414142"/>
              <w:right w:val="outset" w:sz="6" w:space="0" w:color="414142"/>
            </w:tcBorders>
            <w:hideMark/>
          </w:tcPr>
          <w:p w14:paraId="5B16CFD9"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kamīnu</w:t>
            </w:r>
            <w:proofErr w:type="spellEnd"/>
            <w:r w:rsidRPr="009575D0">
              <w:rPr>
                <w:rFonts w:eastAsia="Times New Roman"/>
                <w:color w:val="414142"/>
                <w:sz w:val="20"/>
                <w:szCs w:val="20"/>
                <w:lang w:val="en-GB" w:eastAsia="en-GB"/>
              </w:rPr>
              <w:t xml:space="preserve"> LICĒJS</w:t>
            </w:r>
          </w:p>
        </w:tc>
        <w:tc>
          <w:tcPr>
            <w:tcW w:w="1450" w:type="pct"/>
            <w:tcBorders>
              <w:top w:val="outset" w:sz="6" w:space="0" w:color="414142"/>
              <w:left w:val="outset" w:sz="6" w:space="0" w:color="414142"/>
              <w:bottom w:val="outset" w:sz="6" w:space="0" w:color="414142"/>
              <w:right w:val="outset" w:sz="6" w:space="0" w:color="414142"/>
            </w:tcBorders>
            <w:hideMark/>
          </w:tcPr>
          <w:p w14:paraId="153090ED"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7112  06</w:t>
            </w:r>
          </w:p>
        </w:tc>
      </w:tr>
      <w:tr w:rsidR="006C6A41" w:rsidRPr="009575D0" w14:paraId="04A8FC7A"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1116C604"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1.20.</w:t>
            </w:r>
          </w:p>
        </w:tc>
        <w:tc>
          <w:tcPr>
            <w:tcW w:w="2900" w:type="pct"/>
            <w:tcBorders>
              <w:top w:val="outset" w:sz="6" w:space="0" w:color="414142"/>
              <w:left w:val="outset" w:sz="6" w:space="0" w:color="414142"/>
              <w:bottom w:val="outset" w:sz="6" w:space="0" w:color="414142"/>
              <w:right w:val="outset" w:sz="6" w:space="0" w:color="414142"/>
            </w:tcBorders>
            <w:hideMark/>
          </w:tcPr>
          <w:p w14:paraId="31B751EF"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namu</w:t>
            </w:r>
            <w:proofErr w:type="spellEnd"/>
            <w:r w:rsidRPr="009575D0">
              <w:rPr>
                <w:rFonts w:eastAsia="Times New Roman"/>
                <w:color w:val="414142"/>
                <w:sz w:val="20"/>
                <w:szCs w:val="20"/>
                <w:lang w:val="en-GB" w:eastAsia="en-GB"/>
              </w:rPr>
              <w:t xml:space="preserve"> APSAIMNIEKOTĀJS</w:t>
            </w:r>
          </w:p>
        </w:tc>
        <w:tc>
          <w:tcPr>
            <w:tcW w:w="1450" w:type="pct"/>
            <w:tcBorders>
              <w:top w:val="outset" w:sz="6" w:space="0" w:color="414142"/>
              <w:left w:val="outset" w:sz="6" w:space="0" w:color="414142"/>
              <w:bottom w:val="outset" w:sz="6" w:space="0" w:color="414142"/>
              <w:right w:val="outset" w:sz="6" w:space="0" w:color="414142"/>
            </w:tcBorders>
            <w:hideMark/>
          </w:tcPr>
          <w:p w14:paraId="60CF1D6E"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5153  03</w:t>
            </w:r>
          </w:p>
        </w:tc>
      </w:tr>
      <w:tr w:rsidR="006C6A41" w:rsidRPr="009575D0" w14:paraId="18C3D530"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61EA7CEE"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1.21.</w:t>
            </w:r>
          </w:p>
        </w:tc>
        <w:tc>
          <w:tcPr>
            <w:tcW w:w="2900" w:type="pct"/>
            <w:tcBorders>
              <w:top w:val="outset" w:sz="6" w:space="0" w:color="414142"/>
              <w:left w:val="outset" w:sz="6" w:space="0" w:color="414142"/>
              <w:bottom w:val="outset" w:sz="6" w:space="0" w:color="414142"/>
              <w:right w:val="outset" w:sz="6" w:space="0" w:color="414142"/>
            </w:tcBorders>
            <w:hideMark/>
          </w:tcPr>
          <w:p w14:paraId="7BC7A188"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būvkonstrukciju</w:t>
            </w:r>
            <w:proofErr w:type="spellEnd"/>
            <w:r w:rsidRPr="009575D0">
              <w:rPr>
                <w:rFonts w:eastAsia="Times New Roman"/>
                <w:color w:val="414142"/>
                <w:sz w:val="20"/>
                <w:szCs w:val="20"/>
                <w:lang w:val="en-GB" w:eastAsia="en-GB"/>
              </w:rPr>
              <w:t xml:space="preserve"> MONTĒTĀJS</w:t>
            </w:r>
          </w:p>
        </w:tc>
        <w:tc>
          <w:tcPr>
            <w:tcW w:w="1450" w:type="pct"/>
            <w:tcBorders>
              <w:top w:val="outset" w:sz="6" w:space="0" w:color="414142"/>
              <w:left w:val="outset" w:sz="6" w:space="0" w:color="414142"/>
              <w:bottom w:val="outset" w:sz="6" w:space="0" w:color="414142"/>
              <w:right w:val="outset" w:sz="6" w:space="0" w:color="414142"/>
            </w:tcBorders>
            <w:hideMark/>
          </w:tcPr>
          <w:p w14:paraId="348CCDE7"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7111  03</w:t>
            </w:r>
          </w:p>
        </w:tc>
      </w:tr>
      <w:tr w:rsidR="006C6A41" w:rsidRPr="009575D0" w14:paraId="5034534A"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2BD643BE"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1.22.</w:t>
            </w:r>
          </w:p>
        </w:tc>
        <w:tc>
          <w:tcPr>
            <w:tcW w:w="2900" w:type="pct"/>
            <w:tcBorders>
              <w:top w:val="outset" w:sz="6" w:space="0" w:color="414142"/>
              <w:left w:val="outset" w:sz="6" w:space="0" w:color="414142"/>
              <w:bottom w:val="outset" w:sz="6" w:space="0" w:color="414142"/>
              <w:right w:val="outset" w:sz="6" w:space="0" w:color="414142"/>
            </w:tcBorders>
            <w:hideMark/>
          </w:tcPr>
          <w:p w14:paraId="55F1976E"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sastatņu</w:t>
            </w:r>
            <w:proofErr w:type="spellEnd"/>
            <w:r w:rsidRPr="009575D0">
              <w:rPr>
                <w:rFonts w:eastAsia="Times New Roman"/>
                <w:color w:val="414142"/>
                <w:sz w:val="20"/>
                <w:szCs w:val="20"/>
                <w:lang w:val="en-GB" w:eastAsia="en-GB"/>
              </w:rPr>
              <w:t xml:space="preserve"> MONTĒTĀJS</w:t>
            </w:r>
          </w:p>
        </w:tc>
        <w:tc>
          <w:tcPr>
            <w:tcW w:w="1450" w:type="pct"/>
            <w:tcBorders>
              <w:top w:val="outset" w:sz="6" w:space="0" w:color="414142"/>
              <w:left w:val="outset" w:sz="6" w:space="0" w:color="414142"/>
              <w:bottom w:val="outset" w:sz="6" w:space="0" w:color="414142"/>
              <w:right w:val="outset" w:sz="6" w:space="0" w:color="414142"/>
            </w:tcBorders>
            <w:hideMark/>
          </w:tcPr>
          <w:p w14:paraId="304B34C6"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7119  02</w:t>
            </w:r>
          </w:p>
        </w:tc>
      </w:tr>
      <w:tr w:rsidR="006C6A41" w:rsidRPr="009575D0" w14:paraId="00509FD4"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26C230A"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1.23.</w:t>
            </w:r>
          </w:p>
        </w:tc>
        <w:tc>
          <w:tcPr>
            <w:tcW w:w="2900" w:type="pct"/>
            <w:tcBorders>
              <w:top w:val="outset" w:sz="6" w:space="0" w:color="414142"/>
              <w:left w:val="outset" w:sz="6" w:space="0" w:color="414142"/>
              <w:bottom w:val="outset" w:sz="6" w:space="0" w:color="414142"/>
              <w:right w:val="outset" w:sz="6" w:space="0" w:color="414142"/>
            </w:tcBorders>
            <w:hideMark/>
          </w:tcPr>
          <w:p w14:paraId="0988F25B"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MŪRNIEKS</w:t>
            </w:r>
          </w:p>
        </w:tc>
        <w:tc>
          <w:tcPr>
            <w:tcW w:w="1450" w:type="pct"/>
            <w:tcBorders>
              <w:top w:val="outset" w:sz="6" w:space="0" w:color="414142"/>
              <w:left w:val="outset" w:sz="6" w:space="0" w:color="414142"/>
              <w:bottom w:val="outset" w:sz="6" w:space="0" w:color="414142"/>
              <w:right w:val="outset" w:sz="6" w:space="0" w:color="414142"/>
            </w:tcBorders>
            <w:hideMark/>
          </w:tcPr>
          <w:p w14:paraId="65C6379E"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7112  03</w:t>
            </w:r>
          </w:p>
        </w:tc>
      </w:tr>
      <w:tr w:rsidR="006C6A41" w:rsidRPr="009575D0" w14:paraId="4ED8AA80"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301040BD"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1.24.</w:t>
            </w:r>
          </w:p>
        </w:tc>
        <w:tc>
          <w:tcPr>
            <w:tcW w:w="2900" w:type="pct"/>
            <w:tcBorders>
              <w:top w:val="outset" w:sz="6" w:space="0" w:color="414142"/>
              <w:left w:val="outset" w:sz="6" w:space="0" w:color="414142"/>
              <w:bottom w:val="outset" w:sz="6" w:space="0" w:color="414142"/>
              <w:right w:val="outset" w:sz="6" w:space="0" w:color="414142"/>
            </w:tcBorders>
            <w:hideMark/>
          </w:tcPr>
          <w:p w14:paraId="7A905964"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akmeņu</w:t>
            </w:r>
            <w:proofErr w:type="spellEnd"/>
            <w:r w:rsidRPr="009575D0">
              <w:rPr>
                <w:rFonts w:eastAsia="Times New Roman"/>
                <w:color w:val="414142"/>
                <w:sz w:val="20"/>
                <w:szCs w:val="20"/>
                <w:lang w:val="en-GB" w:eastAsia="en-GB"/>
              </w:rPr>
              <w:t xml:space="preserve"> MŪRNIEKS</w:t>
            </w:r>
          </w:p>
        </w:tc>
        <w:tc>
          <w:tcPr>
            <w:tcW w:w="1450" w:type="pct"/>
            <w:tcBorders>
              <w:top w:val="outset" w:sz="6" w:space="0" w:color="414142"/>
              <w:left w:val="outset" w:sz="6" w:space="0" w:color="414142"/>
              <w:bottom w:val="outset" w:sz="6" w:space="0" w:color="414142"/>
              <w:right w:val="outset" w:sz="6" w:space="0" w:color="414142"/>
            </w:tcBorders>
            <w:hideMark/>
          </w:tcPr>
          <w:p w14:paraId="0EC24B8A"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7113  02</w:t>
            </w:r>
          </w:p>
        </w:tc>
      </w:tr>
      <w:tr w:rsidR="006C6A41" w:rsidRPr="009575D0" w14:paraId="143D3EC5"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6911C145"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1.25.</w:t>
            </w:r>
          </w:p>
        </w:tc>
        <w:tc>
          <w:tcPr>
            <w:tcW w:w="2900" w:type="pct"/>
            <w:tcBorders>
              <w:top w:val="outset" w:sz="6" w:space="0" w:color="414142"/>
              <w:left w:val="outset" w:sz="6" w:space="0" w:color="414142"/>
              <w:bottom w:val="outset" w:sz="6" w:space="0" w:color="414142"/>
              <w:right w:val="outset" w:sz="6" w:space="0" w:color="414142"/>
            </w:tcBorders>
            <w:hideMark/>
          </w:tcPr>
          <w:p w14:paraId="69306CEC"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NAMDARIS</w:t>
            </w:r>
          </w:p>
        </w:tc>
        <w:tc>
          <w:tcPr>
            <w:tcW w:w="1450" w:type="pct"/>
            <w:tcBorders>
              <w:top w:val="outset" w:sz="6" w:space="0" w:color="414142"/>
              <w:left w:val="outset" w:sz="6" w:space="0" w:color="414142"/>
              <w:bottom w:val="outset" w:sz="6" w:space="0" w:color="414142"/>
              <w:right w:val="outset" w:sz="6" w:space="0" w:color="414142"/>
            </w:tcBorders>
            <w:hideMark/>
          </w:tcPr>
          <w:p w14:paraId="01CF996B"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7115  01</w:t>
            </w:r>
          </w:p>
        </w:tc>
      </w:tr>
      <w:tr w:rsidR="006C6A41" w:rsidRPr="009575D0" w14:paraId="545EE048"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C9DB515"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1.26.</w:t>
            </w:r>
          </w:p>
        </w:tc>
        <w:tc>
          <w:tcPr>
            <w:tcW w:w="2900" w:type="pct"/>
            <w:tcBorders>
              <w:top w:val="outset" w:sz="6" w:space="0" w:color="414142"/>
              <w:left w:val="outset" w:sz="6" w:space="0" w:color="414142"/>
              <w:bottom w:val="outset" w:sz="6" w:space="0" w:color="414142"/>
              <w:right w:val="outset" w:sz="6" w:space="0" w:color="414142"/>
            </w:tcBorders>
            <w:hideMark/>
          </w:tcPr>
          <w:p w14:paraId="1938A2E0"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PODNIEKS</w:t>
            </w:r>
          </w:p>
        </w:tc>
        <w:tc>
          <w:tcPr>
            <w:tcW w:w="1450" w:type="pct"/>
            <w:tcBorders>
              <w:top w:val="outset" w:sz="6" w:space="0" w:color="414142"/>
              <w:left w:val="outset" w:sz="6" w:space="0" w:color="414142"/>
              <w:bottom w:val="outset" w:sz="6" w:space="0" w:color="414142"/>
              <w:right w:val="outset" w:sz="6" w:space="0" w:color="414142"/>
            </w:tcBorders>
            <w:hideMark/>
          </w:tcPr>
          <w:p w14:paraId="2CCD205A"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7314  01</w:t>
            </w:r>
          </w:p>
        </w:tc>
      </w:tr>
      <w:tr w:rsidR="006C6A41" w:rsidRPr="009575D0" w14:paraId="7412D6F3"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56CEFDDA"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1.27.</w:t>
            </w:r>
          </w:p>
        </w:tc>
        <w:tc>
          <w:tcPr>
            <w:tcW w:w="2900" w:type="pct"/>
            <w:tcBorders>
              <w:top w:val="outset" w:sz="6" w:space="0" w:color="414142"/>
              <w:left w:val="outset" w:sz="6" w:space="0" w:color="414142"/>
              <w:bottom w:val="outset" w:sz="6" w:space="0" w:color="414142"/>
              <w:right w:val="outset" w:sz="6" w:space="0" w:color="414142"/>
            </w:tcBorders>
            <w:hideMark/>
          </w:tcPr>
          <w:p w14:paraId="5DED69E9"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krāšņu</w:t>
            </w:r>
            <w:proofErr w:type="spellEnd"/>
            <w:r w:rsidRPr="009575D0">
              <w:rPr>
                <w:rFonts w:eastAsia="Times New Roman"/>
                <w:color w:val="414142"/>
                <w:sz w:val="20"/>
                <w:szCs w:val="20"/>
                <w:lang w:val="en-GB" w:eastAsia="en-GB"/>
              </w:rPr>
              <w:t xml:space="preserve"> PODNIEKS</w:t>
            </w:r>
          </w:p>
        </w:tc>
        <w:tc>
          <w:tcPr>
            <w:tcW w:w="1450" w:type="pct"/>
            <w:tcBorders>
              <w:top w:val="outset" w:sz="6" w:space="0" w:color="414142"/>
              <w:left w:val="outset" w:sz="6" w:space="0" w:color="414142"/>
              <w:bottom w:val="outset" w:sz="6" w:space="0" w:color="414142"/>
              <w:right w:val="outset" w:sz="6" w:space="0" w:color="414142"/>
            </w:tcBorders>
            <w:hideMark/>
          </w:tcPr>
          <w:p w14:paraId="7805080D"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7112  02</w:t>
            </w:r>
          </w:p>
        </w:tc>
      </w:tr>
      <w:tr w:rsidR="006C6A41" w:rsidRPr="009575D0" w14:paraId="1B80D8EE"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11CD2EC7"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1.28.</w:t>
            </w:r>
          </w:p>
        </w:tc>
        <w:tc>
          <w:tcPr>
            <w:tcW w:w="2900" w:type="pct"/>
            <w:tcBorders>
              <w:top w:val="outset" w:sz="6" w:space="0" w:color="414142"/>
              <w:left w:val="outset" w:sz="6" w:space="0" w:color="414142"/>
              <w:bottom w:val="outset" w:sz="6" w:space="0" w:color="414142"/>
              <w:right w:val="outset" w:sz="6" w:space="0" w:color="414142"/>
            </w:tcBorders>
            <w:hideMark/>
          </w:tcPr>
          <w:p w14:paraId="07883D92"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monumentāli</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dekoratīvās</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tēlniecības</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objektu</w:t>
            </w:r>
            <w:proofErr w:type="spellEnd"/>
            <w:r w:rsidRPr="009575D0">
              <w:rPr>
                <w:rFonts w:eastAsia="Times New Roman"/>
                <w:color w:val="414142"/>
                <w:sz w:val="20"/>
                <w:szCs w:val="20"/>
                <w:lang w:val="en-GB" w:eastAsia="en-GB"/>
              </w:rPr>
              <w:t>/</w:t>
            </w:r>
            <w:proofErr w:type="spellStart"/>
            <w:r w:rsidRPr="009575D0">
              <w:rPr>
                <w:rFonts w:eastAsia="Times New Roman"/>
                <w:color w:val="414142"/>
                <w:sz w:val="20"/>
                <w:szCs w:val="20"/>
                <w:lang w:val="en-GB" w:eastAsia="en-GB"/>
              </w:rPr>
              <w:t>būvmākslas</w:t>
            </w:r>
            <w:proofErr w:type="spellEnd"/>
            <w:r w:rsidRPr="009575D0">
              <w:rPr>
                <w:rFonts w:eastAsia="Times New Roman"/>
                <w:color w:val="414142"/>
                <w:sz w:val="20"/>
                <w:szCs w:val="20"/>
                <w:lang w:val="en-GB" w:eastAsia="en-GB"/>
              </w:rPr>
              <w:t xml:space="preserve"> RESTAURATORS</w:t>
            </w:r>
          </w:p>
        </w:tc>
        <w:tc>
          <w:tcPr>
            <w:tcW w:w="1450" w:type="pct"/>
            <w:tcBorders>
              <w:top w:val="outset" w:sz="6" w:space="0" w:color="414142"/>
              <w:left w:val="outset" w:sz="6" w:space="0" w:color="414142"/>
              <w:bottom w:val="outset" w:sz="6" w:space="0" w:color="414142"/>
              <w:right w:val="outset" w:sz="6" w:space="0" w:color="414142"/>
            </w:tcBorders>
            <w:hideMark/>
          </w:tcPr>
          <w:p w14:paraId="10AEC323"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2651  37</w:t>
            </w:r>
          </w:p>
        </w:tc>
      </w:tr>
      <w:tr w:rsidR="006C6A41" w:rsidRPr="009575D0" w14:paraId="2BFBF231"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390ED351"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1.29.</w:t>
            </w:r>
          </w:p>
        </w:tc>
        <w:tc>
          <w:tcPr>
            <w:tcW w:w="2900" w:type="pct"/>
            <w:tcBorders>
              <w:top w:val="outset" w:sz="6" w:space="0" w:color="414142"/>
              <w:left w:val="outset" w:sz="6" w:space="0" w:color="414142"/>
              <w:bottom w:val="outset" w:sz="6" w:space="0" w:color="414142"/>
              <w:right w:val="outset" w:sz="6" w:space="0" w:color="414142"/>
            </w:tcBorders>
            <w:hideMark/>
          </w:tcPr>
          <w:p w14:paraId="08CD8E64"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SANTEHNIĶIS</w:t>
            </w:r>
          </w:p>
        </w:tc>
        <w:tc>
          <w:tcPr>
            <w:tcW w:w="1450" w:type="pct"/>
            <w:tcBorders>
              <w:top w:val="outset" w:sz="6" w:space="0" w:color="414142"/>
              <w:left w:val="outset" w:sz="6" w:space="0" w:color="414142"/>
              <w:bottom w:val="outset" w:sz="6" w:space="0" w:color="414142"/>
              <w:right w:val="outset" w:sz="6" w:space="0" w:color="414142"/>
            </w:tcBorders>
            <w:hideMark/>
          </w:tcPr>
          <w:p w14:paraId="50DC3C23"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7126  01</w:t>
            </w:r>
          </w:p>
        </w:tc>
      </w:tr>
      <w:tr w:rsidR="006C6A41" w:rsidRPr="009575D0" w14:paraId="410B05A8"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7B8715B8"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1.30.</w:t>
            </w:r>
          </w:p>
        </w:tc>
        <w:tc>
          <w:tcPr>
            <w:tcW w:w="2900" w:type="pct"/>
            <w:tcBorders>
              <w:top w:val="outset" w:sz="6" w:space="0" w:color="414142"/>
              <w:left w:val="outset" w:sz="6" w:space="0" w:color="414142"/>
              <w:bottom w:val="outset" w:sz="6" w:space="0" w:color="414142"/>
              <w:right w:val="outset" w:sz="6" w:space="0" w:color="414142"/>
            </w:tcBorders>
            <w:hideMark/>
          </w:tcPr>
          <w:p w14:paraId="08591E78"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ēku</w:t>
            </w:r>
            <w:proofErr w:type="spellEnd"/>
            <w:r w:rsidRPr="009575D0">
              <w:rPr>
                <w:rFonts w:eastAsia="Times New Roman"/>
                <w:color w:val="414142"/>
                <w:sz w:val="20"/>
                <w:szCs w:val="20"/>
                <w:lang w:val="en-GB" w:eastAsia="en-GB"/>
              </w:rPr>
              <w:t xml:space="preserve"> SILTINĀTĀJS</w:t>
            </w:r>
          </w:p>
        </w:tc>
        <w:tc>
          <w:tcPr>
            <w:tcW w:w="1450" w:type="pct"/>
            <w:tcBorders>
              <w:top w:val="outset" w:sz="6" w:space="0" w:color="414142"/>
              <w:left w:val="outset" w:sz="6" w:space="0" w:color="414142"/>
              <w:bottom w:val="outset" w:sz="6" w:space="0" w:color="414142"/>
              <w:right w:val="outset" w:sz="6" w:space="0" w:color="414142"/>
            </w:tcBorders>
            <w:hideMark/>
          </w:tcPr>
          <w:p w14:paraId="5DF2A75A"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7124  03</w:t>
            </w:r>
          </w:p>
        </w:tc>
      </w:tr>
      <w:tr w:rsidR="006C6A41" w:rsidRPr="009575D0" w14:paraId="621CF3D7"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5EE4CF54"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1.31.</w:t>
            </w:r>
          </w:p>
        </w:tc>
        <w:tc>
          <w:tcPr>
            <w:tcW w:w="2900" w:type="pct"/>
            <w:tcBorders>
              <w:top w:val="outset" w:sz="6" w:space="0" w:color="414142"/>
              <w:left w:val="outset" w:sz="6" w:space="0" w:color="414142"/>
              <w:bottom w:val="outset" w:sz="6" w:space="0" w:color="414142"/>
              <w:right w:val="outset" w:sz="6" w:space="0" w:color="414142"/>
            </w:tcBorders>
            <w:hideMark/>
          </w:tcPr>
          <w:p w14:paraId="0AF2A66E"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jumtu</w:t>
            </w:r>
            <w:proofErr w:type="spellEnd"/>
            <w:r w:rsidRPr="009575D0">
              <w:rPr>
                <w:rFonts w:eastAsia="Times New Roman"/>
                <w:color w:val="414142"/>
                <w:sz w:val="20"/>
                <w:szCs w:val="20"/>
                <w:lang w:val="en-GB" w:eastAsia="en-GB"/>
              </w:rPr>
              <w:t xml:space="preserve"> SKĀRDNIEKS</w:t>
            </w:r>
          </w:p>
        </w:tc>
        <w:tc>
          <w:tcPr>
            <w:tcW w:w="1450" w:type="pct"/>
            <w:tcBorders>
              <w:top w:val="outset" w:sz="6" w:space="0" w:color="414142"/>
              <w:left w:val="outset" w:sz="6" w:space="0" w:color="414142"/>
              <w:bottom w:val="outset" w:sz="6" w:space="0" w:color="414142"/>
              <w:right w:val="outset" w:sz="6" w:space="0" w:color="414142"/>
            </w:tcBorders>
            <w:hideMark/>
          </w:tcPr>
          <w:p w14:paraId="19E7866E"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7213  03</w:t>
            </w:r>
          </w:p>
        </w:tc>
      </w:tr>
      <w:tr w:rsidR="006C6A41" w:rsidRPr="009575D0" w14:paraId="7AD8B276"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BC35CB2"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1.32.</w:t>
            </w:r>
          </w:p>
        </w:tc>
        <w:tc>
          <w:tcPr>
            <w:tcW w:w="2900" w:type="pct"/>
            <w:tcBorders>
              <w:top w:val="outset" w:sz="6" w:space="0" w:color="414142"/>
              <w:left w:val="outset" w:sz="6" w:space="0" w:color="414142"/>
              <w:bottom w:val="outset" w:sz="6" w:space="0" w:color="414142"/>
              <w:right w:val="outset" w:sz="6" w:space="0" w:color="414142"/>
            </w:tcBorders>
            <w:hideMark/>
          </w:tcPr>
          <w:p w14:paraId="60C7C71E"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SKURSTEŅSLAUĶIS</w:t>
            </w:r>
          </w:p>
        </w:tc>
        <w:tc>
          <w:tcPr>
            <w:tcW w:w="1450" w:type="pct"/>
            <w:tcBorders>
              <w:top w:val="outset" w:sz="6" w:space="0" w:color="414142"/>
              <w:left w:val="outset" w:sz="6" w:space="0" w:color="414142"/>
              <w:bottom w:val="outset" w:sz="6" w:space="0" w:color="414142"/>
              <w:right w:val="outset" w:sz="6" w:space="0" w:color="414142"/>
            </w:tcBorders>
            <w:hideMark/>
          </w:tcPr>
          <w:p w14:paraId="6B2EBB6A"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7133  03</w:t>
            </w:r>
          </w:p>
        </w:tc>
      </w:tr>
      <w:tr w:rsidR="006C6A41" w:rsidRPr="009575D0" w14:paraId="7257F7B5"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66435ADE"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1.33.</w:t>
            </w:r>
          </w:p>
        </w:tc>
        <w:tc>
          <w:tcPr>
            <w:tcW w:w="2900" w:type="pct"/>
            <w:tcBorders>
              <w:top w:val="outset" w:sz="6" w:space="0" w:color="414142"/>
              <w:left w:val="outset" w:sz="6" w:space="0" w:color="414142"/>
              <w:bottom w:val="outset" w:sz="6" w:space="0" w:color="414142"/>
              <w:right w:val="outset" w:sz="6" w:space="0" w:color="414142"/>
            </w:tcBorders>
            <w:hideMark/>
          </w:tcPr>
          <w:p w14:paraId="4101D62F"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STIKLINIEKS</w:t>
            </w:r>
          </w:p>
        </w:tc>
        <w:tc>
          <w:tcPr>
            <w:tcW w:w="1450" w:type="pct"/>
            <w:tcBorders>
              <w:top w:val="outset" w:sz="6" w:space="0" w:color="414142"/>
              <w:left w:val="outset" w:sz="6" w:space="0" w:color="414142"/>
              <w:bottom w:val="outset" w:sz="6" w:space="0" w:color="414142"/>
              <w:right w:val="outset" w:sz="6" w:space="0" w:color="414142"/>
            </w:tcBorders>
            <w:hideMark/>
          </w:tcPr>
          <w:p w14:paraId="7E829340"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7125  01</w:t>
            </w:r>
          </w:p>
        </w:tc>
      </w:tr>
      <w:tr w:rsidR="006C6A41" w:rsidRPr="009575D0" w14:paraId="6712BA48"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33C6C587"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1.34.</w:t>
            </w:r>
          </w:p>
        </w:tc>
        <w:tc>
          <w:tcPr>
            <w:tcW w:w="2900" w:type="pct"/>
            <w:tcBorders>
              <w:top w:val="outset" w:sz="6" w:space="0" w:color="414142"/>
              <w:left w:val="outset" w:sz="6" w:space="0" w:color="414142"/>
              <w:bottom w:val="outset" w:sz="6" w:space="0" w:color="414142"/>
              <w:right w:val="outset" w:sz="6" w:space="0" w:color="414142"/>
            </w:tcBorders>
            <w:hideMark/>
          </w:tcPr>
          <w:p w14:paraId="6B949FBC"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būvju</w:t>
            </w:r>
            <w:proofErr w:type="spellEnd"/>
            <w:r w:rsidRPr="009575D0">
              <w:rPr>
                <w:rFonts w:eastAsia="Times New Roman"/>
                <w:color w:val="414142"/>
                <w:sz w:val="20"/>
                <w:szCs w:val="20"/>
                <w:lang w:val="en-GB" w:eastAsia="en-GB"/>
              </w:rPr>
              <w:t xml:space="preserve"> TĪRĪTĀJS</w:t>
            </w:r>
          </w:p>
        </w:tc>
        <w:tc>
          <w:tcPr>
            <w:tcW w:w="1450" w:type="pct"/>
            <w:tcBorders>
              <w:top w:val="outset" w:sz="6" w:space="0" w:color="414142"/>
              <w:left w:val="outset" w:sz="6" w:space="0" w:color="414142"/>
              <w:bottom w:val="outset" w:sz="6" w:space="0" w:color="414142"/>
              <w:right w:val="outset" w:sz="6" w:space="0" w:color="414142"/>
            </w:tcBorders>
            <w:hideMark/>
          </w:tcPr>
          <w:p w14:paraId="3FC0EB61"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7133  01</w:t>
            </w:r>
          </w:p>
        </w:tc>
      </w:tr>
      <w:tr w:rsidR="006C6A41" w:rsidRPr="009575D0" w14:paraId="4DE34EA7"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54815863"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1.35.</w:t>
            </w:r>
          </w:p>
        </w:tc>
        <w:tc>
          <w:tcPr>
            <w:tcW w:w="2900" w:type="pct"/>
            <w:tcBorders>
              <w:top w:val="outset" w:sz="6" w:space="0" w:color="414142"/>
              <w:left w:val="outset" w:sz="6" w:space="0" w:color="414142"/>
              <w:bottom w:val="outset" w:sz="6" w:space="0" w:color="414142"/>
              <w:right w:val="outset" w:sz="6" w:space="0" w:color="414142"/>
            </w:tcBorders>
            <w:hideMark/>
          </w:tcPr>
          <w:p w14:paraId="0128ADF4"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dekoratīvo</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būvelementu</w:t>
            </w:r>
            <w:proofErr w:type="spellEnd"/>
            <w:r w:rsidRPr="009575D0">
              <w:rPr>
                <w:rFonts w:eastAsia="Times New Roman"/>
                <w:color w:val="414142"/>
                <w:sz w:val="20"/>
                <w:szCs w:val="20"/>
                <w:lang w:val="en-GB" w:eastAsia="en-GB"/>
              </w:rPr>
              <w:t xml:space="preserve"> VEIDOTĀJS</w:t>
            </w:r>
          </w:p>
        </w:tc>
        <w:tc>
          <w:tcPr>
            <w:tcW w:w="1450" w:type="pct"/>
            <w:tcBorders>
              <w:top w:val="outset" w:sz="6" w:space="0" w:color="414142"/>
              <w:left w:val="outset" w:sz="6" w:space="0" w:color="414142"/>
              <w:bottom w:val="outset" w:sz="6" w:space="0" w:color="414142"/>
              <w:right w:val="outset" w:sz="6" w:space="0" w:color="414142"/>
            </w:tcBorders>
            <w:hideMark/>
          </w:tcPr>
          <w:p w14:paraId="10A610E8"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7123  03</w:t>
            </w:r>
          </w:p>
        </w:tc>
      </w:tr>
      <w:tr w:rsidR="006C6A41" w:rsidRPr="009575D0" w14:paraId="4007683F" w14:textId="77777777" w:rsidTr="006C6A41">
        <w:tc>
          <w:tcPr>
            <w:tcW w:w="0" w:type="auto"/>
            <w:gridSpan w:val="3"/>
            <w:tcBorders>
              <w:top w:val="outset" w:sz="6" w:space="0" w:color="414142"/>
              <w:left w:val="outset" w:sz="6" w:space="0" w:color="414142"/>
              <w:bottom w:val="outset" w:sz="6" w:space="0" w:color="414142"/>
              <w:right w:val="outset" w:sz="6" w:space="0" w:color="414142"/>
            </w:tcBorders>
            <w:hideMark/>
          </w:tcPr>
          <w:p w14:paraId="244D2EC1" w14:textId="77777777" w:rsidR="006C6A41" w:rsidRPr="009575D0" w:rsidRDefault="006C6A41" w:rsidP="009575D0">
            <w:pPr>
              <w:rPr>
                <w:rFonts w:eastAsia="Times New Roman"/>
                <w:b/>
                <w:bCs/>
                <w:color w:val="414142"/>
                <w:sz w:val="20"/>
                <w:szCs w:val="20"/>
                <w:lang w:val="en-GB" w:eastAsia="en-GB"/>
              </w:rPr>
            </w:pPr>
            <w:r w:rsidRPr="009575D0">
              <w:rPr>
                <w:rFonts w:eastAsia="Times New Roman"/>
                <w:b/>
                <w:bCs/>
                <w:color w:val="414142"/>
                <w:sz w:val="20"/>
                <w:szCs w:val="20"/>
                <w:lang w:val="en-GB" w:eastAsia="en-GB"/>
              </w:rPr>
              <w:t xml:space="preserve">2. METĀLAPSTRĀDES UN TEHNISKO IEKĀRTU MEISTARU </w:t>
            </w:r>
            <w:proofErr w:type="spellStart"/>
            <w:r w:rsidRPr="009575D0">
              <w:rPr>
                <w:rFonts w:eastAsia="Times New Roman"/>
                <w:b/>
                <w:bCs/>
                <w:color w:val="414142"/>
                <w:sz w:val="20"/>
                <w:szCs w:val="20"/>
                <w:lang w:val="en-GB" w:eastAsia="en-GB"/>
              </w:rPr>
              <w:t>arodu</w:t>
            </w:r>
            <w:proofErr w:type="spellEnd"/>
            <w:r w:rsidRPr="009575D0">
              <w:rPr>
                <w:rFonts w:eastAsia="Times New Roman"/>
                <w:b/>
                <w:bCs/>
                <w:color w:val="414142"/>
                <w:sz w:val="20"/>
                <w:szCs w:val="20"/>
                <w:lang w:val="en-GB" w:eastAsia="en-GB"/>
              </w:rPr>
              <w:t xml:space="preserve"> </w:t>
            </w:r>
            <w:proofErr w:type="spellStart"/>
            <w:r w:rsidRPr="009575D0">
              <w:rPr>
                <w:rFonts w:eastAsia="Times New Roman"/>
                <w:b/>
                <w:bCs/>
                <w:color w:val="414142"/>
                <w:sz w:val="20"/>
                <w:szCs w:val="20"/>
                <w:lang w:val="en-GB" w:eastAsia="en-GB"/>
              </w:rPr>
              <w:t>grupa</w:t>
            </w:r>
            <w:proofErr w:type="spellEnd"/>
            <w:r w:rsidRPr="009575D0">
              <w:rPr>
                <w:rFonts w:eastAsia="Times New Roman"/>
                <w:b/>
                <w:bCs/>
                <w:color w:val="414142"/>
                <w:sz w:val="20"/>
                <w:szCs w:val="20"/>
                <w:lang w:val="en-GB" w:eastAsia="en-GB"/>
              </w:rPr>
              <w:t>:</w:t>
            </w:r>
          </w:p>
        </w:tc>
      </w:tr>
      <w:tr w:rsidR="006C6A41" w:rsidRPr="009575D0" w14:paraId="72982A98"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77371352"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2.1.</w:t>
            </w:r>
          </w:p>
        </w:tc>
        <w:tc>
          <w:tcPr>
            <w:tcW w:w="2900" w:type="pct"/>
            <w:tcBorders>
              <w:top w:val="outset" w:sz="6" w:space="0" w:color="414142"/>
              <w:left w:val="outset" w:sz="6" w:space="0" w:color="414142"/>
              <w:bottom w:val="outset" w:sz="6" w:space="0" w:color="414142"/>
              <w:right w:val="outset" w:sz="6" w:space="0" w:color="414142"/>
            </w:tcBorders>
            <w:hideMark/>
          </w:tcPr>
          <w:p w14:paraId="16ED3A36"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metālAPSTRĀDĀTĀJS</w:t>
            </w:r>
            <w:proofErr w:type="spellEnd"/>
          </w:p>
        </w:tc>
        <w:tc>
          <w:tcPr>
            <w:tcW w:w="1450" w:type="pct"/>
            <w:tcBorders>
              <w:top w:val="outset" w:sz="6" w:space="0" w:color="414142"/>
              <w:left w:val="outset" w:sz="6" w:space="0" w:color="414142"/>
              <w:bottom w:val="outset" w:sz="6" w:space="0" w:color="414142"/>
              <w:right w:val="outset" w:sz="6" w:space="0" w:color="414142"/>
            </w:tcBorders>
            <w:hideMark/>
          </w:tcPr>
          <w:p w14:paraId="25DEE231"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7223  07</w:t>
            </w:r>
          </w:p>
        </w:tc>
      </w:tr>
      <w:tr w:rsidR="006C6A41" w:rsidRPr="009575D0" w14:paraId="1ECC73C1"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52A6FD48"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2.2.</w:t>
            </w:r>
          </w:p>
        </w:tc>
        <w:tc>
          <w:tcPr>
            <w:tcW w:w="2900" w:type="pct"/>
            <w:tcBorders>
              <w:top w:val="outset" w:sz="6" w:space="0" w:color="414142"/>
              <w:left w:val="outset" w:sz="6" w:space="0" w:color="414142"/>
              <w:bottom w:val="outset" w:sz="6" w:space="0" w:color="414142"/>
              <w:right w:val="outset" w:sz="6" w:space="0" w:color="414142"/>
            </w:tcBorders>
            <w:hideMark/>
          </w:tcPr>
          <w:p w14:paraId="6B4F9AEE"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ATSLĒDZNIEKS</w:t>
            </w:r>
          </w:p>
        </w:tc>
        <w:tc>
          <w:tcPr>
            <w:tcW w:w="1450" w:type="pct"/>
            <w:tcBorders>
              <w:top w:val="outset" w:sz="6" w:space="0" w:color="414142"/>
              <w:left w:val="outset" w:sz="6" w:space="0" w:color="414142"/>
              <w:bottom w:val="outset" w:sz="6" w:space="0" w:color="414142"/>
              <w:right w:val="outset" w:sz="6" w:space="0" w:color="414142"/>
            </w:tcBorders>
            <w:hideMark/>
          </w:tcPr>
          <w:p w14:paraId="67F78C40"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7222  01</w:t>
            </w:r>
          </w:p>
        </w:tc>
      </w:tr>
      <w:tr w:rsidR="006C6A41" w:rsidRPr="009575D0" w14:paraId="2AB599E1"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24817A4C"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2.4.</w:t>
            </w:r>
          </w:p>
        </w:tc>
        <w:tc>
          <w:tcPr>
            <w:tcW w:w="2900" w:type="pct"/>
            <w:tcBorders>
              <w:top w:val="outset" w:sz="6" w:space="0" w:color="414142"/>
              <w:left w:val="outset" w:sz="6" w:space="0" w:color="414142"/>
              <w:bottom w:val="outset" w:sz="6" w:space="0" w:color="414142"/>
              <w:right w:val="outset" w:sz="6" w:space="0" w:color="414142"/>
            </w:tcBorders>
            <w:hideMark/>
          </w:tcPr>
          <w:p w14:paraId="163D7E84"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kontroles</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mēraparātu</w:t>
            </w:r>
            <w:proofErr w:type="spellEnd"/>
            <w:r w:rsidRPr="009575D0">
              <w:rPr>
                <w:rFonts w:eastAsia="Times New Roman"/>
                <w:color w:val="414142"/>
                <w:sz w:val="20"/>
                <w:szCs w:val="20"/>
                <w:lang w:val="en-GB" w:eastAsia="en-GB"/>
              </w:rPr>
              <w:t xml:space="preserve"> un </w:t>
            </w:r>
            <w:proofErr w:type="spellStart"/>
            <w:r w:rsidRPr="009575D0">
              <w:rPr>
                <w:rFonts w:eastAsia="Times New Roman"/>
                <w:color w:val="414142"/>
                <w:sz w:val="20"/>
                <w:szCs w:val="20"/>
                <w:lang w:val="en-GB" w:eastAsia="en-GB"/>
              </w:rPr>
              <w:t>automātikas</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elektroATSLĒDZNIEKS</w:t>
            </w:r>
            <w:proofErr w:type="spellEnd"/>
          </w:p>
        </w:tc>
        <w:tc>
          <w:tcPr>
            <w:tcW w:w="1450" w:type="pct"/>
            <w:tcBorders>
              <w:top w:val="outset" w:sz="6" w:space="0" w:color="414142"/>
              <w:left w:val="outset" w:sz="6" w:space="0" w:color="414142"/>
              <w:bottom w:val="outset" w:sz="6" w:space="0" w:color="414142"/>
              <w:right w:val="outset" w:sz="6" w:space="0" w:color="414142"/>
            </w:tcBorders>
            <w:hideMark/>
          </w:tcPr>
          <w:p w14:paraId="502B5DAD"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7412  05</w:t>
            </w:r>
          </w:p>
        </w:tc>
      </w:tr>
      <w:tr w:rsidR="006C6A41" w:rsidRPr="009575D0" w14:paraId="5ED0D791"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13DD1306"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2.7.</w:t>
            </w:r>
          </w:p>
        </w:tc>
        <w:tc>
          <w:tcPr>
            <w:tcW w:w="2900" w:type="pct"/>
            <w:tcBorders>
              <w:top w:val="outset" w:sz="6" w:space="0" w:color="414142"/>
              <w:left w:val="outset" w:sz="6" w:space="0" w:color="414142"/>
              <w:bottom w:val="outset" w:sz="6" w:space="0" w:color="414142"/>
              <w:right w:val="outset" w:sz="6" w:space="0" w:color="414142"/>
            </w:tcBorders>
            <w:hideMark/>
          </w:tcPr>
          <w:p w14:paraId="232F8F32"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ELEKTRIĶIS</w:t>
            </w:r>
          </w:p>
        </w:tc>
        <w:tc>
          <w:tcPr>
            <w:tcW w:w="1450" w:type="pct"/>
            <w:tcBorders>
              <w:top w:val="outset" w:sz="6" w:space="0" w:color="414142"/>
              <w:left w:val="outset" w:sz="6" w:space="0" w:color="414142"/>
              <w:bottom w:val="outset" w:sz="6" w:space="0" w:color="414142"/>
              <w:right w:val="outset" w:sz="6" w:space="0" w:color="414142"/>
            </w:tcBorders>
            <w:hideMark/>
          </w:tcPr>
          <w:p w14:paraId="7295259C"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7411  01</w:t>
            </w:r>
          </w:p>
        </w:tc>
      </w:tr>
      <w:tr w:rsidR="006C6A41" w:rsidRPr="009575D0" w14:paraId="344D06D2"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CEAC64C"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2.14.</w:t>
            </w:r>
          </w:p>
        </w:tc>
        <w:tc>
          <w:tcPr>
            <w:tcW w:w="2900" w:type="pct"/>
            <w:tcBorders>
              <w:top w:val="outset" w:sz="6" w:space="0" w:color="414142"/>
              <w:left w:val="outset" w:sz="6" w:space="0" w:color="414142"/>
              <w:bottom w:val="outset" w:sz="6" w:space="0" w:color="414142"/>
              <w:right w:val="outset" w:sz="6" w:space="0" w:color="414142"/>
            </w:tcBorders>
            <w:hideMark/>
          </w:tcPr>
          <w:p w14:paraId="25C60550"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apkures</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ventilācijas</w:t>
            </w:r>
            <w:proofErr w:type="spellEnd"/>
            <w:r w:rsidRPr="009575D0">
              <w:rPr>
                <w:rFonts w:eastAsia="Times New Roman"/>
                <w:color w:val="414142"/>
                <w:sz w:val="20"/>
                <w:szCs w:val="20"/>
                <w:lang w:val="en-GB" w:eastAsia="en-GB"/>
              </w:rPr>
              <w:t xml:space="preserve"> un </w:t>
            </w:r>
            <w:proofErr w:type="spellStart"/>
            <w:r w:rsidRPr="009575D0">
              <w:rPr>
                <w:rFonts w:eastAsia="Times New Roman"/>
                <w:color w:val="414142"/>
                <w:sz w:val="20"/>
                <w:szCs w:val="20"/>
                <w:lang w:val="en-GB" w:eastAsia="en-GB"/>
              </w:rPr>
              <w:t>saldēšanas</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iekārtu</w:t>
            </w:r>
            <w:proofErr w:type="spellEnd"/>
            <w:r w:rsidRPr="009575D0">
              <w:rPr>
                <w:rFonts w:eastAsia="Times New Roman"/>
                <w:color w:val="414142"/>
                <w:sz w:val="20"/>
                <w:szCs w:val="20"/>
                <w:lang w:val="en-GB" w:eastAsia="en-GB"/>
              </w:rPr>
              <w:t xml:space="preserve"> MEHĀNIĶIS</w:t>
            </w:r>
          </w:p>
        </w:tc>
        <w:tc>
          <w:tcPr>
            <w:tcW w:w="1450" w:type="pct"/>
            <w:tcBorders>
              <w:top w:val="outset" w:sz="6" w:space="0" w:color="414142"/>
              <w:left w:val="outset" w:sz="6" w:space="0" w:color="414142"/>
              <w:bottom w:val="outset" w:sz="6" w:space="0" w:color="414142"/>
              <w:right w:val="outset" w:sz="6" w:space="0" w:color="414142"/>
            </w:tcBorders>
            <w:hideMark/>
          </w:tcPr>
          <w:p w14:paraId="38C68E47"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7127  07</w:t>
            </w:r>
          </w:p>
        </w:tc>
      </w:tr>
      <w:tr w:rsidR="006C6A41" w:rsidRPr="009575D0" w14:paraId="5DF7A7EE"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A0B75A4"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2.16.</w:t>
            </w:r>
          </w:p>
        </w:tc>
        <w:tc>
          <w:tcPr>
            <w:tcW w:w="2900" w:type="pct"/>
            <w:tcBorders>
              <w:top w:val="outset" w:sz="6" w:space="0" w:color="414142"/>
              <w:left w:val="outset" w:sz="6" w:space="0" w:color="414142"/>
              <w:bottom w:val="outset" w:sz="6" w:space="0" w:color="414142"/>
              <w:right w:val="outset" w:sz="6" w:space="0" w:color="414142"/>
            </w:tcBorders>
            <w:hideMark/>
          </w:tcPr>
          <w:p w14:paraId="74ACD5C3"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datortehnikas</w:t>
            </w:r>
            <w:proofErr w:type="spellEnd"/>
            <w:r w:rsidRPr="009575D0">
              <w:rPr>
                <w:rFonts w:eastAsia="Times New Roman"/>
                <w:color w:val="414142"/>
                <w:sz w:val="20"/>
                <w:szCs w:val="20"/>
                <w:lang w:val="en-GB" w:eastAsia="en-GB"/>
              </w:rPr>
              <w:t xml:space="preserve"> MEHĀNIĶIS</w:t>
            </w:r>
          </w:p>
        </w:tc>
        <w:tc>
          <w:tcPr>
            <w:tcW w:w="1450" w:type="pct"/>
            <w:tcBorders>
              <w:top w:val="outset" w:sz="6" w:space="0" w:color="414142"/>
              <w:left w:val="outset" w:sz="6" w:space="0" w:color="414142"/>
              <w:bottom w:val="outset" w:sz="6" w:space="0" w:color="414142"/>
              <w:right w:val="outset" w:sz="6" w:space="0" w:color="414142"/>
            </w:tcBorders>
            <w:hideMark/>
          </w:tcPr>
          <w:p w14:paraId="25919B18"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7422  01</w:t>
            </w:r>
          </w:p>
        </w:tc>
      </w:tr>
      <w:tr w:rsidR="006C6A41" w:rsidRPr="009575D0" w14:paraId="0CFA30B7"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0F248DB"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2.17.</w:t>
            </w:r>
          </w:p>
        </w:tc>
        <w:tc>
          <w:tcPr>
            <w:tcW w:w="2900" w:type="pct"/>
            <w:tcBorders>
              <w:top w:val="outset" w:sz="6" w:space="0" w:color="414142"/>
              <w:left w:val="outset" w:sz="6" w:space="0" w:color="414142"/>
              <w:bottom w:val="outset" w:sz="6" w:space="0" w:color="414142"/>
              <w:right w:val="outset" w:sz="6" w:space="0" w:color="414142"/>
            </w:tcBorders>
            <w:hideMark/>
          </w:tcPr>
          <w:p w14:paraId="69E1A28B"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elektromehānisko</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iekārtu</w:t>
            </w:r>
            <w:proofErr w:type="spellEnd"/>
            <w:r w:rsidRPr="009575D0">
              <w:rPr>
                <w:rFonts w:eastAsia="Times New Roman"/>
                <w:color w:val="414142"/>
                <w:sz w:val="20"/>
                <w:szCs w:val="20"/>
                <w:lang w:val="en-GB" w:eastAsia="en-GB"/>
              </w:rPr>
              <w:t xml:space="preserve"> MEHĀNIĶIS</w:t>
            </w:r>
          </w:p>
        </w:tc>
        <w:tc>
          <w:tcPr>
            <w:tcW w:w="1450" w:type="pct"/>
            <w:tcBorders>
              <w:top w:val="outset" w:sz="6" w:space="0" w:color="414142"/>
              <w:left w:val="outset" w:sz="6" w:space="0" w:color="414142"/>
              <w:bottom w:val="outset" w:sz="6" w:space="0" w:color="414142"/>
              <w:right w:val="outset" w:sz="6" w:space="0" w:color="414142"/>
            </w:tcBorders>
            <w:hideMark/>
          </w:tcPr>
          <w:p w14:paraId="1025960D"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7412  04</w:t>
            </w:r>
          </w:p>
        </w:tc>
      </w:tr>
      <w:tr w:rsidR="006C6A41" w:rsidRPr="009575D0" w14:paraId="17E8DFF6"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752B9499"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2.27.</w:t>
            </w:r>
          </w:p>
        </w:tc>
        <w:tc>
          <w:tcPr>
            <w:tcW w:w="2900" w:type="pct"/>
            <w:tcBorders>
              <w:top w:val="outset" w:sz="6" w:space="0" w:color="414142"/>
              <w:left w:val="outset" w:sz="6" w:space="0" w:color="414142"/>
              <w:bottom w:val="outset" w:sz="6" w:space="0" w:color="414142"/>
              <w:right w:val="outset" w:sz="6" w:space="0" w:color="414142"/>
            </w:tcBorders>
            <w:hideMark/>
          </w:tcPr>
          <w:p w14:paraId="23F0B3A9"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signāliekārtu</w:t>
            </w:r>
            <w:proofErr w:type="spellEnd"/>
            <w:r w:rsidRPr="009575D0">
              <w:rPr>
                <w:rFonts w:eastAsia="Times New Roman"/>
                <w:color w:val="414142"/>
                <w:sz w:val="20"/>
                <w:szCs w:val="20"/>
                <w:lang w:val="en-GB" w:eastAsia="en-GB"/>
              </w:rPr>
              <w:t xml:space="preserve"> MONTĒTĀJS</w:t>
            </w:r>
          </w:p>
        </w:tc>
        <w:tc>
          <w:tcPr>
            <w:tcW w:w="1450" w:type="pct"/>
            <w:tcBorders>
              <w:top w:val="outset" w:sz="6" w:space="0" w:color="414142"/>
              <w:left w:val="outset" w:sz="6" w:space="0" w:color="414142"/>
              <w:bottom w:val="outset" w:sz="6" w:space="0" w:color="414142"/>
              <w:right w:val="outset" w:sz="6" w:space="0" w:color="414142"/>
            </w:tcBorders>
            <w:hideMark/>
          </w:tcPr>
          <w:p w14:paraId="64291A75"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7421  03</w:t>
            </w:r>
          </w:p>
        </w:tc>
      </w:tr>
      <w:tr w:rsidR="006C6A41" w:rsidRPr="009575D0" w14:paraId="4D3B78BC"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5BE49198"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2.28.</w:t>
            </w:r>
          </w:p>
        </w:tc>
        <w:tc>
          <w:tcPr>
            <w:tcW w:w="2900" w:type="pct"/>
            <w:tcBorders>
              <w:top w:val="outset" w:sz="6" w:space="0" w:color="414142"/>
              <w:left w:val="outset" w:sz="6" w:space="0" w:color="414142"/>
              <w:bottom w:val="outset" w:sz="6" w:space="0" w:color="414142"/>
              <w:right w:val="outset" w:sz="6" w:space="0" w:color="414142"/>
            </w:tcBorders>
            <w:hideMark/>
          </w:tcPr>
          <w:p w14:paraId="6AB25B05"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elektroMONTIERIS</w:t>
            </w:r>
            <w:proofErr w:type="spellEnd"/>
          </w:p>
        </w:tc>
        <w:tc>
          <w:tcPr>
            <w:tcW w:w="1450" w:type="pct"/>
            <w:tcBorders>
              <w:top w:val="outset" w:sz="6" w:space="0" w:color="414142"/>
              <w:left w:val="outset" w:sz="6" w:space="0" w:color="414142"/>
              <w:bottom w:val="outset" w:sz="6" w:space="0" w:color="414142"/>
              <w:right w:val="outset" w:sz="6" w:space="0" w:color="414142"/>
            </w:tcBorders>
            <w:hideMark/>
          </w:tcPr>
          <w:p w14:paraId="575AB0BF"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7411  02</w:t>
            </w:r>
          </w:p>
        </w:tc>
      </w:tr>
      <w:tr w:rsidR="006C6A41" w:rsidRPr="009575D0" w14:paraId="2579B26F"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7D93ACF8"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2.34.</w:t>
            </w:r>
          </w:p>
        </w:tc>
        <w:tc>
          <w:tcPr>
            <w:tcW w:w="2900" w:type="pct"/>
            <w:tcBorders>
              <w:top w:val="outset" w:sz="6" w:space="0" w:color="414142"/>
              <w:left w:val="outset" w:sz="6" w:space="0" w:color="414142"/>
              <w:bottom w:val="outset" w:sz="6" w:space="0" w:color="414142"/>
              <w:right w:val="outset" w:sz="6" w:space="0" w:color="414142"/>
            </w:tcBorders>
            <w:hideMark/>
          </w:tcPr>
          <w:p w14:paraId="255F9CC8"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SKĀRDNIEKS</w:t>
            </w:r>
          </w:p>
        </w:tc>
        <w:tc>
          <w:tcPr>
            <w:tcW w:w="1450" w:type="pct"/>
            <w:tcBorders>
              <w:top w:val="outset" w:sz="6" w:space="0" w:color="414142"/>
              <w:left w:val="outset" w:sz="6" w:space="0" w:color="414142"/>
              <w:bottom w:val="outset" w:sz="6" w:space="0" w:color="414142"/>
              <w:right w:val="outset" w:sz="6" w:space="0" w:color="414142"/>
            </w:tcBorders>
            <w:hideMark/>
          </w:tcPr>
          <w:p w14:paraId="600E73B4"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7213  02</w:t>
            </w:r>
          </w:p>
        </w:tc>
      </w:tr>
      <w:tr w:rsidR="006C6A41" w:rsidRPr="009575D0" w14:paraId="6F78B20C"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48BF1155"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2.36.</w:t>
            </w:r>
          </w:p>
        </w:tc>
        <w:tc>
          <w:tcPr>
            <w:tcW w:w="2900" w:type="pct"/>
            <w:tcBorders>
              <w:top w:val="outset" w:sz="6" w:space="0" w:color="414142"/>
              <w:left w:val="outset" w:sz="6" w:space="0" w:color="414142"/>
              <w:bottom w:val="outset" w:sz="6" w:space="0" w:color="414142"/>
              <w:right w:val="outset" w:sz="6" w:space="0" w:color="414142"/>
            </w:tcBorders>
            <w:hideMark/>
          </w:tcPr>
          <w:p w14:paraId="6508CEE1"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SLĪPĒTĀJS</w:t>
            </w:r>
          </w:p>
        </w:tc>
        <w:tc>
          <w:tcPr>
            <w:tcW w:w="1450" w:type="pct"/>
            <w:tcBorders>
              <w:top w:val="outset" w:sz="6" w:space="0" w:color="414142"/>
              <w:left w:val="outset" w:sz="6" w:space="0" w:color="414142"/>
              <w:bottom w:val="outset" w:sz="6" w:space="0" w:color="414142"/>
              <w:right w:val="outset" w:sz="6" w:space="0" w:color="414142"/>
            </w:tcBorders>
            <w:hideMark/>
          </w:tcPr>
          <w:p w14:paraId="1DF58840"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7224  03</w:t>
            </w:r>
          </w:p>
        </w:tc>
      </w:tr>
      <w:tr w:rsidR="006C6A41" w:rsidRPr="009575D0" w14:paraId="11D879FA" w14:textId="77777777" w:rsidTr="006C6A41">
        <w:tc>
          <w:tcPr>
            <w:tcW w:w="0" w:type="auto"/>
            <w:gridSpan w:val="3"/>
            <w:tcBorders>
              <w:top w:val="outset" w:sz="6" w:space="0" w:color="414142"/>
              <w:left w:val="outset" w:sz="6" w:space="0" w:color="414142"/>
              <w:bottom w:val="outset" w:sz="6" w:space="0" w:color="414142"/>
              <w:right w:val="outset" w:sz="6" w:space="0" w:color="414142"/>
            </w:tcBorders>
            <w:hideMark/>
          </w:tcPr>
          <w:p w14:paraId="04537C69" w14:textId="77777777" w:rsidR="006C6A41" w:rsidRPr="009575D0" w:rsidRDefault="006C6A41" w:rsidP="009575D0">
            <w:pPr>
              <w:rPr>
                <w:rFonts w:eastAsia="Times New Roman"/>
                <w:b/>
                <w:bCs/>
                <w:color w:val="414142"/>
                <w:sz w:val="20"/>
                <w:szCs w:val="20"/>
                <w:lang w:val="en-GB" w:eastAsia="en-GB"/>
              </w:rPr>
            </w:pPr>
            <w:r w:rsidRPr="009575D0">
              <w:rPr>
                <w:rFonts w:eastAsia="Times New Roman"/>
                <w:b/>
                <w:bCs/>
                <w:color w:val="414142"/>
                <w:sz w:val="20"/>
                <w:szCs w:val="20"/>
                <w:lang w:val="en-GB" w:eastAsia="en-GB"/>
              </w:rPr>
              <w:t xml:space="preserve">3. KOKAMATNIECĪBAS </w:t>
            </w:r>
            <w:proofErr w:type="spellStart"/>
            <w:r w:rsidRPr="009575D0">
              <w:rPr>
                <w:rFonts w:eastAsia="Times New Roman"/>
                <w:b/>
                <w:bCs/>
                <w:color w:val="414142"/>
                <w:sz w:val="20"/>
                <w:szCs w:val="20"/>
                <w:lang w:val="en-GB" w:eastAsia="en-GB"/>
              </w:rPr>
              <w:t>arodu</w:t>
            </w:r>
            <w:proofErr w:type="spellEnd"/>
            <w:r w:rsidRPr="009575D0">
              <w:rPr>
                <w:rFonts w:eastAsia="Times New Roman"/>
                <w:b/>
                <w:bCs/>
                <w:color w:val="414142"/>
                <w:sz w:val="20"/>
                <w:szCs w:val="20"/>
                <w:lang w:val="en-GB" w:eastAsia="en-GB"/>
              </w:rPr>
              <w:t xml:space="preserve"> </w:t>
            </w:r>
            <w:proofErr w:type="spellStart"/>
            <w:r w:rsidRPr="009575D0">
              <w:rPr>
                <w:rFonts w:eastAsia="Times New Roman"/>
                <w:b/>
                <w:bCs/>
                <w:color w:val="414142"/>
                <w:sz w:val="20"/>
                <w:szCs w:val="20"/>
                <w:lang w:val="en-GB" w:eastAsia="en-GB"/>
              </w:rPr>
              <w:t>grupa</w:t>
            </w:r>
            <w:proofErr w:type="spellEnd"/>
            <w:r w:rsidRPr="009575D0">
              <w:rPr>
                <w:rFonts w:eastAsia="Times New Roman"/>
                <w:b/>
                <w:bCs/>
                <w:color w:val="414142"/>
                <w:sz w:val="20"/>
                <w:szCs w:val="20"/>
                <w:lang w:val="en-GB" w:eastAsia="en-GB"/>
              </w:rPr>
              <w:t>:</w:t>
            </w:r>
          </w:p>
        </w:tc>
      </w:tr>
      <w:tr w:rsidR="006C6A41" w:rsidRPr="009575D0" w14:paraId="655BB263"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38CC1748"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3.1.</w:t>
            </w:r>
          </w:p>
        </w:tc>
        <w:tc>
          <w:tcPr>
            <w:tcW w:w="2900" w:type="pct"/>
            <w:tcBorders>
              <w:top w:val="outset" w:sz="6" w:space="0" w:color="414142"/>
              <w:left w:val="outset" w:sz="6" w:space="0" w:color="414142"/>
              <w:bottom w:val="outset" w:sz="6" w:space="0" w:color="414142"/>
              <w:right w:val="outset" w:sz="6" w:space="0" w:color="414142"/>
            </w:tcBorders>
            <w:hideMark/>
          </w:tcPr>
          <w:p w14:paraId="08A5E61F"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GALDNIEKS</w:t>
            </w:r>
          </w:p>
        </w:tc>
        <w:tc>
          <w:tcPr>
            <w:tcW w:w="1450" w:type="pct"/>
            <w:tcBorders>
              <w:top w:val="outset" w:sz="6" w:space="0" w:color="414142"/>
              <w:left w:val="outset" w:sz="6" w:space="0" w:color="414142"/>
              <w:bottom w:val="outset" w:sz="6" w:space="0" w:color="414142"/>
              <w:right w:val="outset" w:sz="6" w:space="0" w:color="414142"/>
            </w:tcBorders>
            <w:hideMark/>
          </w:tcPr>
          <w:p w14:paraId="5F79F93E"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7522  01</w:t>
            </w:r>
          </w:p>
        </w:tc>
      </w:tr>
      <w:tr w:rsidR="006C6A41" w:rsidRPr="009575D0" w14:paraId="72C9EBDE"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9D76B44"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3.2.</w:t>
            </w:r>
          </w:p>
        </w:tc>
        <w:tc>
          <w:tcPr>
            <w:tcW w:w="2900" w:type="pct"/>
            <w:tcBorders>
              <w:top w:val="outset" w:sz="6" w:space="0" w:color="414142"/>
              <w:left w:val="outset" w:sz="6" w:space="0" w:color="414142"/>
              <w:bottom w:val="outset" w:sz="6" w:space="0" w:color="414142"/>
              <w:right w:val="outset" w:sz="6" w:space="0" w:color="414142"/>
            </w:tcBorders>
            <w:hideMark/>
          </w:tcPr>
          <w:p w14:paraId="283AC760"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būvGALDNIEKS</w:t>
            </w:r>
            <w:proofErr w:type="spellEnd"/>
          </w:p>
        </w:tc>
        <w:tc>
          <w:tcPr>
            <w:tcW w:w="1450" w:type="pct"/>
            <w:tcBorders>
              <w:top w:val="outset" w:sz="6" w:space="0" w:color="414142"/>
              <w:left w:val="outset" w:sz="6" w:space="0" w:color="414142"/>
              <w:bottom w:val="outset" w:sz="6" w:space="0" w:color="414142"/>
              <w:right w:val="outset" w:sz="6" w:space="0" w:color="414142"/>
            </w:tcBorders>
            <w:hideMark/>
          </w:tcPr>
          <w:p w14:paraId="71FF8623"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7115  04</w:t>
            </w:r>
          </w:p>
        </w:tc>
      </w:tr>
      <w:tr w:rsidR="006C6A41" w:rsidRPr="009575D0" w14:paraId="45283A7B"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476A86EE"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3.3.</w:t>
            </w:r>
          </w:p>
        </w:tc>
        <w:tc>
          <w:tcPr>
            <w:tcW w:w="2900" w:type="pct"/>
            <w:tcBorders>
              <w:top w:val="outset" w:sz="6" w:space="0" w:color="414142"/>
              <w:left w:val="outset" w:sz="6" w:space="0" w:color="414142"/>
              <w:bottom w:val="outset" w:sz="6" w:space="0" w:color="414142"/>
              <w:right w:val="outset" w:sz="6" w:space="0" w:color="414142"/>
            </w:tcBorders>
            <w:hideMark/>
          </w:tcPr>
          <w:p w14:paraId="5CC725DC"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mēbeļu</w:t>
            </w:r>
            <w:proofErr w:type="spellEnd"/>
            <w:r w:rsidRPr="009575D0">
              <w:rPr>
                <w:rFonts w:eastAsia="Times New Roman"/>
                <w:color w:val="414142"/>
                <w:sz w:val="20"/>
                <w:szCs w:val="20"/>
                <w:lang w:val="en-GB" w:eastAsia="en-GB"/>
              </w:rPr>
              <w:t xml:space="preserve"> GALDNIEKS</w:t>
            </w:r>
          </w:p>
        </w:tc>
        <w:tc>
          <w:tcPr>
            <w:tcW w:w="1450" w:type="pct"/>
            <w:tcBorders>
              <w:top w:val="outset" w:sz="6" w:space="0" w:color="414142"/>
              <w:left w:val="outset" w:sz="6" w:space="0" w:color="414142"/>
              <w:bottom w:val="outset" w:sz="6" w:space="0" w:color="414142"/>
              <w:right w:val="outset" w:sz="6" w:space="0" w:color="414142"/>
            </w:tcBorders>
            <w:hideMark/>
          </w:tcPr>
          <w:p w14:paraId="5F045B1C"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7522  02</w:t>
            </w:r>
          </w:p>
        </w:tc>
      </w:tr>
      <w:tr w:rsidR="006C6A41" w:rsidRPr="009575D0" w14:paraId="42B1E820"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33585D72"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3.4.</w:t>
            </w:r>
          </w:p>
        </w:tc>
        <w:tc>
          <w:tcPr>
            <w:tcW w:w="2900" w:type="pct"/>
            <w:tcBorders>
              <w:top w:val="outset" w:sz="6" w:space="0" w:color="414142"/>
              <w:left w:val="outset" w:sz="6" w:space="0" w:color="414142"/>
              <w:bottom w:val="outset" w:sz="6" w:space="0" w:color="414142"/>
              <w:right w:val="outset" w:sz="6" w:space="0" w:color="414142"/>
            </w:tcBorders>
            <w:hideMark/>
          </w:tcPr>
          <w:p w14:paraId="6005B34E"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kokGRIEZĒJS</w:t>
            </w:r>
            <w:proofErr w:type="spellEnd"/>
          </w:p>
        </w:tc>
        <w:tc>
          <w:tcPr>
            <w:tcW w:w="1450" w:type="pct"/>
            <w:tcBorders>
              <w:top w:val="outset" w:sz="6" w:space="0" w:color="414142"/>
              <w:left w:val="outset" w:sz="6" w:space="0" w:color="414142"/>
              <w:bottom w:val="outset" w:sz="6" w:space="0" w:color="414142"/>
              <w:right w:val="outset" w:sz="6" w:space="0" w:color="414142"/>
            </w:tcBorders>
            <w:hideMark/>
          </w:tcPr>
          <w:p w14:paraId="55BCAFD2"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7317  02</w:t>
            </w:r>
          </w:p>
        </w:tc>
      </w:tr>
      <w:tr w:rsidR="006C6A41" w:rsidRPr="009575D0" w14:paraId="7C824C65"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3E22EF7D"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3.5.</w:t>
            </w:r>
          </w:p>
        </w:tc>
        <w:tc>
          <w:tcPr>
            <w:tcW w:w="2900" w:type="pct"/>
            <w:tcBorders>
              <w:top w:val="outset" w:sz="6" w:space="0" w:color="414142"/>
              <w:left w:val="outset" w:sz="6" w:space="0" w:color="414142"/>
              <w:bottom w:val="outset" w:sz="6" w:space="0" w:color="414142"/>
              <w:right w:val="outset" w:sz="6" w:space="0" w:color="414142"/>
            </w:tcBorders>
            <w:hideMark/>
          </w:tcPr>
          <w:p w14:paraId="5D4A5C69"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koka</w:t>
            </w:r>
            <w:proofErr w:type="spellEnd"/>
            <w:r w:rsidRPr="009575D0">
              <w:rPr>
                <w:rFonts w:eastAsia="Times New Roman"/>
                <w:color w:val="414142"/>
                <w:sz w:val="20"/>
                <w:szCs w:val="20"/>
                <w:lang w:val="en-GB" w:eastAsia="en-GB"/>
              </w:rPr>
              <w:t xml:space="preserve"> INKRUSTATORS</w:t>
            </w:r>
          </w:p>
        </w:tc>
        <w:tc>
          <w:tcPr>
            <w:tcW w:w="1450" w:type="pct"/>
            <w:tcBorders>
              <w:top w:val="outset" w:sz="6" w:space="0" w:color="414142"/>
              <w:left w:val="outset" w:sz="6" w:space="0" w:color="414142"/>
              <w:bottom w:val="outset" w:sz="6" w:space="0" w:color="414142"/>
              <w:right w:val="outset" w:sz="6" w:space="0" w:color="414142"/>
            </w:tcBorders>
            <w:hideMark/>
          </w:tcPr>
          <w:p w14:paraId="08C8055C"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7522  11</w:t>
            </w:r>
          </w:p>
        </w:tc>
      </w:tr>
      <w:tr w:rsidR="006C6A41" w:rsidRPr="009575D0" w14:paraId="4BC971DF"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2DB9C4D1"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3.6.</w:t>
            </w:r>
          </w:p>
        </w:tc>
        <w:tc>
          <w:tcPr>
            <w:tcW w:w="2900" w:type="pct"/>
            <w:tcBorders>
              <w:top w:val="outset" w:sz="6" w:space="0" w:color="414142"/>
              <w:left w:val="outset" w:sz="6" w:space="0" w:color="414142"/>
              <w:bottom w:val="outset" w:sz="6" w:space="0" w:color="414142"/>
              <w:right w:val="outset" w:sz="6" w:space="0" w:color="414142"/>
            </w:tcBorders>
            <w:hideMark/>
          </w:tcPr>
          <w:p w14:paraId="4AC03ECC"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koka</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dabisko</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formu</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izstrādājumu</w:t>
            </w:r>
            <w:proofErr w:type="spellEnd"/>
            <w:r w:rsidRPr="009575D0">
              <w:rPr>
                <w:rFonts w:eastAsia="Times New Roman"/>
                <w:color w:val="414142"/>
                <w:sz w:val="20"/>
                <w:szCs w:val="20"/>
                <w:lang w:val="en-GB" w:eastAsia="en-GB"/>
              </w:rPr>
              <w:t xml:space="preserve"> IZGATAVOTĀJS</w:t>
            </w:r>
          </w:p>
        </w:tc>
        <w:tc>
          <w:tcPr>
            <w:tcW w:w="1450" w:type="pct"/>
            <w:tcBorders>
              <w:top w:val="outset" w:sz="6" w:space="0" w:color="414142"/>
              <w:left w:val="outset" w:sz="6" w:space="0" w:color="414142"/>
              <w:bottom w:val="outset" w:sz="6" w:space="0" w:color="414142"/>
              <w:right w:val="outset" w:sz="6" w:space="0" w:color="414142"/>
            </w:tcBorders>
            <w:hideMark/>
          </w:tcPr>
          <w:p w14:paraId="4C35ECC7"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7522  15</w:t>
            </w:r>
          </w:p>
        </w:tc>
      </w:tr>
      <w:tr w:rsidR="006C6A41" w:rsidRPr="009575D0" w14:paraId="2B955E6D"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A226137"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3.7.</w:t>
            </w:r>
          </w:p>
        </w:tc>
        <w:tc>
          <w:tcPr>
            <w:tcW w:w="2900" w:type="pct"/>
            <w:tcBorders>
              <w:top w:val="outset" w:sz="6" w:space="0" w:color="414142"/>
              <w:left w:val="outset" w:sz="6" w:space="0" w:color="414142"/>
              <w:bottom w:val="outset" w:sz="6" w:space="0" w:color="414142"/>
              <w:right w:val="outset" w:sz="6" w:space="0" w:color="414142"/>
            </w:tcBorders>
            <w:hideMark/>
          </w:tcPr>
          <w:p w14:paraId="63F82F5A"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koka</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māksliniecisko</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izstrādājumu</w:t>
            </w:r>
            <w:proofErr w:type="spellEnd"/>
            <w:r w:rsidRPr="009575D0">
              <w:rPr>
                <w:rFonts w:eastAsia="Times New Roman"/>
                <w:color w:val="414142"/>
                <w:sz w:val="20"/>
                <w:szCs w:val="20"/>
                <w:lang w:val="en-GB" w:eastAsia="en-GB"/>
              </w:rPr>
              <w:t xml:space="preserve"> IZGATAVOTĀJS</w:t>
            </w:r>
          </w:p>
        </w:tc>
        <w:tc>
          <w:tcPr>
            <w:tcW w:w="1450" w:type="pct"/>
            <w:tcBorders>
              <w:top w:val="outset" w:sz="6" w:space="0" w:color="414142"/>
              <w:left w:val="outset" w:sz="6" w:space="0" w:color="414142"/>
              <w:bottom w:val="outset" w:sz="6" w:space="0" w:color="414142"/>
              <w:right w:val="outset" w:sz="6" w:space="0" w:color="414142"/>
            </w:tcBorders>
            <w:hideMark/>
          </w:tcPr>
          <w:p w14:paraId="433D8EA0"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7317  03</w:t>
            </w:r>
          </w:p>
        </w:tc>
      </w:tr>
      <w:tr w:rsidR="006C6A41" w:rsidRPr="009575D0" w14:paraId="3890A387"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1C544E52"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3.8.</w:t>
            </w:r>
          </w:p>
        </w:tc>
        <w:tc>
          <w:tcPr>
            <w:tcW w:w="2900" w:type="pct"/>
            <w:tcBorders>
              <w:top w:val="outset" w:sz="6" w:space="0" w:color="414142"/>
              <w:left w:val="outset" w:sz="6" w:space="0" w:color="414142"/>
              <w:bottom w:val="outset" w:sz="6" w:space="0" w:color="414142"/>
              <w:right w:val="outset" w:sz="6" w:space="0" w:color="414142"/>
            </w:tcBorders>
            <w:hideMark/>
          </w:tcPr>
          <w:p w14:paraId="694D67A5"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koka</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modeļu</w:t>
            </w:r>
            <w:proofErr w:type="spellEnd"/>
            <w:r w:rsidRPr="009575D0">
              <w:rPr>
                <w:rFonts w:eastAsia="Times New Roman"/>
                <w:color w:val="414142"/>
                <w:sz w:val="20"/>
                <w:szCs w:val="20"/>
                <w:lang w:val="en-GB" w:eastAsia="en-GB"/>
              </w:rPr>
              <w:t xml:space="preserve"> IZGATAVOTĀJS</w:t>
            </w:r>
          </w:p>
        </w:tc>
        <w:tc>
          <w:tcPr>
            <w:tcW w:w="1450" w:type="pct"/>
            <w:tcBorders>
              <w:top w:val="outset" w:sz="6" w:space="0" w:color="414142"/>
              <w:left w:val="outset" w:sz="6" w:space="0" w:color="414142"/>
              <w:bottom w:val="outset" w:sz="6" w:space="0" w:color="414142"/>
              <w:right w:val="outset" w:sz="6" w:space="0" w:color="414142"/>
            </w:tcBorders>
            <w:hideMark/>
          </w:tcPr>
          <w:p w14:paraId="598E0632"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7522  08</w:t>
            </w:r>
          </w:p>
        </w:tc>
      </w:tr>
      <w:tr w:rsidR="006C6A41" w:rsidRPr="009575D0" w14:paraId="006793E7"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1FDE3315"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3.12.</w:t>
            </w:r>
          </w:p>
        </w:tc>
        <w:tc>
          <w:tcPr>
            <w:tcW w:w="2900" w:type="pct"/>
            <w:tcBorders>
              <w:top w:val="outset" w:sz="6" w:space="0" w:color="414142"/>
              <w:left w:val="outset" w:sz="6" w:space="0" w:color="414142"/>
              <w:bottom w:val="outset" w:sz="6" w:space="0" w:color="414142"/>
              <w:right w:val="outset" w:sz="6" w:space="0" w:color="414142"/>
            </w:tcBorders>
            <w:hideMark/>
          </w:tcPr>
          <w:p w14:paraId="2A5A7995"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parketa</w:t>
            </w:r>
            <w:proofErr w:type="spellEnd"/>
            <w:r w:rsidRPr="009575D0">
              <w:rPr>
                <w:rFonts w:eastAsia="Times New Roman"/>
                <w:color w:val="414142"/>
                <w:sz w:val="20"/>
                <w:szCs w:val="20"/>
                <w:lang w:val="en-GB" w:eastAsia="en-GB"/>
              </w:rPr>
              <w:t xml:space="preserve"> KLĀJĒJS</w:t>
            </w:r>
          </w:p>
        </w:tc>
        <w:tc>
          <w:tcPr>
            <w:tcW w:w="1450" w:type="pct"/>
            <w:tcBorders>
              <w:top w:val="outset" w:sz="6" w:space="0" w:color="414142"/>
              <w:left w:val="outset" w:sz="6" w:space="0" w:color="414142"/>
              <w:bottom w:val="outset" w:sz="6" w:space="0" w:color="414142"/>
              <w:right w:val="outset" w:sz="6" w:space="0" w:color="414142"/>
            </w:tcBorders>
            <w:hideMark/>
          </w:tcPr>
          <w:p w14:paraId="6BF71182"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7122  04</w:t>
            </w:r>
          </w:p>
        </w:tc>
      </w:tr>
      <w:tr w:rsidR="006C6A41" w:rsidRPr="009575D0" w14:paraId="2BC6C6D9"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20A1B925"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3.17.</w:t>
            </w:r>
          </w:p>
        </w:tc>
        <w:tc>
          <w:tcPr>
            <w:tcW w:w="2900" w:type="pct"/>
            <w:tcBorders>
              <w:top w:val="outset" w:sz="6" w:space="0" w:color="414142"/>
              <w:left w:val="outset" w:sz="6" w:space="0" w:color="414142"/>
              <w:bottom w:val="outset" w:sz="6" w:space="0" w:color="414142"/>
              <w:right w:val="outset" w:sz="6" w:space="0" w:color="414142"/>
            </w:tcBorders>
            <w:hideMark/>
          </w:tcPr>
          <w:p w14:paraId="77488B12"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koka</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izstrādājumu</w:t>
            </w:r>
            <w:proofErr w:type="spellEnd"/>
            <w:r w:rsidRPr="009575D0">
              <w:rPr>
                <w:rFonts w:eastAsia="Times New Roman"/>
                <w:color w:val="414142"/>
                <w:sz w:val="20"/>
                <w:szCs w:val="20"/>
                <w:lang w:val="en-GB" w:eastAsia="en-GB"/>
              </w:rPr>
              <w:t xml:space="preserve"> PULĒTĀJS</w:t>
            </w:r>
          </w:p>
        </w:tc>
        <w:tc>
          <w:tcPr>
            <w:tcW w:w="1450" w:type="pct"/>
            <w:tcBorders>
              <w:top w:val="outset" w:sz="6" w:space="0" w:color="414142"/>
              <w:left w:val="outset" w:sz="6" w:space="0" w:color="414142"/>
              <w:bottom w:val="outset" w:sz="6" w:space="0" w:color="414142"/>
              <w:right w:val="outset" w:sz="6" w:space="0" w:color="414142"/>
            </w:tcBorders>
            <w:hideMark/>
          </w:tcPr>
          <w:p w14:paraId="350C1678"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7522  14</w:t>
            </w:r>
          </w:p>
        </w:tc>
      </w:tr>
      <w:tr w:rsidR="006C6A41" w:rsidRPr="009575D0" w14:paraId="108B3F55"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3C730BA"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3.19.</w:t>
            </w:r>
          </w:p>
        </w:tc>
        <w:tc>
          <w:tcPr>
            <w:tcW w:w="2900" w:type="pct"/>
            <w:tcBorders>
              <w:top w:val="outset" w:sz="6" w:space="0" w:color="414142"/>
              <w:left w:val="outset" w:sz="6" w:space="0" w:color="414142"/>
              <w:bottom w:val="outset" w:sz="6" w:space="0" w:color="414142"/>
              <w:right w:val="outset" w:sz="6" w:space="0" w:color="414142"/>
            </w:tcBorders>
            <w:hideMark/>
          </w:tcPr>
          <w:p w14:paraId="0BA50466"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mēbeļu</w:t>
            </w:r>
            <w:proofErr w:type="spellEnd"/>
            <w:r w:rsidRPr="009575D0">
              <w:rPr>
                <w:rFonts w:eastAsia="Times New Roman"/>
                <w:color w:val="414142"/>
                <w:sz w:val="20"/>
                <w:szCs w:val="20"/>
                <w:lang w:val="en-GB" w:eastAsia="en-GB"/>
              </w:rPr>
              <w:t xml:space="preserve">, </w:t>
            </w:r>
            <w:proofErr w:type="spellStart"/>
            <w:r w:rsidRPr="009575D0">
              <w:rPr>
                <w:rFonts w:eastAsia="Times New Roman"/>
                <w:color w:val="414142"/>
                <w:sz w:val="20"/>
                <w:szCs w:val="20"/>
                <w:lang w:val="en-GB" w:eastAsia="en-GB"/>
              </w:rPr>
              <w:t>kokgriezumu</w:t>
            </w:r>
            <w:proofErr w:type="spellEnd"/>
            <w:r w:rsidRPr="009575D0">
              <w:rPr>
                <w:rFonts w:eastAsia="Times New Roman"/>
                <w:color w:val="414142"/>
                <w:sz w:val="20"/>
                <w:szCs w:val="20"/>
                <w:lang w:val="en-GB" w:eastAsia="en-GB"/>
              </w:rPr>
              <w:t xml:space="preserve"> RESTAURATORS</w:t>
            </w:r>
          </w:p>
        </w:tc>
        <w:tc>
          <w:tcPr>
            <w:tcW w:w="1450" w:type="pct"/>
            <w:tcBorders>
              <w:top w:val="outset" w:sz="6" w:space="0" w:color="414142"/>
              <w:left w:val="outset" w:sz="6" w:space="0" w:color="414142"/>
              <w:bottom w:val="outset" w:sz="6" w:space="0" w:color="414142"/>
              <w:right w:val="outset" w:sz="6" w:space="0" w:color="414142"/>
            </w:tcBorders>
            <w:hideMark/>
          </w:tcPr>
          <w:p w14:paraId="54A672B4"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2651  40</w:t>
            </w:r>
          </w:p>
        </w:tc>
      </w:tr>
      <w:tr w:rsidR="006C6A41" w:rsidRPr="009575D0" w14:paraId="2E1B9733"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49094E7C"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3.20.</w:t>
            </w:r>
          </w:p>
        </w:tc>
        <w:tc>
          <w:tcPr>
            <w:tcW w:w="2900" w:type="pct"/>
            <w:tcBorders>
              <w:top w:val="outset" w:sz="6" w:space="0" w:color="414142"/>
              <w:left w:val="outset" w:sz="6" w:space="0" w:color="414142"/>
              <w:bottom w:val="outset" w:sz="6" w:space="0" w:color="414142"/>
              <w:right w:val="outset" w:sz="6" w:space="0" w:color="414142"/>
            </w:tcBorders>
            <w:hideMark/>
          </w:tcPr>
          <w:p w14:paraId="0514C424"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TAPSĒTĀJS</w:t>
            </w:r>
          </w:p>
        </w:tc>
        <w:tc>
          <w:tcPr>
            <w:tcW w:w="1450" w:type="pct"/>
            <w:tcBorders>
              <w:top w:val="outset" w:sz="6" w:space="0" w:color="414142"/>
              <w:left w:val="outset" w:sz="6" w:space="0" w:color="414142"/>
              <w:bottom w:val="outset" w:sz="6" w:space="0" w:color="414142"/>
              <w:right w:val="outset" w:sz="6" w:space="0" w:color="414142"/>
            </w:tcBorders>
            <w:hideMark/>
          </w:tcPr>
          <w:p w14:paraId="08B54B6F"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7534  01</w:t>
            </w:r>
          </w:p>
        </w:tc>
      </w:tr>
      <w:tr w:rsidR="006C6A41" w:rsidRPr="009575D0" w14:paraId="69F510BD"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73844A01"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3.21.</w:t>
            </w:r>
          </w:p>
        </w:tc>
        <w:tc>
          <w:tcPr>
            <w:tcW w:w="2900" w:type="pct"/>
            <w:tcBorders>
              <w:top w:val="outset" w:sz="6" w:space="0" w:color="414142"/>
              <w:left w:val="outset" w:sz="6" w:space="0" w:color="414142"/>
              <w:bottom w:val="outset" w:sz="6" w:space="0" w:color="414142"/>
              <w:right w:val="outset" w:sz="6" w:space="0" w:color="414142"/>
            </w:tcBorders>
            <w:hideMark/>
          </w:tcPr>
          <w:p w14:paraId="3517F755"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mēbeļu</w:t>
            </w:r>
            <w:proofErr w:type="spellEnd"/>
            <w:r w:rsidRPr="009575D0">
              <w:rPr>
                <w:rFonts w:eastAsia="Times New Roman"/>
                <w:color w:val="414142"/>
                <w:sz w:val="20"/>
                <w:szCs w:val="20"/>
                <w:lang w:val="en-GB" w:eastAsia="en-GB"/>
              </w:rPr>
              <w:t xml:space="preserve"> TAPSĒTĀJS</w:t>
            </w:r>
          </w:p>
        </w:tc>
        <w:tc>
          <w:tcPr>
            <w:tcW w:w="1450" w:type="pct"/>
            <w:tcBorders>
              <w:top w:val="outset" w:sz="6" w:space="0" w:color="414142"/>
              <w:left w:val="outset" w:sz="6" w:space="0" w:color="414142"/>
              <w:bottom w:val="outset" w:sz="6" w:space="0" w:color="414142"/>
              <w:right w:val="outset" w:sz="6" w:space="0" w:color="414142"/>
            </w:tcBorders>
            <w:hideMark/>
          </w:tcPr>
          <w:p w14:paraId="7378522A"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7534  02</w:t>
            </w:r>
          </w:p>
        </w:tc>
      </w:tr>
      <w:tr w:rsidR="006C6A41" w:rsidRPr="009575D0" w14:paraId="153E0D88"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799009AF"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3.22.</w:t>
            </w:r>
          </w:p>
        </w:tc>
        <w:tc>
          <w:tcPr>
            <w:tcW w:w="2900" w:type="pct"/>
            <w:tcBorders>
              <w:top w:val="outset" w:sz="6" w:space="0" w:color="414142"/>
              <w:left w:val="outset" w:sz="6" w:space="0" w:color="414142"/>
              <w:bottom w:val="outset" w:sz="6" w:space="0" w:color="414142"/>
              <w:right w:val="outset" w:sz="6" w:space="0" w:color="414142"/>
            </w:tcBorders>
            <w:hideMark/>
          </w:tcPr>
          <w:p w14:paraId="25D0756A"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kokTĒLNIEKS</w:t>
            </w:r>
            <w:proofErr w:type="spellEnd"/>
          </w:p>
        </w:tc>
        <w:tc>
          <w:tcPr>
            <w:tcW w:w="1450" w:type="pct"/>
            <w:tcBorders>
              <w:top w:val="outset" w:sz="6" w:space="0" w:color="414142"/>
              <w:left w:val="outset" w:sz="6" w:space="0" w:color="414142"/>
              <w:bottom w:val="outset" w:sz="6" w:space="0" w:color="414142"/>
              <w:right w:val="outset" w:sz="6" w:space="0" w:color="414142"/>
            </w:tcBorders>
            <w:hideMark/>
          </w:tcPr>
          <w:p w14:paraId="49351A48"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2651  18</w:t>
            </w:r>
          </w:p>
        </w:tc>
      </w:tr>
      <w:tr w:rsidR="006C6A41" w:rsidRPr="009575D0" w14:paraId="2D3ECC30" w14:textId="77777777" w:rsidTr="006C6A41">
        <w:tc>
          <w:tcPr>
            <w:tcW w:w="650" w:type="pct"/>
            <w:tcBorders>
              <w:top w:val="outset" w:sz="6" w:space="0" w:color="414142"/>
              <w:left w:val="outset" w:sz="6" w:space="0" w:color="414142"/>
              <w:bottom w:val="outset" w:sz="6" w:space="0" w:color="414142"/>
              <w:right w:val="outset" w:sz="6" w:space="0" w:color="414142"/>
            </w:tcBorders>
            <w:hideMark/>
          </w:tcPr>
          <w:p w14:paraId="0899D7ED" w14:textId="77777777" w:rsidR="006C6A41" w:rsidRPr="009575D0" w:rsidRDefault="006C6A41" w:rsidP="009575D0">
            <w:pPr>
              <w:rPr>
                <w:rFonts w:eastAsia="Times New Roman"/>
                <w:color w:val="414142"/>
                <w:sz w:val="20"/>
                <w:szCs w:val="20"/>
                <w:lang w:val="en-GB" w:eastAsia="en-GB"/>
              </w:rPr>
            </w:pPr>
            <w:r w:rsidRPr="009575D0">
              <w:rPr>
                <w:rFonts w:eastAsia="Times New Roman"/>
                <w:color w:val="414142"/>
                <w:sz w:val="20"/>
                <w:szCs w:val="20"/>
                <w:lang w:val="en-GB" w:eastAsia="en-GB"/>
              </w:rPr>
              <w:t>3.23.</w:t>
            </w:r>
          </w:p>
        </w:tc>
        <w:tc>
          <w:tcPr>
            <w:tcW w:w="2900" w:type="pct"/>
            <w:tcBorders>
              <w:top w:val="outset" w:sz="6" w:space="0" w:color="414142"/>
              <w:left w:val="outset" w:sz="6" w:space="0" w:color="414142"/>
              <w:bottom w:val="outset" w:sz="6" w:space="0" w:color="414142"/>
              <w:right w:val="outset" w:sz="6" w:space="0" w:color="414142"/>
            </w:tcBorders>
            <w:hideMark/>
          </w:tcPr>
          <w:p w14:paraId="10FD5772" w14:textId="77777777" w:rsidR="006C6A41" w:rsidRPr="009575D0" w:rsidRDefault="006C6A41" w:rsidP="009575D0">
            <w:pPr>
              <w:rPr>
                <w:rFonts w:eastAsia="Times New Roman"/>
                <w:color w:val="414142"/>
                <w:sz w:val="20"/>
                <w:szCs w:val="20"/>
                <w:lang w:val="en-GB" w:eastAsia="en-GB"/>
              </w:rPr>
            </w:pPr>
            <w:proofErr w:type="spellStart"/>
            <w:r w:rsidRPr="009575D0">
              <w:rPr>
                <w:rFonts w:eastAsia="Times New Roman"/>
                <w:color w:val="414142"/>
                <w:sz w:val="20"/>
                <w:szCs w:val="20"/>
                <w:lang w:val="en-GB" w:eastAsia="en-GB"/>
              </w:rPr>
              <w:t>koka</w:t>
            </w:r>
            <w:proofErr w:type="spellEnd"/>
            <w:r w:rsidRPr="009575D0">
              <w:rPr>
                <w:rFonts w:eastAsia="Times New Roman"/>
                <w:color w:val="414142"/>
                <w:sz w:val="20"/>
                <w:szCs w:val="20"/>
                <w:lang w:val="en-GB" w:eastAsia="en-GB"/>
              </w:rPr>
              <w:t xml:space="preserve"> VIRPOTĀJS</w:t>
            </w:r>
          </w:p>
        </w:tc>
        <w:tc>
          <w:tcPr>
            <w:tcW w:w="1450" w:type="pct"/>
            <w:tcBorders>
              <w:top w:val="outset" w:sz="6" w:space="0" w:color="414142"/>
              <w:left w:val="outset" w:sz="6" w:space="0" w:color="414142"/>
              <w:bottom w:val="outset" w:sz="6" w:space="0" w:color="414142"/>
              <w:right w:val="outset" w:sz="6" w:space="0" w:color="414142"/>
            </w:tcBorders>
            <w:hideMark/>
          </w:tcPr>
          <w:p w14:paraId="62107AAB" w14:textId="77777777" w:rsidR="006C6A41" w:rsidRPr="009575D0" w:rsidRDefault="006C6A41" w:rsidP="009575D0">
            <w:pPr>
              <w:spacing w:before="100" w:beforeAutospacing="1" w:after="100" w:afterAutospacing="1" w:line="293" w:lineRule="atLeast"/>
              <w:jc w:val="center"/>
              <w:rPr>
                <w:rFonts w:eastAsia="Times New Roman"/>
                <w:color w:val="414142"/>
                <w:sz w:val="20"/>
                <w:szCs w:val="20"/>
                <w:lang w:val="en-GB" w:eastAsia="en-GB"/>
              </w:rPr>
            </w:pPr>
            <w:r w:rsidRPr="009575D0">
              <w:rPr>
                <w:rFonts w:eastAsia="Times New Roman"/>
                <w:color w:val="414142"/>
                <w:sz w:val="20"/>
                <w:szCs w:val="20"/>
                <w:lang w:val="en-GB" w:eastAsia="en-GB"/>
              </w:rPr>
              <w:t>7523  05</w:t>
            </w:r>
          </w:p>
        </w:tc>
      </w:tr>
    </w:tbl>
    <w:p w14:paraId="7E148CB1"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Tabulā minēti amati, kuros personas profesionālā darbība ir uzskatāma par amatniecību.</w:t>
      </w:r>
    </w:p>
    <w:p w14:paraId="75665803"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Atbilstoši Profesionālās izglītības likumam arodizglītība — daļēja vidējās pakāpes profesionālā izglītība, kas dod iespēju iegūt otrā līmeņa profesionālo kvalifikāciju.</w:t>
      </w:r>
    </w:p>
    <w:p w14:paraId="724B52B7"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Atbilstoši Profesionālās izglītības likuma 5.panktam</w:t>
      </w:r>
    </w:p>
    <w:p w14:paraId="4EB11869"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5.pants. Profesionālās kvalifikācijas līmeņi</w:t>
      </w:r>
    </w:p>
    <w:p w14:paraId="7B025D91"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 xml:space="preserve">Profesionālās kvalifikācijas līmeņi ir šādi: </w:t>
      </w:r>
    </w:p>
    <w:p w14:paraId="24CC7352"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 xml:space="preserve">2) otrais profesionālās kvalifikācijas līmenis — teorētiskā un praktiskā sagatavotība, kas dod iespēju patstāvīgi veikt kvalificētu izpildītāja darbu (atbilst trešajam Latvijas kvalifikāciju </w:t>
      </w:r>
      <w:proofErr w:type="spellStart"/>
      <w:r w:rsidRPr="009575D0">
        <w:rPr>
          <w:rFonts w:eastAsia="Times New Roman"/>
          <w:iCs/>
          <w:sz w:val="20"/>
          <w:szCs w:val="20"/>
        </w:rPr>
        <w:t>ietvarstruktūras</w:t>
      </w:r>
      <w:proofErr w:type="spellEnd"/>
      <w:r w:rsidRPr="009575D0">
        <w:rPr>
          <w:rFonts w:eastAsia="Times New Roman"/>
          <w:iCs/>
          <w:sz w:val="20"/>
          <w:szCs w:val="20"/>
        </w:rPr>
        <w:t xml:space="preserve"> līmenim);</w:t>
      </w:r>
    </w:p>
    <w:p w14:paraId="5270DD24" w14:textId="77777777" w:rsidR="006C6A41" w:rsidRPr="009575D0" w:rsidRDefault="006C6A41" w:rsidP="009575D0">
      <w:pPr>
        <w:contextualSpacing/>
        <w:jc w:val="both"/>
        <w:rPr>
          <w:rFonts w:eastAsia="Times New Roman"/>
          <w:iCs/>
          <w:sz w:val="20"/>
          <w:szCs w:val="20"/>
        </w:rPr>
      </w:pPr>
    </w:p>
    <w:p w14:paraId="4EE08B70"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 xml:space="preserve">3) trešais profesionālās kvalifikācijas līmenis — paaugstināta teorētiskā sagatavotība un profesionālā meistarība, kas dod iespēju veikt noteiktus izpildītāja pienākumus, kuros ietilpst arī izpildāmā darba plānošana un organizēšana (atbilst ceturtajam Latvijas kvalifikāciju </w:t>
      </w:r>
      <w:proofErr w:type="spellStart"/>
      <w:r w:rsidRPr="009575D0">
        <w:rPr>
          <w:rFonts w:eastAsia="Times New Roman"/>
          <w:iCs/>
          <w:sz w:val="20"/>
          <w:szCs w:val="20"/>
        </w:rPr>
        <w:t>ietvarstruktūras</w:t>
      </w:r>
      <w:proofErr w:type="spellEnd"/>
      <w:r w:rsidRPr="009575D0">
        <w:rPr>
          <w:rFonts w:eastAsia="Times New Roman"/>
          <w:iCs/>
          <w:sz w:val="20"/>
          <w:szCs w:val="20"/>
        </w:rPr>
        <w:t xml:space="preserve"> līmenim);</w:t>
      </w:r>
    </w:p>
    <w:p w14:paraId="17522DF8" w14:textId="77777777" w:rsidR="006C6A41" w:rsidRPr="009575D0" w:rsidRDefault="006C6A41" w:rsidP="009575D0">
      <w:pPr>
        <w:contextualSpacing/>
        <w:jc w:val="both"/>
        <w:rPr>
          <w:rFonts w:eastAsia="Times New Roman"/>
          <w:iCs/>
          <w:sz w:val="20"/>
          <w:szCs w:val="20"/>
        </w:rPr>
      </w:pPr>
    </w:p>
    <w:p w14:paraId="46BA343F"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 xml:space="preserve">4) ceturtais profesionālās kvalifikācijas līmenis — teorētiskā un praktiskā sagatavotība, kas dod iespēju veikt sarežģītu izpildītāja darbu, kā arī organizēt un vadīt citu speciālistu darbu (atbilst piektajam Latvijas kvalifikāciju </w:t>
      </w:r>
      <w:proofErr w:type="spellStart"/>
      <w:r w:rsidRPr="009575D0">
        <w:rPr>
          <w:rFonts w:eastAsia="Times New Roman"/>
          <w:iCs/>
          <w:sz w:val="20"/>
          <w:szCs w:val="20"/>
        </w:rPr>
        <w:t>ietvarstruktūras</w:t>
      </w:r>
      <w:proofErr w:type="spellEnd"/>
      <w:r w:rsidRPr="009575D0">
        <w:rPr>
          <w:rFonts w:eastAsia="Times New Roman"/>
          <w:iCs/>
          <w:sz w:val="20"/>
          <w:szCs w:val="20"/>
        </w:rPr>
        <w:t xml:space="preserve"> līmenim);</w:t>
      </w:r>
    </w:p>
    <w:p w14:paraId="707334B8" w14:textId="77777777" w:rsidR="006C6A41" w:rsidRPr="009575D0" w:rsidRDefault="006C6A41" w:rsidP="009575D0">
      <w:pPr>
        <w:contextualSpacing/>
        <w:jc w:val="both"/>
        <w:rPr>
          <w:rFonts w:eastAsia="Times New Roman"/>
          <w:iCs/>
          <w:sz w:val="20"/>
          <w:szCs w:val="20"/>
        </w:rPr>
      </w:pPr>
    </w:p>
    <w:p w14:paraId="0EBA5CE6" w14:textId="77777777" w:rsidR="006C6A41" w:rsidRPr="009575D0" w:rsidRDefault="006C6A41" w:rsidP="009575D0">
      <w:pPr>
        <w:contextualSpacing/>
        <w:jc w:val="both"/>
        <w:rPr>
          <w:rFonts w:eastAsia="Times New Roman"/>
          <w:iCs/>
          <w:sz w:val="20"/>
          <w:szCs w:val="20"/>
        </w:rPr>
      </w:pPr>
      <w:r w:rsidRPr="009575D0">
        <w:rPr>
          <w:rFonts w:eastAsia="Times New Roman"/>
          <w:iCs/>
          <w:sz w:val="20"/>
          <w:szCs w:val="20"/>
        </w:rPr>
        <w:t xml:space="preserve">5) piektais profesionālās kvalifikācijas līmenis — noteiktas nozares speciālista augstākā kvalifikācija, kas dod iespēju plānot un veikt arī zinātniskās pētniecības darbu attiecīgajā nozarē (atbilst sestajam un septītajam Latvijas kvalifikāciju </w:t>
      </w:r>
      <w:proofErr w:type="spellStart"/>
      <w:r w:rsidRPr="009575D0">
        <w:rPr>
          <w:rFonts w:eastAsia="Times New Roman"/>
          <w:iCs/>
          <w:sz w:val="20"/>
          <w:szCs w:val="20"/>
        </w:rPr>
        <w:t>ietvarstruktūras</w:t>
      </w:r>
      <w:proofErr w:type="spellEnd"/>
      <w:r w:rsidRPr="009575D0">
        <w:rPr>
          <w:rFonts w:eastAsia="Times New Roman"/>
          <w:iCs/>
          <w:sz w:val="20"/>
          <w:szCs w:val="20"/>
        </w:rPr>
        <w:t xml:space="preserve"> līmenim).</w:t>
      </w:r>
    </w:p>
    <w:p w14:paraId="481B4532" w14:textId="77777777" w:rsidR="006C6A41" w:rsidRPr="00B952BA" w:rsidRDefault="006C6A41" w:rsidP="009575D0">
      <w:pPr>
        <w:shd w:val="clear" w:color="auto" w:fill="FFFFFF"/>
        <w:spacing w:before="100" w:beforeAutospacing="1" w:after="100" w:afterAutospacing="1" w:line="293" w:lineRule="atLeast"/>
        <w:ind w:firstLine="300"/>
        <w:jc w:val="center"/>
        <w:rPr>
          <w:rFonts w:eastAsia="Times New Roman" w:cs="Arial"/>
          <w:color w:val="414142"/>
          <w:sz w:val="20"/>
          <w:szCs w:val="20"/>
          <w:lang w:eastAsia="en-GB"/>
        </w:rPr>
      </w:pPr>
      <w:r w:rsidRPr="00B952BA">
        <w:rPr>
          <w:rFonts w:eastAsia="Times New Roman" w:cs="Arial"/>
          <w:color w:val="414142"/>
          <w:sz w:val="20"/>
          <w:szCs w:val="20"/>
          <w:lang w:eastAsia="en-GB"/>
        </w:rPr>
        <w:t xml:space="preserve">Latvijas kvalifikāciju </w:t>
      </w:r>
      <w:proofErr w:type="spellStart"/>
      <w:r w:rsidRPr="00B952BA">
        <w:rPr>
          <w:rFonts w:eastAsia="Times New Roman" w:cs="Arial"/>
          <w:color w:val="414142"/>
          <w:sz w:val="20"/>
          <w:szCs w:val="20"/>
          <w:lang w:eastAsia="en-GB"/>
        </w:rPr>
        <w:t>ietvarstruktūras</w:t>
      </w:r>
      <w:proofErr w:type="spellEnd"/>
      <w:r w:rsidRPr="00B952BA">
        <w:rPr>
          <w:rFonts w:eastAsia="Times New Roman" w:cs="Arial"/>
          <w:color w:val="414142"/>
          <w:sz w:val="20"/>
          <w:szCs w:val="20"/>
          <w:lang w:eastAsia="en-GB"/>
        </w:rPr>
        <w:t xml:space="preserve"> (LKI) līmenim atbilstošo zināšanu, prasmju un kompetenču apraksti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12" w:type="dxa"/>
          <w:left w:w="12" w:type="dxa"/>
          <w:bottom w:w="12" w:type="dxa"/>
          <w:right w:w="12" w:type="dxa"/>
        </w:tblCellMar>
        <w:tblLook w:val="04A0" w:firstRow="1" w:lastRow="0" w:firstColumn="1" w:lastColumn="0" w:noHBand="0" w:noVBand="1"/>
      </w:tblPr>
      <w:tblGrid>
        <w:gridCol w:w="984"/>
        <w:gridCol w:w="2954"/>
        <w:gridCol w:w="2954"/>
        <w:gridCol w:w="2954"/>
      </w:tblGrid>
      <w:tr w:rsidR="006C6A41" w:rsidRPr="00B952BA" w14:paraId="2DC3678A" w14:textId="77777777" w:rsidTr="006C6A41">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3A6BD9"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r w:rsidRPr="00B952BA">
              <w:rPr>
                <w:rFonts w:eastAsia="Times New Roman" w:cs="Arial"/>
                <w:color w:val="414142"/>
                <w:sz w:val="20"/>
                <w:szCs w:val="20"/>
                <w:lang w:val="en-GB" w:eastAsia="en-GB"/>
              </w:rPr>
              <w:t xml:space="preserve">LKI </w:t>
            </w:r>
            <w:proofErr w:type="spellStart"/>
            <w:r w:rsidRPr="00B952BA">
              <w:rPr>
                <w:rFonts w:eastAsia="Times New Roman" w:cs="Arial"/>
                <w:color w:val="414142"/>
                <w:sz w:val="20"/>
                <w:szCs w:val="20"/>
                <w:lang w:val="en-GB" w:eastAsia="en-GB"/>
              </w:rPr>
              <w:t>līmenis</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8581F"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izpratne</w:t>
            </w:r>
            <w:proofErr w:type="spellEnd"/>
            <w:r w:rsidRPr="00B952BA">
              <w:rPr>
                <w:rFonts w:eastAsia="Times New Roman" w:cs="Arial"/>
                <w:color w:val="414142"/>
                <w:sz w:val="20"/>
                <w:szCs w:val="20"/>
                <w:lang w:val="en-GB" w:eastAsia="en-GB"/>
              </w:rPr>
              <w:t>)</w:t>
            </w:r>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697381"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Prasmes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spēja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lietot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komunikācija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vispārējās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prasmes</w:t>
            </w:r>
            <w:proofErr w:type="spellEnd"/>
            <w:r w:rsidRPr="00B952BA">
              <w:rPr>
                <w:rFonts w:eastAsia="Times New Roman" w:cs="Arial"/>
                <w:color w:val="414142"/>
                <w:sz w:val="20"/>
                <w:szCs w:val="20"/>
                <w:lang w:val="en-GB" w:eastAsia="en-GB"/>
              </w:rPr>
              <w:t>)</w:t>
            </w:r>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80F853"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Kompetence</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analīze</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sintēze</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novērtēšana</w:t>
            </w:r>
            <w:proofErr w:type="spellEnd"/>
            <w:r w:rsidRPr="00B952BA">
              <w:rPr>
                <w:rFonts w:eastAsia="Times New Roman" w:cs="Arial"/>
                <w:color w:val="414142"/>
                <w:sz w:val="20"/>
                <w:szCs w:val="20"/>
                <w:lang w:val="en-GB" w:eastAsia="en-GB"/>
              </w:rPr>
              <w:t>)</w:t>
            </w:r>
          </w:p>
        </w:tc>
      </w:tr>
      <w:tr w:rsidR="006C6A41" w:rsidRPr="00B952BA" w14:paraId="3D6D4C0C" w14:textId="77777777" w:rsidTr="006C6A41">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C67D560"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r w:rsidRPr="00B952BA">
              <w:rPr>
                <w:rFonts w:eastAsia="Times New Roman" w:cs="Arial"/>
                <w:color w:val="414142"/>
                <w:sz w:val="20"/>
                <w:szCs w:val="20"/>
                <w:lang w:val="en-GB" w:eastAsia="en-GB"/>
              </w:rPr>
              <w:t>1.</w:t>
            </w:r>
            <w:r w:rsidRPr="009575D0">
              <w:rPr>
                <w:rStyle w:val="af7"/>
                <w:rFonts w:eastAsia="Times New Roman" w:cs="Arial"/>
                <w:color w:val="414142"/>
                <w:sz w:val="20"/>
                <w:szCs w:val="20"/>
                <w:lang w:val="en-GB" w:eastAsia="en-GB"/>
              </w:rPr>
              <w:footnoteRef/>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6719F36"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elementāras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kuras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izpaužas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atpazīstot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atceroties</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FF5C490"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izmantot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elementāras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praktiskas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kognitīvas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iemaņas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kuras</w:t>
            </w:r>
            <w:proofErr w:type="spellEnd"/>
            <w:r w:rsidRPr="00B952BA">
              <w:rPr>
                <w:rFonts w:eastAsia="Times New Roman" w:cs="Arial"/>
                <w:color w:val="414142"/>
                <w:sz w:val="20"/>
                <w:szCs w:val="20"/>
                <w:lang w:val="en-GB" w:eastAsia="en-GB"/>
              </w:rPr>
              <w:t xml:space="preserve"> var </w:t>
            </w:r>
            <w:proofErr w:type="spellStart"/>
            <w:r w:rsidRPr="00B952BA">
              <w:rPr>
                <w:rFonts w:eastAsia="Times New Roman" w:cs="Arial"/>
                <w:color w:val="414142"/>
                <w:sz w:val="20"/>
                <w:szCs w:val="20"/>
                <w:lang w:val="en-GB" w:eastAsia="en-GB"/>
              </w:rPr>
              <w:t>izpildīt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tiešā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uzraudzībā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izmantojot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vienkāršus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instrumentus</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vienkāršus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kas </w:t>
            </w:r>
            <w:proofErr w:type="spellStart"/>
            <w:r w:rsidRPr="00B952BA">
              <w:rPr>
                <w:rFonts w:eastAsia="Times New Roman" w:cs="Arial"/>
                <w:color w:val="414142"/>
                <w:sz w:val="20"/>
                <w:szCs w:val="20"/>
                <w:lang w:val="en-GB" w:eastAsia="en-GB"/>
              </w:rPr>
              <w:t>saturiski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atkārtojas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paredzami</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282C286"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vienkāršus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strukturētā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vidē</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darboties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ierobežotā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kontekstā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Pēc</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parauga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izpildīt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elementārus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apgūt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pašapkalpošanās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iemaņu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pamatus</w:t>
            </w:r>
            <w:proofErr w:type="spellEnd"/>
          </w:p>
        </w:tc>
      </w:tr>
      <w:tr w:rsidR="006C6A41" w:rsidRPr="00B952BA" w14:paraId="6C0213C2" w14:textId="77777777" w:rsidTr="006C6A41">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50B3922"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r w:rsidRPr="00B952BA">
              <w:rPr>
                <w:rFonts w:eastAsia="Times New Roman" w:cs="Arial"/>
                <w:color w:val="414142"/>
                <w:sz w:val="20"/>
                <w:szCs w:val="20"/>
                <w:lang w:val="en-GB" w:eastAsia="en-GB"/>
              </w:rPr>
              <w:t>2.</w:t>
            </w:r>
            <w:r w:rsidRPr="009575D0">
              <w:rPr>
                <w:rStyle w:val="af7"/>
                <w:rFonts w:eastAsia="Times New Roman" w:cs="Arial"/>
                <w:color w:val="414142"/>
                <w:sz w:val="20"/>
                <w:szCs w:val="20"/>
                <w:lang w:val="en-GB" w:eastAsia="en-GB"/>
              </w:rPr>
              <w:footnoteRef/>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3A9B9FD9"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konkrētas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priekšmetu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programmās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noteiktās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pamatzināšanas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apgūstamajā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jomā</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F502125"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izmantot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pamata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kognitīvās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praktiskās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prasmes</w:t>
            </w:r>
            <w:proofErr w:type="spellEnd"/>
            <w:r w:rsidRPr="00B952BA">
              <w:rPr>
                <w:rFonts w:eastAsia="Times New Roman" w:cs="Arial"/>
                <w:color w:val="414142"/>
                <w:sz w:val="20"/>
                <w:szCs w:val="20"/>
                <w:lang w:val="en-GB" w:eastAsia="en-GB"/>
              </w:rPr>
              <w:t xml:space="preserve">, kas </w:t>
            </w:r>
            <w:proofErr w:type="spellStart"/>
            <w:r w:rsidRPr="00B952BA">
              <w:rPr>
                <w:rFonts w:eastAsia="Times New Roman" w:cs="Arial"/>
                <w:color w:val="414142"/>
                <w:sz w:val="20"/>
                <w:szCs w:val="20"/>
                <w:lang w:val="en-GB" w:eastAsia="en-GB"/>
              </w:rPr>
              <w:t>nepieciešamas</w:t>
            </w:r>
            <w:proofErr w:type="spellEnd"/>
            <w:r w:rsidRPr="00B952BA">
              <w:rPr>
                <w:rFonts w:eastAsia="Times New Roman" w:cs="Arial"/>
                <w:color w:val="414142"/>
                <w:sz w:val="20"/>
                <w:szCs w:val="20"/>
                <w:lang w:val="en-GB" w:eastAsia="en-GB"/>
              </w:rPr>
              <w:t xml:space="preserve">, lai, </w:t>
            </w:r>
            <w:proofErr w:type="spellStart"/>
            <w:r w:rsidRPr="00B952BA">
              <w:rPr>
                <w:rFonts w:eastAsia="Times New Roman" w:cs="Arial"/>
                <w:color w:val="414142"/>
                <w:sz w:val="20"/>
                <w:szCs w:val="20"/>
                <w:lang w:val="en-GB" w:eastAsia="en-GB"/>
              </w:rPr>
              <w:t>izmantojot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informāciju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izmantojot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pamata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noteikumus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līdzekļus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risinātu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ikdienas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problēmas</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izprast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sekas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attiecībā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sevi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citiem</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0147610"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speciālista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pārraudzībā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dotos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pildot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individuāli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grupā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daļēji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piedalīties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atsevišķu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mērķu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izvirzīšanā</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procesa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plānošanā</w:t>
            </w:r>
            <w:proofErr w:type="spellEnd"/>
          </w:p>
        </w:tc>
      </w:tr>
      <w:tr w:rsidR="006C6A41" w:rsidRPr="00B952BA" w14:paraId="29782D5E" w14:textId="77777777" w:rsidTr="006C6A41">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6BCF26A"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r w:rsidRPr="00B952BA">
              <w:rPr>
                <w:rFonts w:eastAsia="Times New Roman" w:cs="Arial"/>
                <w:color w:val="414142"/>
                <w:sz w:val="20"/>
                <w:szCs w:val="20"/>
                <w:lang w:val="en-GB" w:eastAsia="en-GB"/>
              </w:rPr>
              <w:t>3.</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39AC8694"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faktu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principu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procesu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vispārējo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jēdzienu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izmanto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jomā</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izprast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dažādu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veidu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informāciju</w:t>
            </w:r>
            <w:proofErr w:type="spellEnd"/>
            <w:r w:rsidRPr="00B952BA">
              <w:rPr>
                <w:rFonts w:eastAsia="Times New Roman" w:cs="Arial"/>
                <w:color w:val="414142"/>
                <w:sz w:val="20"/>
                <w:szCs w:val="20"/>
                <w:lang w:val="en-GB" w:eastAsia="en-GB"/>
              </w:rPr>
              <w:t xml:space="preserve"> par </w:t>
            </w:r>
            <w:proofErr w:type="spellStart"/>
            <w:r w:rsidRPr="00B952BA">
              <w:rPr>
                <w:rFonts w:eastAsia="Times New Roman" w:cs="Arial"/>
                <w:color w:val="414142"/>
                <w:sz w:val="20"/>
                <w:szCs w:val="20"/>
                <w:lang w:val="en-GB" w:eastAsia="en-GB"/>
              </w:rPr>
              <w:t>materiāliem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aprīkojumu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tehnoloģijām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atbilstošā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noteiktā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2AB3ACD7"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izmantot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dažādas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kognitīvās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praktiskās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prasmes</w:t>
            </w:r>
            <w:proofErr w:type="spellEnd"/>
            <w:r w:rsidRPr="00B952BA">
              <w:rPr>
                <w:rFonts w:eastAsia="Times New Roman" w:cs="Arial"/>
                <w:color w:val="414142"/>
                <w:sz w:val="20"/>
                <w:szCs w:val="20"/>
                <w:lang w:val="en-GB" w:eastAsia="en-GB"/>
              </w:rPr>
              <w:t xml:space="preserve">, kas </w:t>
            </w:r>
            <w:proofErr w:type="spellStart"/>
            <w:r w:rsidRPr="00B952BA">
              <w:rPr>
                <w:rFonts w:eastAsia="Times New Roman" w:cs="Arial"/>
                <w:color w:val="414142"/>
                <w:sz w:val="20"/>
                <w:szCs w:val="20"/>
                <w:lang w:val="en-GB" w:eastAsia="en-GB"/>
              </w:rPr>
              <w:t>nepieciešamas</w:t>
            </w:r>
            <w:proofErr w:type="spellEnd"/>
            <w:r w:rsidRPr="00B952BA">
              <w:rPr>
                <w:rFonts w:eastAsia="Times New Roman" w:cs="Arial"/>
                <w:color w:val="414142"/>
                <w:sz w:val="20"/>
                <w:szCs w:val="20"/>
                <w:lang w:val="en-GB" w:eastAsia="en-GB"/>
              </w:rPr>
              <w:t xml:space="preserve">, lai </w:t>
            </w:r>
            <w:proofErr w:type="spellStart"/>
            <w:r w:rsidRPr="00B952BA">
              <w:rPr>
                <w:rFonts w:eastAsia="Times New Roman" w:cs="Arial"/>
                <w:color w:val="414142"/>
                <w:sz w:val="20"/>
                <w:szCs w:val="20"/>
                <w:lang w:val="en-GB" w:eastAsia="en-GB"/>
              </w:rPr>
              <w:t>veiktu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risinātu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problēmas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izvēloties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piemērotas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pamatmetodes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līdzekļus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materiālus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informāciju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tehnoloģijas</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9FA7C1C"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apzināties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uzņemties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atbildību</w:t>
            </w:r>
            <w:proofErr w:type="spellEnd"/>
            <w:r w:rsidRPr="00B952BA">
              <w:rPr>
                <w:rFonts w:eastAsia="Times New Roman" w:cs="Arial"/>
                <w:color w:val="414142"/>
                <w:sz w:val="20"/>
                <w:szCs w:val="20"/>
                <w:lang w:val="en-GB" w:eastAsia="en-GB"/>
              </w:rPr>
              <w:t xml:space="preserve"> par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veikšanu</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Risinot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pielāgot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rīcību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apstākļiem</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atbildēt</w:t>
            </w:r>
            <w:proofErr w:type="spellEnd"/>
            <w:r w:rsidRPr="00B952BA">
              <w:rPr>
                <w:rFonts w:eastAsia="Times New Roman" w:cs="Arial"/>
                <w:color w:val="414142"/>
                <w:sz w:val="20"/>
                <w:szCs w:val="20"/>
                <w:lang w:val="en-GB" w:eastAsia="en-GB"/>
              </w:rPr>
              <w:t xml:space="preserve"> par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rezultātu</w:t>
            </w:r>
            <w:proofErr w:type="spellEnd"/>
          </w:p>
        </w:tc>
      </w:tr>
      <w:tr w:rsidR="006C6A41" w:rsidRPr="00B952BA" w14:paraId="2581586B" w14:textId="77777777" w:rsidTr="006C6A41">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27137E8"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r w:rsidRPr="00B952BA">
              <w:rPr>
                <w:rFonts w:eastAsia="Times New Roman" w:cs="Arial"/>
                <w:color w:val="414142"/>
                <w:sz w:val="20"/>
                <w:szCs w:val="20"/>
                <w:lang w:val="en-GB" w:eastAsia="en-GB"/>
              </w:rPr>
              <w:t>4.</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C7A8111"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vispusīgas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faktu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teoriju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likumsakarību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kas </w:t>
            </w:r>
            <w:proofErr w:type="spellStart"/>
            <w:r w:rsidRPr="00B952BA">
              <w:rPr>
                <w:rFonts w:eastAsia="Times New Roman" w:cs="Arial"/>
                <w:color w:val="414142"/>
                <w:sz w:val="20"/>
                <w:szCs w:val="20"/>
                <w:lang w:val="en-GB" w:eastAsia="en-GB"/>
              </w:rPr>
              <w:t>ir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nepieciešamas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personiskai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izaugsmei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attīstībai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pilsoniskai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līdzdalībai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sociālajai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integrācijai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izglītības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turpināšanai</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detalizēti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izprast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daudzveidīgu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specifisku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faktu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principu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procesu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jēdzienu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noteiktā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standarta</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nestandarta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situācijās</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Pārzina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tehnoloģijas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metodes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veikšanai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2B65574"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plānot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organizēt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izmantot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dažādas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metodes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tehnoloģijas</w:t>
            </w:r>
            <w:proofErr w:type="spellEnd"/>
            <w:r w:rsidRPr="00B952BA">
              <w:rPr>
                <w:rFonts w:eastAsia="Times New Roman" w:cs="Arial"/>
                <w:color w:val="414142"/>
                <w:sz w:val="20"/>
                <w:szCs w:val="20"/>
                <w:lang w:val="en-GB" w:eastAsia="en-GB"/>
              </w:rPr>
              <w:t xml:space="preserve"> (tai </w:t>
            </w:r>
            <w:proofErr w:type="spellStart"/>
            <w:r w:rsidRPr="00B952BA">
              <w:rPr>
                <w:rFonts w:eastAsia="Times New Roman" w:cs="Arial"/>
                <w:color w:val="414142"/>
                <w:sz w:val="20"/>
                <w:szCs w:val="20"/>
                <w:lang w:val="en-GB" w:eastAsia="en-GB"/>
              </w:rPr>
              <w:t>skaitā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informācijas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komunikācijas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tehnoloģijas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ierīces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instrumentus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materiālus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veikšanai</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atrast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izvērtēt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radoši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izmantot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informāciju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izpildei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problēmu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risinājumiem</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sazināties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vismaz</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divās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valodās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rakstiski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mutiski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gan</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pazīstamā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gan</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nepazīstamā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kontekstā</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strādāt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mācīties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pilnveidoties</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sadarboties</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7F8F950"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Ir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motivēts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turpmākās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karjeras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veidošanai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izglītības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turpināšanai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mūžizglītībai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zināšanām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orientētā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demokrātiskā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daudzvalodu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daudzkultūru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sabiedrībā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Eiropā</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pasaulē</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plānot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veikt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individuāli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komandā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vadot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komandas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darbu</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uzņemties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atbildību</w:t>
            </w:r>
            <w:proofErr w:type="spellEnd"/>
            <w:r w:rsidRPr="00B952BA">
              <w:rPr>
                <w:rFonts w:eastAsia="Times New Roman" w:cs="Arial"/>
                <w:color w:val="414142"/>
                <w:sz w:val="20"/>
                <w:szCs w:val="20"/>
                <w:lang w:val="en-GB" w:eastAsia="en-GB"/>
              </w:rPr>
              <w:t xml:space="preserve"> par </w:t>
            </w:r>
            <w:proofErr w:type="spellStart"/>
            <w:r w:rsidRPr="00B952BA">
              <w:rPr>
                <w:rFonts w:eastAsia="Times New Roman" w:cs="Arial"/>
                <w:color w:val="414142"/>
                <w:sz w:val="20"/>
                <w:szCs w:val="20"/>
                <w:lang w:val="en-GB" w:eastAsia="en-GB"/>
              </w:rPr>
              <w:t>mācību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rezultātu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kvalitāti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kvantitāti</w:t>
            </w:r>
            <w:proofErr w:type="spellEnd"/>
          </w:p>
        </w:tc>
      </w:tr>
      <w:tr w:rsidR="006C6A41" w:rsidRPr="00B952BA" w14:paraId="6C5305E7" w14:textId="77777777" w:rsidTr="006C6A41">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E29B924"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r w:rsidRPr="00B952BA">
              <w:rPr>
                <w:rFonts w:eastAsia="Times New Roman" w:cs="Arial"/>
                <w:color w:val="414142"/>
                <w:sz w:val="20"/>
                <w:szCs w:val="20"/>
                <w:lang w:val="en-GB" w:eastAsia="en-GB"/>
              </w:rPr>
              <w:t>5.</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51B083BA"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vispusīgas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specializētas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attiecīgajai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profesionālajai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atbilstošas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faktu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teoriju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likumsakarību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tehnoloģiju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izpratni</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BBA54E7"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balstoties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analītisku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pieeju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praktiskus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attiecīgajā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prasmes</w:t>
            </w:r>
            <w:proofErr w:type="spellEnd"/>
            <w:r w:rsidRPr="00B952BA">
              <w:rPr>
                <w:rFonts w:eastAsia="Times New Roman" w:cs="Arial"/>
                <w:color w:val="414142"/>
                <w:sz w:val="20"/>
                <w:szCs w:val="20"/>
                <w:lang w:val="en-GB" w:eastAsia="en-GB"/>
              </w:rPr>
              <w:t xml:space="preserve">, kas </w:t>
            </w:r>
            <w:proofErr w:type="spellStart"/>
            <w:r w:rsidRPr="00B952BA">
              <w:rPr>
                <w:rFonts w:eastAsia="Times New Roman" w:cs="Arial"/>
                <w:color w:val="414142"/>
                <w:sz w:val="20"/>
                <w:szCs w:val="20"/>
                <w:lang w:val="en-GB" w:eastAsia="en-GB"/>
              </w:rPr>
              <w:t>profesionālajām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problēmām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ļauj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rast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radošus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risinājumus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pārrunāt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argumentēti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apspriest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praktiskus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jautājumus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risinājumus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attiecīgajā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kolēģiem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klientiem</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vadību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pakāpi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tālāk</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pilnveidojot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kompetences</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izvērtēt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pilnveidot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citu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cilvēku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strādāt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sadarbībā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citiem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plānot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organizēt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darbu</w:t>
            </w:r>
            <w:proofErr w:type="spellEnd"/>
            <w:r w:rsidRPr="00B952BA">
              <w:rPr>
                <w:rFonts w:eastAsia="Times New Roman" w:cs="Arial"/>
                <w:color w:val="414142"/>
                <w:sz w:val="20"/>
                <w:szCs w:val="20"/>
                <w:lang w:val="en-GB" w:eastAsia="en-GB"/>
              </w:rPr>
              <w:t xml:space="preserve">, lai </w:t>
            </w:r>
            <w:proofErr w:type="spellStart"/>
            <w:r w:rsidRPr="00B952BA">
              <w:rPr>
                <w:rFonts w:eastAsia="Times New Roman" w:cs="Arial"/>
                <w:color w:val="414142"/>
                <w:sz w:val="20"/>
                <w:szCs w:val="20"/>
                <w:lang w:val="en-GB" w:eastAsia="en-GB"/>
              </w:rPr>
              <w:t>veiktu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konkrētus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pārraudzīt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tādas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aktivitātes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kurās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iespējamas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neprognozējamas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izmaiņas</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3658160F"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formulēt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aprakstīt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analizēt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praktiskas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problēmas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atlasīt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nepieciešamo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informāciju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izmantot</w:t>
            </w:r>
            <w:proofErr w:type="spellEnd"/>
            <w:r w:rsidRPr="00B952BA">
              <w:rPr>
                <w:rFonts w:eastAsia="Times New Roman" w:cs="Arial"/>
                <w:color w:val="414142"/>
                <w:sz w:val="20"/>
                <w:szCs w:val="20"/>
                <w:lang w:val="en-GB" w:eastAsia="en-GB"/>
              </w:rPr>
              <w:t xml:space="preserve"> to </w:t>
            </w:r>
            <w:proofErr w:type="spellStart"/>
            <w:r w:rsidRPr="00B952BA">
              <w:rPr>
                <w:rFonts w:eastAsia="Times New Roman" w:cs="Arial"/>
                <w:color w:val="414142"/>
                <w:sz w:val="20"/>
                <w:szCs w:val="20"/>
                <w:lang w:val="en-GB" w:eastAsia="en-GB"/>
              </w:rPr>
              <w:t>skaidri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definētu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problēmu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risināšanai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piedalīties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attīstībā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ka </w:t>
            </w:r>
            <w:proofErr w:type="spellStart"/>
            <w:r w:rsidRPr="00B952BA">
              <w:rPr>
                <w:rFonts w:eastAsia="Times New Roman" w:cs="Arial"/>
                <w:color w:val="414142"/>
                <w:sz w:val="20"/>
                <w:szCs w:val="20"/>
                <w:lang w:val="en-GB" w:eastAsia="en-GB"/>
              </w:rPr>
              <w:t>izprot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vietu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plašākā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sociālā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kontekstā</w:t>
            </w:r>
            <w:proofErr w:type="spellEnd"/>
          </w:p>
        </w:tc>
      </w:tr>
      <w:tr w:rsidR="006C6A41" w:rsidRPr="00B952BA" w14:paraId="339ADAA0" w14:textId="77777777" w:rsidTr="006C6A41">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816618F"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r w:rsidRPr="00B952BA">
              <w:rPr>
                <w:rFonts w:eastAsia="Times New Roman" w:cs="Arial"/>
                <w:color w:val="414142"/>
                <w:sz w:val="20"/>
                <w:szCs w:val="20"/>
                <w:lang w:val="en-GB" w:eastAsia="en-GB"/>
              </w:rPr>
              <w:t>6.</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DA9817E"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attiecīgajai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nozarei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raksturīgās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pamata</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specializētas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šo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kritisku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izpratni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turklāt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daļa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atbilst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augstāko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sasniegumu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līmenim</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svarīgāko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jēdzienu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likumsakarību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izpratni</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AD990C0"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izmantojot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apgūtos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teorētiskos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pamatus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prasmes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māksliniecisku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inovatīvu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pētniecisku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formulēt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analītiski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aprakstīt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informāciju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problēmas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risinājumus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nozarē</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izskaidrot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argumentēti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diskutēt</w:t>
            </w:r>
            <w:proofErr w:type="spellEnd"/>
            <w:r w:rsidRPr="00B952BA">
              <w:rPr>
                <w:rFonts w:eastAsia="Times New Roman" w:cs="Arial"/>
                <w:color w:val="414142"/>
                <w:sz w:val="20"/>
                <w:szCs w:val="20"/>
                <w:lang w:val="en-GB" w:eastAsia="en-GB"/>
              </w:rPr>
              <w:t xml:space="preserve"> par </w:t>
            </w:r>
            <w:proofErr w:type="spellStart"/>
            <w:r w:rsidRPr="00B952BA">
              <w:rPr>
                <w:rFonts w:eastAsia="Times New Roman" w:cs="Arial"/>
                <w:color w:val="414142"/>
                <w:sz w:val="20"/>
                <w:szCs w:val="20"/>
                <w:lang w:val="en-GB" w:eastAsia="en-GB"/>
              </w:rPr>
              <w:t>tiem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gan</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speciālistiem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gan</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nespeciālistiem</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strukturēt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mācīšanos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virzīt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padoto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tālāku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mācīšanos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profesionālo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pilnveidi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zinātnisku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pieeju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problēmu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risināšanā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uzņemties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atbildību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iniciatīvu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veicot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individuāli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komandā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vadot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citu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cilvēku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pieņemt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lēmumus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rast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radošus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risinājumus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mainīgos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neskaidros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apstākļos</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5792BE49"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iegūt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atlasīt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analizēt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informāciju</w:t>
            </w:r>
            <w:proofErr w:type="spellEnd"/>
            <w:r w:rsidRPr="00B952BA">
              <w:rPr>
                <w:rFonts w:eastAsia="Times New Roman" w:cs="Arial"/>
                <w:color w:val="414142"/>
                <w:sz w:val="20"/>
                <w:szCs w:val="20"/>
                <w:lang w:val="en-GB" w:eastAsia="en-GB"/>
              </w:rPr>
              <w:t xml:space="preserve"> un to </w:t>
            </w:r>
            <w:proofErr w:type="spellStart"/>
            <w:r w:rsidRPr="00B952BA">
              <w:rPr>
                <w:rFonts w:eastAsia="Times New Roman" w:cs="Arial"/>
                <w:color w:val="414142"/>
                <w:sz w:val="20"/>
                <w:szCs w:val="20"/>
                <w:lang w:val="en-GB" w:eastAsia="en-GB"/>
              </w:rPr>
              <w:t>izmantot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pieņemt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lēmumus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risināt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problēmas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attiecīgajā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nozarē</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ka </w:t>
            </w:r>
            <w:proofErr w:type="spellStart"/>
            <w:r w:rsidRPr="00B952BA">
              <w:rPr>
                <w:rFonts w:eastAsia="Times New Roman" w:cs="Arial"/>
                <w:color w:val="414142"/>
                <w:sz w:val="20"/>
                <w:szCs w:val="20"/>
                <w:lang w:val="en-GB" w:eastAsia="en-GB"/>
              </w:rPr>
              <w:t>izprot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ētiku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izvērtēt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ietekmi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vidi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sabiedrību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piedalīties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attīstībā</w:t>
            </w:r>
            <w:proofErr w:type="spellEnd"/>
          </w:p>
        </w:tc>
      </w:tr>
      <w:tr w:rsidR="006C6A41" w:rsidRPr="00B952BA" w14:paraId="0DF4385D" w14:textId="77777777" w:rsidTr="006C6A41">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6C1F960"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r w:rsidRPr="00B952BA">
              <w:rPr>
                <w:rFonts w:eastAsia="Times New Roman" w:cs="Arial"/>
                <w:color w:val="414142"/>
                <w:sz w:val="20"/>
                <w:szCs w:val="20"/>
                <w:lang w:val="en-GB" w:eastAsia="en-GB"/>
              </w:rPr>
              <w:t>7.</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6A88BC20"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padziļinātas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paplašinātas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izpratni</w:t>
            </w:r>
            <w:proofErr w:type="spellEnd"/>
            <w:r w:rsidRPr="00B952BA">
              <w:rPr>
                <w:rFonts w:eastAsia="Times New Roman" w:cs="Arial"/>
                <w:color w:val="414142"/>
                <w:sz w:val="20"/>
                <w:szCs w:val="20"/>
                <w:lang w:val="en-GB" w:eastAsia="en-GB"/>
              </w:rPr>
              <w:t xml:space="preserve">, no </w:t>
            </w:r>
            <w:proofErr w:type="spellStart"/>
            <w:r w:rsidRPr="00B952BA">
              <w:rPr>
                <w:rFonts w:eastAsia="Times New Roman" w:cs="Arial"/>
                <w:color w:val="414142"/>
                <w:sz w:val="20"/>
                <w:szCs w:val="20"/>
                <w:lang w:val="en-GB" w:eastAsia="en-GB"/>
              </w:rPr>
              <w:t>kurām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daļa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atbilst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jaunākajiem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atklājumiem</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kuras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nodrošina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pamatu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radošai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domāšanai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pētniecībai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tajā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skaitā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darbojoties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dažādu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saskarē</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AA6192E"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izmantot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teoriju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metodes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problēmu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risināšanas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prasmes</w:t>
            </w:r>
            <w:proofErr w:type="spellEnd"/>
            <w:r w:rsidRPr="00B952BA">
              <w:rPr>
                <w:rFonts w:eastAsia="Times New Roman" w:cs="Arial"/>
                <w:color w:val="414142"/>
                <w:sz w:val="20"/>
                <w:szCs w:val="20"/>
                <w:lang w:val="en-GB" w:eastAsia="en-GB"/>
              </w:rPr>
              <w:t xml:space="preserve">, lai </w:t>
            </w:r>
            <w:proofErr w:type="spellStart"/>
            <w:r w:rsidRPr="00B952BA">
              <w:rPr>
                <w:rFonts w:eastAsia="Times New Roman" w:cs="Arial"/>
                <w:color w:val="414142"/>
                <w:sz w:val="20"/>
                <w:szCs w:val="20"/>
                <w:lang w:val="en-GB" w:eastAsia="en-GB"/>
              </w:rPr>
              <w:t>veiktu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pētniecisku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māksliniecisku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augsti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kvalificētas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funkcijas</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argumentēti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izskaidrot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diskutēt</w:t>
            </w:r>
            <w:proofErr w:type="spellEnd"/>
            <w:r w:rsidRPr="00B952BA">
              <w:rPr>
                <w:rFonts w:eastAsia="Times New Roman" w:cs="Arial"/>
                <w:color w:val="414142"/>
                <w:sz w:val="20"/>
                <w:szCs w:val="20"/>
                <w:lang w:val="en-GB" w:eastAsia="en-GB"/>
              </w:rPr>
              <w:t xml:space="preserve"> par </w:t>
            </w:r>
            <w:proofErr w:type="spellStart"/>
            <w:r w:rsidRPr="00B952BA">
              <w:rPr>
                <w:rFonts w:eastAsia="Times New Roman" w:cs="Arial"/>
                <w:color w:val="414142"/>
                <w:sz w:val="20"/>
                <w:szCs w:val="20"/>
                <w:lang w:val="en-GB" w:eastAsia="en-GB"/>
              </w:rPr>
              <w:t>sarežģītiem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sistēmiskiem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aspektiem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gan</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speciālistiem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gan</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nespeciālistiem</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virzīt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kompetenču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pilnveidi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specializāciju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uzņemties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atbildību</w:t>
            </w:r>
            <w:proofErr w:type="spellEnd"/>
            <w:r w:rsidRPr="00B952BA">
              <w:rPr>
                <w:rFonts w:eastAsia="Times New Roman" w:cs="Arial"/>
                <w:color w:val="414142"/>
                <w:sz w:val="20"/>
                <w:szCs w:val="20"/>
                <w:lang w:val="en-GB" w:eastAsia="en-GB"/>
              </w:rPr>
              <w:t xml:space="preserve"> par </w:t>
            </w:r>
            <w:proofErr w:type="spellStart"/>
            <w:r w:rsidRPr="00B952BA">
              <w:rPr>
                <w:rFonts w:eastAsia="Times New Roman" w:cs="Arial"/>
                <w:color w:val="414142"/>
                <w:sz w:val="20"/>
                <w:szCs w:val="20"/>
                <w:lang w:val="en-GB" w:eastAsia="en-GB"/>
              </w:rPr>
              <w:t>personāla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grupu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rezultātiem</w:t>
            </w:r>
            <w:proofErr w:type="spellEnd"/>
            <w:r w:rsidRPr="00B952BA">
              <w:rPr>
                <w:rFonts w:eastAsia="Times New Roman" w:cs="Arial"/>
                <w:color w:val="414142"/>
                <w:sz w:val="20"/>
                <w:szCs w:val="20"/>
                <w:lang w:val="en-GB" w:eastAsia="en-GB"/>
              </w:rPr>
              <w:t xml:space="preserve"> un to </w:t>
            </w:r>
            <w:proofErr w:type="spellStart"/>
            <w:r w:rsidRPr="00B952BA">
              <w:rPr>
                <w:rFonts w:eastAsia="Times New Roman" w:cs="Arial"/>
                <w:color w:val="414142"/>
                <w:sz w:val="20"/>
                <w:szCs w:val="20"/>
                <w:lang w:val="en-GB" w:eastAsia="en-GB"/>
              </w:rPr>
              <w:t>analīzi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uzņēmējdarbību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inovācijas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attiecīgajā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nozarē</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pētniecību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tālāku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mācīšanos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sarežģītos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neprognozējamos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apstākļos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ja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nepieciešams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pārveidot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lietojot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jaunas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pieejas</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120AF5B"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formulēt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kritiski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analizēt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sarežģītas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zinātniskas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profesionālas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problēmas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pamatot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lēmumus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ja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nepieciešams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veikt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papildu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analīzi</w:t>
            </w:r>
            <w:proofErr w:type="spellEnd"/>
            <w:r w:rsidRPr="00B952BA">
              <w:rPr>
                <w:rFonts w:eastAsia="Times New Roman" w:cs="Arial"/>
                <w:color w:val="414142"/>
                <w:sz w:val="20"/>
                <w:szCs w:val="20"/>
                <w:lang w:val="en-GB" w:eastAsia="en-GB"/>
              </w:rPr>
              <w:t>.</w:t>
            </w:r>
            <w:r w:rsidRPr="00B952BA">
              <w:rPr>
                <w:rFonts w:eastAsia="Times New Roman" w:cs="Arial"/>
                <w:color w:val="414142"/>
                <w:sz w:val="20"/>
                <w:szCs w:val="20"/>
                <w:lang w:val="en-GB" w:eastAsia="en-GB"/>
              </w:rPr>
              <w:br/>
            </w: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integrēt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dažādu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dot </w:t>
            </w:r>
            <w:proofErr w:type="spellStart"/>
            <w:r w:rsidRPr="00B952BA">
              <w:rPr>
                <w:rFonts w:eastAsia="Times New Roman" w:cs="Arial"/>
                <w:color w:val="414142"/>
                <w:sz w:val="20"/>
                <w:szCs w:val="20"/>
                <w:lang w:val="en-GB" w:eastAsia="en-GB"/>
              </w:rPr>
              <w:t>ieguldījumu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jaunu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radīšanā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pētniecības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metožu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attīstībā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izpratni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ētisko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atbildību</w:t>
            </w:r>
            <w:proofErr w:type="spellEnd"/>
            <w:r w:rsidRPr="00B952BA">
              <w:rPr>
                <w:rFonts w:eastAsia="Times New Roman" w:cs="Arial"/>
                <w:color w:val="414142"/>
                <w:sz w:val="20"/>
                <w:szCs w:val="20"/>
                <w:lang w:val="en-GB" w:eastAsia="en-GB"/>
              </w:rPr>
              <w:t xml:space="preserve"> par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rezultātu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iespējamo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ietekmi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vidi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sabiedrību</w:t>
            </w:r>
            <w:proofErr w:type="spellEnd"/>
          </w:p>
        </w:tc>
      </w:tr>
      <w:tr w:rsidR="006C6A41" w:rsidRPr="00B952BA" w14:paraId="33ACA1CB" w14:textId="77777777" w:rsidTr="006C6A41">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D22F677" w14:textId="77777777" w:rsidR="006C6A41" w:rsidRPr="00B952BA" w:rsidRDefault="006C6A41" w:rsidP="009575D0">
            <w:pPr>
              <w:spacing w:before="100" w:beforeAutospacing="1" w:after="100" w:afterAutospacing="1" w:line="293" w:lineRule="atLeast"/>
              <w:jc w:val="center"/>
              <w:rPr>
                <w:rFonts w:eastAsia="Times New Roman" w:cs="Arial"/>
                <w:color w:val="414142"/>
                <w:sz w:val="20"/>
                <w:szCs w:val="20"/>
                <w:lang w:val="en-GB" w:eastAsia="en-GB"/>
              </w:rPr>
            </w:pPr>
            <w:r w:rsidRPr="00B952BA">
              <w:rPr>
                <w:rFonts w:eastAsia="Times New Roman" w:cs="Arial"/>
                <w:color w:val="414142"/>
                <w:sz w:val="20"/>
                <w:szCs w:val="20"/>
                <w:lang w:val="en-GB" w:eastAsia="en-GB"/>
              </w:rPr>
              <w:t>8.</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1561349"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parādīt</w:t>
            </w:r>
            <w:proofErr w:type="spellEnd"/>
            <w:r w:rsidRPr="00B952BA">
              <w:rPr>
                <w:rFonts w:eastAsia="Times New Roman" w:cs="Arial"/>
                <w:color w:val="414142"/>
                <w:sz w:val="20"/>
                <w:szCs w:val="20"/>
                <w:lang w:val="en-GB" w:eastAsia="en-GB"/>
              </w:rPr>
              <w:t xml:space="preserve">, ka </w:t>
            </w:r>
            <w:proofErr w:type="spellStart"/>
            <w:r w:rsidRPr="00B952BA">
              <w:rPr>
                <w:rFonts w:eastAsia="Times New Roman" w:cs="Arial"/>
                <w:color w:val="414142"/>
                <w:sz w:val="20"/>
                <w:szCs w:val="20"/>
                <w:lang w:val="en-GB" w:eastAsia="en-GB"/>
              </w:rPr>
              <w:t>pārzina</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izprot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aktuālākās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teorijas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atziņas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pārvalda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pētniecības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metodoloģiju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mūsdienu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pētniecības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metodes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attiecīgajā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nozarē</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profesionālajā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jomā</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dažādu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saskarē</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E2ED2A1"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izvērtēt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izvēlēties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zinātniskiem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pētījumiem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mākslinieciskai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jaunradei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atbilstošas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metodes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veicis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ieguldījumu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robežu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paplašināšanā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devis </w:t>
            </w:r>
            <w:proofErr w:type="spellStart"/>
            <w:r w:rsidRPr="00B952BA">
              <w:rPr>
                <w:rFonts w:eastAsia="Times New Roman" w:cs="Arial"/>
                <w:color w:val="414142"/>
                <w:sz w:val="20"/>
                <w:szCs w:val="20"/>
                <w:lang w:val="en-GB" w:eastAsia="en-GB"/>
              </w:rPr>
              <w:t>jaunu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izpratni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esošām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zināšanām</w:t>
            </w:r>
            <w:proofErr w:type="spellEnd"/>
            <w:r w:rsidRPr="00B952BA">
              <w:rPr>
                <w:rFonts w:eastAsia="Times New Roman" w:cs="Arial"/>
                <w:color w:val="414142"/>
                <w:sz w:val="20"/>
                <w:szCs w:val="20"/>
                <w:lang w:val="en-GB" w:eastAsia="en-GB"/>
              </w:rPr>
              <w:t xml:space="preserve"> un to </w:t>
            </w:r>
            <w:proofErr w:type="spellStart"/>
            <w:r w:rsidRPr="00B952BA">
              <w:rPr>
                <w:rFonts w:eastAsia="Times New Roman" w:cs="Arial"/>
                <w:color w:val="414142"/>
                <w:sz w:val="20"/>
                <w:szCs w:val="20"/>
                <w:lang w:val="en-GB" w:eastAsia="en-GB"/>
              </w:rPr>
              <w:t>lietošanai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praksē</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īstenojot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mākslinieciskās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jaunrades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mākslinieciskās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būtiska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apjoma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oriģinālu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pētījumu</w:t>
            </w:r>
            <w:proofErr w:type="spellEnd"/>
            <w:r w:rsidRPr="00B952BA">
              <w:rPr>
                <w:rFonts w:eastAsia="Times New Roman" w:cs="Arial"/>
                <w:color w:val="414142"/>
                <w:sz w:val="20"/>
                <w:szCs w:val="20"/>
                <w:lang w:val="en-GB" w:eastAsia="en-GB"/>
              </w:rPr>
              <w:t xml:space="preserve">, no </w:t>
            </w:r>
            <w:proofErr w:type="spellStart"/>
            <w:r w:rsidRPr="00B952BA">
              <w:rPr>
                <w:rFonts w:eastAsia="Times New Roman" w:cs="Arial"/>
                <w:color w:val="414142"/>
                <w:sz w:val="20"/>
                <w:szCs w:val="20"/>
                <w:lang w:val="en-GB" w:eastAsia="en-GB"/>
              </w:rPr>
              <w:t>kura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daļa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starptautiski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citējamu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publikāciju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līmenī</w:t>
            </w:r>
            <w:proofErr w:type="spellEnd"/>
            <w:r w:rsidRPr="00B952BA">
              <w:rPr>
                <w:rFonts w:eastAsia="Times New Roman" w:cs="Arial"/>
                <w:color w:val="414142"/>
                <w:sz w:val="20"/>
                <w:szCs w:val="20"/>
                <w:lang w:val="en-GB" w:eastAsia="en-GB"/>
              </w:rPr>
              <w:t>.</w:t>
            </w:r>
          </w:p>
          <w:p w14:paraId="35532EC0" w14:textId="77777777" w:rsidR="006C6A41" w:rsidRPr="00B952BA" w:rsidRDefault="006C6A41" w:rsidP="009575D0">
            <w:pPr>
              <w:spacing w:before="100" w:beforeAutospacing="1" w:after="100" w:afterAutospacing="1" w:line="293" w:lineRule="atLeast"/>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gan</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mutiski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gan</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rakstiski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komunicēt</w:t>
            </w:r>
            <w:proofErr w:type="spellEnd"/>
            <w:r w:rsidRPr="00B952BA">
              <w:rPr>
                <w:rFonts w:eastAsia="Times New Roman" w:cs="Arial"/>
                <w:color w:val="414142"/>
                <w:sz w:val="20"/>
                <w:szCs w:val="20"/>
                <w:lang w:val="en-GB" w:eastAsia="en-GB"/>
              </w:rPr>
              <w:t xml:space="preserve"> par </w:t>
            </w:r>
            <w:proofErr w:type="spellStart"/>
            <w:r w:rsidRPr="00B952BA">
              <w:rPr>
                <w:rFonts w:eastAsia="Times New Roman" w:cs="Arial"/>
                <w:color w:val="414142"/>
                <w:sz w:val="20"/>
                <w:szCs w:val="20"/>
                <w:lang w:val="en-GB" w:eastAsia="en-GB"/>
              </w:rPr>
              <w:t>savu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plašām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zinātniskām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aprindām</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sabiedrību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kopumā</w:t>
            </w:r>
            <w:proofErr w:type="spellEnd"/>
            <w:r w:rsidRPr="00B952BA">
              <w:rPr>
                <w:rFonts w:eastAsia="Times New Roman" w:cs="Arial"/>
                <w:color w:val="414142"/>
                <w:sz w:val="20"/>
                <w:szCs w:val="20"/>
                <w:lang w:val="en-GB" w:eastAsia="en-GB"/>
              </w:rPr>
              <w:t>.</w:t>
            </w:r>
          </w:p>
          <w:p w14:paraId="5335416F" w14:textId="77777777" w:rsidR="006C6A41" w:rsidRPr="00B952BA" w:rsidRDefault="006C6A41" w:rsidP="009575D0">
            <w:pPr>
              <w:spacing w:before="100" w:beforeAutospacing="1" w:after="100" w:afterAutospacing="1" w:line="293" w:lineRule="atLeast"/>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īstenot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starptautiskas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nozīmes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mākslinieciskās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jaunrades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projektus</w:t>
            </w:r>
            <w:proofErr w:type="spellEnd"/>
            <w:r w:rsidRPr="00B952BA">
              <w:rPr>
                <w:rFonts w:eastAsia="Times New Roman" w:cs="Arial"/>
                <w:color w:val="414142"/>
                <w:sz w:val="20"/>
                <w:szCs w:val="20"/>
                <w:lang w:val="en-GB" w:eastAsia="en-GB"/>
              </w:rPr>
              <w:t>.</w:t>
            </w:r>
          </w:p>
          <w:p w14:paraId="3D1C1651" w14:textId="77777777" w:rsidR="006C6A41" w:rsidRPr="00B952BA" w:rsidRDefault="006C6A41" w:rsidP="009575D0">
            <w:pPr>
              <w:spacing w:before="100" w:beforeAutospacing="1" w:after="100" w:afterAutospacing="1" w:line="293" w:lineRule="atLeast"/>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paaugstināt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savu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zinātnisko</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kvalifikāciju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īstenot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zinātniskus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projektus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gūstot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nozares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starptautiskiem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kritērijiem</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atbilstošus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sasniegumus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pētnieciskus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attīstības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uzņēmumos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iestādēs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organizācijās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kur</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nepieciešamas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plašas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pētnieciskas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zināšanas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prasmes</w:t>
            </w:r>
            <w:proofErr w:type="spellEnd"/>
            <w:r w:rsidRPr="00B952BA">
              <w:rPr>
                <w:rFonts w:eastAsia="Times New Roman" w:cs="Arial"/>
                <w:color w:val="414142"/>
                <w:sz w:val="20"/>
                <w:szCs w:val="20"/>
                <w:lang w:val="en-GB" w:eastAsia="en-GB"/>
              </w:rPr>
              <w:t>.</w:t>
            </w:r>
          </w:p>
          <w:p w14:paraId="7990F6D7" w14:textId="77777777" w:rsidR="006C6A41" w:rsidRPr="00B952BA" w:rsidRDefault="006C6A41" w:rsidP="009575D0">
            <w:pPr>
              <w:spacing w:before="100" w:beforeAutospacing="1" w:after="100" w:afterAutospacing="1" w:line="293" w:lineRule="atLeast"/>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paaugstināt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mākslinieciski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augstvērtīgu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veidošanas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prasmes</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attīstīt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praktiskās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iemaņas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unikālu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starptautiska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līmeņa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ideju</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mākslinieciskās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jaunrades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īstenošanā</w:t>
            </w:r>
            <w:proofErr w:type="spellEnd"/>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95A9901" w14:textId="77777777" w:rsidR="006C6A41" w:rsidRPr="00B952BA" w:rsidRDefault="006C6A41" w:rsidP="009575D0">
            <w:pPr>
              <w:rPr>
                <w:rFonts w:eastAsia="Times New Roman" w:cs="Arial"/>
                <w:color w:val="414142"/>
                <w:sz w:val="20"/>
                <w:szCs w:val="20"/>
                <w:lang w:val="en-GB" w:eastAsia="en-GB"/>
              </w:rPr>
            </w:pPr>
            <w:proofErr w:type="spellStart"/>
            <w:r w:rsidRPr="00B952BA">
              <w:rPr>
                <w:rFonts w:eastAsia="Times New Roman" w:cs="Arial"/>
                <w:color w:val="414142"/>
                <w:sz w:val="20"/>
                <w:szCs w:val="20"/>
                <w:lang w:val="en-GB" w:eastAsia="en-GB"/>
              </w:rPr>
              <w:t>Spēj</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veicot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kritisku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analīzi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sintēzi</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izvērtēšanu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risināt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nozīmīgus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pētnieciskus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inovāciju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mākslinieciskās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jaunrades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uzdevumus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mākslinieciskās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darbības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jomās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patstāvīgi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izvirzīt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pētījuma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ideju</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plānot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strukturēt</w:t>
            </w:r>
            <w:proofErr w:type="spellEnd"/>
            <w:r w:rsidRPr="00B952BA">
              <w:rPr>
                <w:rFonts w:eastAsia="Times New Roman" w:cs="Arial"/>
                <w:color w:val="414142"/>
                <w:sz w:val="20"/>
                <w:szCs w:val="20"/>
                <w:lang w:val="en-GB" w:eastAsia="en-GB"/>
              </w:rPr>
              <w:t xml:space="preserve"> un </w:t>
            </w:r>
            <w:proofErr w:type="spellStart"/>
            <w:r w:rsidRPr="00B952BA">
              <w:rPr>
                <w:rFonts w:eastAsia="Times New Roman" w:cs="Arial"/>
                <w:color w:val="414142"/>
                <w:sz w:val="20"/>
                <w:szCs w:val="20"/>
                <w:lang w:val="en-GB" w:eastAsia="en-GB"/>
              </w:rPr>
              <w:t>vadīt</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liela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apjoma</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zinātniskus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vai</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mākslinieciskās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jaunrades</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projektus</w:t>
            </w:r>
            <w:proofErr w:type="spellEnd"/>
            <w:r w:rsidRPr="00B952BA">
              <w:rPr>
                <w:rFonts w:eastAsia="Times New Roman" w:cs="Arial"/>
                <w:color w:val="414142"/>
                <w:sz w:val="20"/>
                <w:szCs w:val="20"/>
                <w:lang w:val="en-GB" w:eastAsia="en-GB"/>
              </w:rPr>
              <w:t xml:space="preserve">, tai </w:t>
            </w:r>
            <w:proofErr w:type="spellStart"/>
            <w:r w:rsidRPr="00B952BA">
              <w:rPr>
                <w:rFonts w:eastAsia="Times New Roman" w:cs="Arial"/>
                <w:color w:val="414142"/>
                <w:sz w:val="20"/>
                <w:szCs w:val="20"/>
                <w:lang w:val="en-GB" w:eastAsia="en-GB"/>
              </w:rPr>
              <w:t>skaitā</w:t>
            </w:r>
            <w:proofErr w:type="spellEnd"/>
            <w:r w:rsidRPr="00B952BA">
              <w:rPr>
                <w:rFonts w:eastAsia="Times New Roman" w:cs="Arial"/>
                <w:color w:val="414142"/>
                <w:sz w:val="20"/>
                <w:szCs w:val="20"/>
                <w:lang w:val="en-GB" w:eastAsia="en-GB"/>
              </w:rPr>
              <w:t xml:space="preserve"> </w:t>
            </w:r>
            <w:proofErr w:type="spellStart"/>
            <w:r w:rsidRPr="00B952BA">
              <w:rPr>
                <w:rFonts w:eastAsia="Times New Roman" w:cs="Arial"/>
                <w:color w:val="414142"/>
                <w:sz w:val="20"/>
                <w:szCs w:val="20"/>
                <w:lang w:val="en-GB" w:eastAsia="en-GB"/>
              </w:rPr>
              <w:t>starptautiskus</w:t>
            </w:r>
            <w:proofErr w:type="spellEnd"/>
          </w:p>
        </w:tc>
      </w:tr>
    </w:tbl>
    <w:p w14:paraId="00C7A7D7" w14:textId="77777777" w:rsidR="006C6A41" w:rsidRPr="0003716A" w:rsidRDefault="006C6A41" w:rsidP="009575D0">
      <w:pPr>
        <w:shd w:val="clear" w:color="auto" w:fill="FFFFFF"/>
        <w:spacing w:before="100" w:beforeAutospacing="1" w:after="100" w:afterAutospacing="1" w:line="293" w:lineRule="atLeast"/>
        <w:ind w:firstLine="300"/>
        <w:rPr>
          <w:rFonts w:eastAsia="Times New Roman" w:cs="Arial"/>
          <w:color w:val="414142"/>
          <w:sz w:val="20"/>
          <w:szCs w:val="20"/>
          <w:lang w:eastAsia="en-GB"/>
        </w:rPr>
      </w:pPr>
      <w:r w:rsidRPr="0003716A">
        <w:rPr>
          <w:rFonts w:eastAsia="Times New Roman" w:cs="Arial"/>
          <w:color w:val="414142"/>
          <w:sz w:val="20"/>
          <w:szCs w:val="20"/>
          <w:lang w:eastAsia="en-GB"/>
        </w:rPr>
        <w:t xml:space="preserve">Piezīme. Latvijas kvalifikāciju </w:t>
      </w:r>
      <w:proofErr w:type="spellStart"/>
      <w:r w:rsidRPr="0003716A">
        <w:rPr>
          <w:rFonts w:eastAsia="Times New Roman" w:cs="Arial"/>
          <w:color w:val="414142"/>
          <w:sz w:val="20"/>
          <w:szCs w:val="20"/>
          <w:lang w:eastAsia="en-GB"/>
        </w:rPr>
        <w:t>ietvarstruktūras</w:t>
      </w:r>
      <w:proofErr w:type="spellEnd"/>
      <w:r w:rsidRPr="0003716A">
        <w:rPr>
          <w:rFonts w:eastAsia="Times New Roman" w:cs="Arial"/>
          <w:color w:val="414142"/>
          <w:sz w:val="20"/>
          <w:szCs w:val="20"/>
          <w:lang w:eastAsia="en-GB"/>
        </w:rPr>
        <w:t xml:space="preserve"> nākamajā līmenī ir ietvertas iepriekšējam līmenim noteiktās zināšanas, prasmes un kompetences.</w:t>
      </w:r>
    </w:p>
    <w:p w14:paraId="067E9456" w14:textId="77777777" w:rsidR="006C6A41" w:rsidRPr="0003716A" w:rsidRDefault="006C6A41" w:rsidP="009575D0">
      <w:pPr>
        <w:shd w:val="clear" w:color="auto" w:fill="FFFFFF"/>
        <w:spacing w:before="100" w:beforeAutospacing="1" w:after="100" w:afterAutospacing="1" w:line="293" w:lineRule="atLeast"/>
        <w:ind w:firstLine="300"/>
        <w:jc w:val="center"/>
        <w:rPr>
          <w:rFonts w:eastAsia="Times New Roman" w:cs="Arial"/>
          <w:color w:val="414142"/>
          <w:sz w:val="20"/>
          <w:szCs w:val="20"/>
          <w:lang w:eastAsia="en-GB"/>
        </w:rPr>
      </w:pPr>
      <w:r w:rsidRPr="009575D0">
        <w:rPr>
          <w:rFonts w:eastAsia="Times New Roman"/>
          <w:iCs/>
          <w:sz w:val="20"/>
          <w:szCs w:val="20"/>
        </w:rPr>
        <w:t xml:space="preserve">Atbilstoši Ministru kabineta noteikumi Nr. 322 Noteikumi par Latvijas izglītības klasifikāciju Izglītības dokumenti (kvalifikācijas) atbilstoši Latvijas kvalifikāciju </w:t>
      </w:r>
      <w:proofErr w:type="spellStart"/>
      <w:r w:rsidRPr="009575D0">
        <w:rPr>
          <w:rFonts w:eastAsia="Times New Roman"/>
          <w:iCs/>
          <w:sz w:val="20"/>
          <w:szCs w:val="20"/>
        </w:rPr>
        <w:t>ietvarstruktūras</w:t>
      </w:r>
      <w:proofErr w:type="spellEnd"/>
      <w:r w:rsidRPr="009575D0">
        <w:rPr>
          <w:rFonts w:eastAsia="Times New Roman"/>
          <w:iCs/>
          <w:sz w:val="20"/>
          <w:szCs w:val="20"/>
        </w:rPr>
        <w:t xml:space="preserve"> </w:t>
      </w:r>
      <w:proofErr w:type="spellStart"/>
      <w:r w:rsidRPr="009575D0">
        <w:rPr>
          <w:rFonts w:eastAsia="Times New Roman"/>
          <w:iCs/>
          <w:sz w:val="20"/>
          <w:szCs w:val="20"/>
        </w:rPr>
        <w:t>līmeniem</w:t>
      </w:r>
      <w:proofErr w:type="spellEnd"/>
    </w:p>
    <w:tbl>
      <w:tblPr>
        <w:tblStyle w:val="a6"/>
        <w:tblW w:w="0" w:type="auto"/>
        <w:tblLook w:val="04A0" w:firstRow="1" w:lastRow="0" w:firstColumn="1" w:lastColumn="0" w:noHBand="0" w:noVBand="1"/>
      </w:tblPr>
      <w:tblGrid>
        <w:gridCol w:w="8784"/>
        <w:gridCol w:w="1068"/>
      </w:tblGrid>
      <w:tr w:rsidR="006C6A41" w:rsidRPr="009575D0" w14:paraId="13E13C9C" w14:textId="77777777" w:rsidTr="006C6A41">
        <w:tc>
          <w:tcPr>
            <w:tcW w:w="8784" w:type="dxa"/>
            <w:vAlign w:val="center"/>
          </w:tcPr>
          <w:p w14:paraId="410D67AF" w14:textId="77777777" w:rsidR="006C6A41" w:rsidRPr="009575D0" w:rsidRDefault="006C6A41" w:rsidP="009575D0">
            <w:pPr>
              <w:spacing w:before="100" w:beforeAutospacing="1" w:after="100" w:afterAutospacing="1" w:line="293" w:lineRule="atLeast"/>
              <w:rPr>
                <w:rFonts w:ascii="ISOCPEUR" w:hAnsi="ISOCPEUR" w:cs="Arial"/>
                <w:color w:val="414142"/>
              </w:rPr>
            </w:pPr>
            <w:proofErr w:type="spellStart"/>
            <w:r w:rsidRPr="00482202">
              <w:rPr>
                <w:rFonts w:ascii="ISOCPEUR" w:hAnsi="ISOCPEUR" w:cs="Tahoma"/>
                <w:b/>
                <w:bCs/>
                <w:color w:val="000000"/>
              </w:rPr>
              <w:t>Izglītības</w:t>
            </w:r>
            <w:proofErr w:type="spellEnd"/>
            <w:r w:rsidRPr="00482202">
              <w:rPr>
                <w:rFonts w:ascii="ISOCPEUR" w:hAnsi="ISOCPEUR" w:cs="Tahoma"/>
                <w:b/>
                <w:bCs/>
                <w:color w:val="000000"/>
              </w:rPr>
              <w:t xml:space="preserve"> </w:t>
            </w:r>
            <w:proofErr w:type="spellStart"/>
            <w:r w:rsidRPr="00482202">
              <w:rPr>
                <w:rFonts w:ascii="ISOCPEUR" w:hAnsi="ISOCPEUR" w:cs="Tahoma"/>
                <w:b/>
                <w:bCs/>
                <w:color w:val="000000"/>
              </w:rPr>
              <w:t>dokumenti</w:t>
            </w:r>
            <w:proofErr w:type="spellEnd"/>
            <w:r w:rsidRPr="00482202">
              <w:rPr>
                <w:rFonts w:ascii="ISOCPEUR" w:hAnsi="ISOCPEUR" w:cs="Tahoma"/>
                <w:b/>
                <w:bCs/>
                <w:color w:val="000000"/>
              </w:rPr>
              <w:t xml:space="preserve"> (</w:t>
            </w:r>
            <w:proofErr w:type="spellStart"/>
            <w:r w:rsidRPr="00482202">
              <w:rPr>
                <w:rFonts w:ascii="ISOCPEUR" w:hAnsi="ISOCPEUR" w:cs="Tahoma"/>
                <w:b/>
                <w:bCs/>
                <w:color w:val="000000"/>
              </w:rPr>
              <w:t>kvalifikācijas</w:t>
            </w:r>
            <w:proofErr w:type="spellEnd"/>
            <w:r w:rsidRPr="00482202">
              <w:rPr>
                <w:rFonts w:ascii="ISOCPEUR" w:hAnsi="ISOCPEUR" w:cs="Tahoma"/>
                <w:b/>
                <w:bCs/>
                <w:color w:val="000000"/>
              </w:rPr>
              <w:t>)</w:t>
            </w:r>
          </w:p>
        </w:tc>
        <w:tc>
          <w:tcPr>
            <w:tcW w:w="1068" w:type="dxa"/>
            <w:vAlign w:val="center"/>
          </w:tcPr>
          <w:p w14:paraId="3A4F6BA4" w14:textId="77777777" w:rsidR="006C6A41" w:rsidRPr="009575D0" w:rsidRDefault="006C6A41" w:rsidP="009575D0">
            <w:pPr>
              <w:spacing w:before="100" w:beforeAutospacing="1" w:after="100" w:afterAutospacing="1" w:line="293" w:lineRule="atLeast"/>
              <w:jc w:val="center"/>
              <w:rPr>
                <w:rFonts w:ascii="ISOCPEUR" w:hAnsi="ISOCPEUR" w:cs="Arial"/>
                <w:color w:val="414142"/>
              </w:rPr>
            </w:pPr>
            <w:r w:rsidRPr="00482202">
              <w:rPr>
                <w:rFonts w:ascii="ISOCPEUR" w:hAnsi="ISOCPEUR" w:cs="Tahoma"/>
                <w:b/>
                <w:bCs/>
                <w:color w:val="000000"/>
              </w:rPr>
              <w:t xml:space="preserve">LKI </w:t>
            </w:r>
            <w:proofErr w:type="spellStart"/>
            <w:r w:rsidRPr="00482202">
              <w:rPr>
                <w:rFonts w:ascii="ISOCPEUR" w:hAnsi="ISOCPEUR" w:cs="Tahoma"/>
                <w:b/>
                <w:bCs/>
                <w:color w:val="000000"/>
              </w:rPr>
              <w:t>līmenis</w:t>
            </w:r>
            <w:proofErr w:type="spellEnd"/>
          </w:p>
        </w:tc>
      </w:tr>
      <w:tr w:rsidR="006C6A41" w14:paraId="059236E9" w14:textId="77777777" w:rsidTr="006C6A41">
        <w:tc>
          <w:tcPr>
            <w:tcW w:w="8784" w:type="dxa"/>
            <w:vAlign w:val="center"/>
          </w:tcPr>
          <w:p w14:paraId="42DEF1D5" w14:textId="77777777" w:rsidR="006C6A41" w:rsidRPr="0003716A" w:rsidRDefault="006C6A41" w:rsidP="009575D0">
            <w:pPr>
              <w:spacing w:before="100" w:beforeAutospacing="1" w:after="100" w:afterAutospacing="1" w:line="293" w:lineRule="atLeast"/>
              <w:rPr>
                <w:rFonts w:ascii="ISOCPEUR" w:hAnsi="ISOCPEUR" w:cs="Arial"/>
                <w:color w:val="414142"/>
                <w:lang w:val="lv-LV"/>
              </w:rPr>
            </w:pPr>
            <w:r w:rsidRPr="0003716A">
              <w:rPr>
                <w:rFonts w:ascii="ISOCPEUR" w:hAnsi="ISOCPEUR" w:cs="Tahoma"/>
                <w:color w:val="000000"/>
                <w:lang w:val="lv-LV"/>
              </w:rPr>
              <w:t>Atestāts par arodizglītību</w:t>
            </w:r>
            <w:r w:rsidRPr="0003716A">
              <w:rPr>
                <w:rFonts w:ascii="ISOCPEUR" w:hAnsi="ISOCPEUR" w:cs="Tahoma"/>
                <w:color w:val="000000"/>
                <w:lang w:val="lv-LV"/>
              </w:rPr>
              <w:br/>
              <w:t>Profesionālās kvalifikācijas apliecība (arodizglītības pakāpē)</w:t>
            </w:r>
          </w:p>
        </w:tc>
        <w:tc>
          <w:tcPr>
            <w:tcW w:w="1068" w:type="dxa"/>
            <w:vAlign w:val="center"/>
          </w:tcPr>
          <w:p w14:paraId="7DF044F4" w14:textId="77777777" w:rsidR="006C6A41" w:rsidRPr="000235E3" w:rsidRDefault="006C6A41" w:rsidP="009575D0">
            <w:pPr>
              <w:spacing w:before="100" w:beforeAutospacing="1" w:after="100" w:afterAutospacing="1" w:line="293" w:lineRule="atLeast"/>
              <w:jc w:val="center"/>
              <w:rPr>
                <w:rFonts w:ascii="ISOCPEUR" w:hAnsi="ISOCPEUR" w:cs="Arial"/>
                <w:color w:val="414142"/>
              </w:rPr>
            </w:pPr>
            <w:r w:rsidRPr="00482202">
              <w:rPr>
                <w:rFonts w:ascii="ISOCPEUR" w:hAnsi="ISOCPEUR" w:cs="Tahoma"/>
                <w:color w:val="000000"/>
              </w:rPr>
              <w:t>3.</w:t>
            </w:r>
          </w:p>
        </w:tc>
      </w:tr>
      <w:tr w:rsidR="006C6A41" w14:paraId="1EAD77FF" w14:textId="77777777" w:rsidTr="006C6A41">
        <w:tc>
          <w:tcPr>
            <w:tcW w:w="8784" w:type="dxa"/>
            <w:vAlign w:val="center"/>
          </w:tcPr>
          <w:p w14:paraId="55513C45" w14:textId="77777777" w:rsidR="006C6A41" w:rsidRPr="0003716A" w:rsidRDefault="006C6A41" w:rsidP="009575D0">
            <w:pPr>
              <w:spacing w:before="100" w:beforeAutospacing="1" w:after="100" w:afterAutospacing="1" w:line="293" w:lineRule="atLeast"/>
              <w:rPr>
                <w:rFonts w:ascii="ISOCPEUR" w:hAnsi="ISOCPEUR" w:cs="Arial"/>
                <w:color w:val="414142"/>
                <w:lang w:val="lv-LV"/>
              </w:rPr>
            </w:pPr>
            <w:r w:rsidRPr="0003716A">
              <w:rPr>
                <w:rFonts w:ascii="ISOCPEUR" w:hAnsi="ISOCPEUR" w:cs="Tahoma"/>
                <w:color w:val="000000"/>
                <w:lang w:val="lv-LV"/>
              </w:rPr>
              <w:t>Atestāts par vispārējo vidējo izglītību</w:t>
            </w:r>
            <w:r w:rsidRPr="0003716A">
              <w:rPr>
                <w:rFonts w:ascii="ISOCPEUR" w:hAnsi="ISOCPEUR" w:cs="Tahoma"/>
                <w:color w:val="000000"/>
                <w:lang w:val="lv-LV"/>
              </w:rPr>
              <w:br/>
              <w:t>Diploms par profesionālo vidējo izglītību</w:t>
            </w:r>
            <w:r w:rsidRPr="0003716A">
              <w:rPr>
                <w:rFonts w:ascii="ISOCPEUR" w:hAnsi="ISOCPEUR" w:cs="Tahoma"/>
                <w:color w:val="000000"/>
                <w:lang w:val="lv-LV"/>
              </w:rPr>
              <w:br/>
              <w:t>Profesionālās kvalifikācijas apliecība (vidējās izglītības pakāpē)</w:t>
            </w:r>
          </w:p>
        </w:tc>
        <w:tc>
          <w:tcPr>
            <w:tcW w:w="1068" w:type="dxa"/>
            <w:vAlign w:val="center"/>
          </w:tcPr>
          <w:p w14:paraId="288202AD" w14:textId="77777777" w:rsidR="006C6A41" w:rsidRPr="000235E3" w:rsidRDefault="006C6A41" w:rsidP="009575D0">
            <w:pPr>
              <w:spacing w:before="100" w:beforeAutospacing="1" w:after="100" w:afterAutospacing="1" w:line="293" w:lineRule="atLeast"/>
              <w:jc w:val="center"/>
              <w:rPr>
                <w:rFonts w:ascii="ISOCPEUR" w:hAnsi="ISOCPEUR" w:cs="Arial"/>
                <w:color w:val="414142"/>
              </w:rPr>
            </w:pPr>
            <w:r w:rsidRPr="00482202">
              <w:rPr>
                <w:rFonts w:ascii="ISOCPEUR" w:hAnsi="ISOCPEUR" w:cs="Tahoma"/>
                <w:color w:val="000000"/>
              </w:rPr>
              <w:t>4.</w:t>
            </w:r>
          </w:p>
        </w:tc>
      </w:tr>
      <w:tr w:rsidR="006C6A41" w14:paraId="4E95E797" w14:textId="77777777" w:rsidTr="006C6A41">
        <w:tc>
          <w:tcPr>
            <w:tcW w:w="8784" w:type="dxa"/>
            <w:vAlign w:val="center"/>
          </w:tcPr>
          <w:p w14:paraId="7FE1409C" w14:textId="77777777" w:rsidR="006C6A41" w:rsidRPr="0003716A" w:rsidRDefault="006C6A41" w:rsidP="009575D0">
            <w:pPr>
              <w:spacing w:before="100" w:beforeAutospacing="1" w:after="100" w:afterAutospacing="1" w:line="293" w:lineRule="atLeast"/>
              <w:rPr>
                <w:rFonts w:ascii="ISOCPEUR" w:hAnsi="ISOCPEUR" w:cs="Arial"/>
                <w:color w:val="414142"/>
                <w:lang w:val="lv-LV"/>
              </w:rPr>
            </w:pPr>
            <w:r w:rsidRPr="0003716A">
              <w:rPr>
                <w:rFonts w:ascii="ISOCPEUR" w:hAnsi="ISOCPEUR" w:cs="Tahoma"/>
                <w:color w:val="000000"/>
                <w:lang w:val="lv-LV"/>
              </w:rPr>
              <w:t>Pirmā līmeņa profesionālās augstākās izglītības diploms (koledžas izglītība, studiju ilgums pilna laika studijās 2-3 gadi)</w:t>
            </w:r>
          </w:p>
        </w:tc>
        <w:tc>
          <w:tcPr>
            <w:tcW w:w="1068" w:type="dxa"/>
            <w:vAlign w:val="center"/>
          </w:tcPr>
          <w:p w14:paraId="7F788BBE" w14:textId="77777777" w:rsidR="006C6A41" w:rsidRPr="000235E3" w:rsidRDefault="006C6A41" w:rsidP="009575D0">
            <w:pPr>
              <w:spacing w:before="100" w:beforeAutospacing="1" w:after="100" w:afterAutospacing="1" w:line="293" w:lineRule="atLeast"/>
              <w:jc w:val="center"/>
              <w:rPr>
                <w:rFonts w:ascii="ISOCPEUR" w:hAnsi="ISOCPEUR" w:cs="Arial"/>
                <w:color w:val="414142"/>
              </w:rPr>
            </w:pPr>
            <w:r w:rsidRPr="00482202">
              <w:rPr>
                <w:rFonts w:ascii="ISOCPEUR" w:hAnsi="ISOCPEUR" w:cs="Tahoma"/>
                <w:color w:val="000000"/>
              </w:rPr>
              <w:t>5.</w:t>
            </w:r>
          </w:p>
        </w:tc>
      </w:tr>
      <w:tr w:rsidR="006C6A41" w14:paraId="6AEF419B" w14:textId="77777777" w:rsidTr="006C6A41">
        <w:tc>
          <w:tcPr>
            <w:tcW w:w="8784" w:type="dxa"/>
            <w:vAlign w:val="center"/>
          </w:tcPr>
          <w:p w14:paraId="67E27786" w14:textId="77777777" w:rsidR="006C6A41" w:rsidRPr="0003716A" w:rsidRDefault="006C6A41" w:rsidP="009575D0">
            <w:pPr>
              <w:spacing w:before="100" w:beforeAutospacing="1" w:after="100" w:afterAutospacing="1" w:line="293" w:lineRule="atLeast"/>
              <w:rPr>
                <w:rFonts w:ascii="ISOCPEUR" w:hAnsi="ISOCPEUR" w:cs="Arial"/>
                <w:color w:val="414142"/>
                <w:lang w:val="lv-LV"/>
              </w:rPr>
            </w:pPr>
            <w:r w:rsidRPr="0003716A">
              <w:rPr>
                <w:rFonts w:ascii="ISOCPEUR" w:hAnsi="ISOCPEUR" w:cs="Tahoma"/>
                <w:color w:val="000000"/>
                <w:lang w:val="lv-LV"/>
              </w:rPr>
              <w:t>Bakalaura diploms</w:t>
            </w:r>
            <w:r w:rsidRPr="0003716A">
              <w:rPr>
                <w:rFonts w:ascii="ISOCPEUR" w:hAnsi="ISOCPEUR" w:cs="Tahoma"/>
                <w:color w:val="000000"/>
                <w:lang w:val="lv-LV"/>
              </w:rPr>
              <w:br/>
              <w:t>Profesionālā bakalaura diploms</w:t>
            </w:r>
            <w:r w:rsidRPr="0003716A">
              <w:rPr>
                <w:rFonts w:ascii="ISOCPEUR" w:hAnsi="ISOCPEUR" w:cs="Tahoma"/>
                <w:color w:val="000000"/>
                <w:lang w:val="lv-LV"/>
              </w:rPr>
              <w:br/>
              <w:t>Profesionālās augstākās izglītības diploms, augstākās profesionālās kvalifikācijas diploms (studiju ilgums pilna laika studijās - vismaz 4 gadi)</w:t>
            </w:r>
          </w:p>
        </w:tc>
        <w:tc>
          <w:tcPr>
            <w:tcW w:w="1068" w:type="dxa"/>
            <w:vAlign w:val="center"/>
          </w:tcPr>
          <w:p w14:paraId="7610508E" w14:textId="77777777" w:rsidR="006C6A41" w:rsidRPr="000235E3" w:rsidRDefault="006C6A41" w:rsidP="009575D0">
            <w:pPr>
              <w:spacing w:before="100" w:beforeAutospacing="1" w:after="100" w:afterAutospacing="1" w:line="293" w:lineRule="atLeast"/>
              <w:jc w:val="center"/>
              <w:rPr>
                <w:rFonts w:ascii="ISOCPEUR" w:hAnsi="ISOCPEUR" w:cs="Arial"/>
                <w:color w:val="414142"/>
              </w:rPr>
            </w:pPr>
            <w:r w:rsidRPr="00482202">
              <w:rPr>
                <w:rFonts w:ascii="ISOCPEUR" w:hAnsi="ISOCPEUR" w:cs="Tahoma"/>
                <w:color w:val="000000"/>
              </w:rPr>
              <w:t>6.</w:t>
            </w:r>
          </w:p>
        </w:tc>
      </w:tr>
      <w:tr w:rsidR="006C6A41" w14:paraId="5AFA505D" w14:textId="77777777" w:rsidTr="006C6A41">
        <w:tc>
          <w:tcPr>
            <w:tcW w:w="8784" w:type="dxa"/>
            <w:vAlign w:val="center"/>
          </w:tcPr>
          <w:p w14:paraId="77B4D868" w14:textId="77777777" w:rsidR="006C6A41" w:rsidRPr="0003716A" w:rsidRDefault="006C6A41" w:rsidP="009575D0">
            <w:pPr>
              <w:spacing w:before="100" w:beforeAutospacing="1" w:after="100" w:afterAutospacing="1" w:line="293" w:lineRule="atLeast"/>
              <w:rPr>
                <w:rFonts w:ascii="ISOCPEUR" w:hAnsi="ISOCPEUR" w:cs="Tahoma"/>
                <w:color w:val="000000"/>
                <w:lang w:val="lv-LV"/>
              </w:rPr>
            </w:pPr>
            <w:r w:rsidRPr="0003716A">
              <w:rPr>
                <w:rFonts w:ascii="ISOCPEUR" w:hAnsi="ISOCPEUR" w:cs="Tahoma"/>
                <w:color w:val="000000"/>
                <w:lang w:val="lv-LV"/>
              </w:rPr>
              <w:t>Maģistra diploms</w:t>
            </w:r>
            <w:r w:rsidRPr="0003716A">
              <w:rPr>
                <w:rFonts w:ascii="ISOCPEUR" w:hAnsi="ISOCPEUR" w:cs="Tahoma"/>
                <w:color w:val="000000"/>
                <w:lang w:val="lv-LV"/>
              </w:rPr>
              <w:br/>
              <w:t>Profesionālā maģistra diploms</w:t>
            </w:r>
            <w:r w:rsidRPr="0003716A">
              <w:rPr>
                <w:rFonts w:ascii="ISOCPEUR" w:hAnsi="ISOCPEUR" w:cs="Tahoma"/>
                <w:color w:val="000000"/>
                <w:lang w:val="lv-LV"/>
              </w:rPr>
              <w:br/>
              <w:t>Profesionālās augstākās izglītības diploms, augstākās profesionālās kvalifikācijas diploms (kopējais pilna laika studiju ilgums - vismaz 5 gadi)</w:t>
            </w:r>
          </w:p>
        </w:tc>
        <w:tc>
          <w:tcPr>
            <w:tcW w:w="1068" w:type="dxa"/>
            <w:vAlign w:val="center"/>
          </w:tcPr>
          <w:p w14:paraId="6FDF0CC8" w14:textId="77777777" w:rsidR="006C6A41" w:rsidRPr="000235E3" w:rsidRDefault="006C6A41" w:rsidP="009575D0">
            <w:pPr>
              <w:spacing w:before="100" w:beforeAutospacing="1" w:after="100" w:afterAutospacing="1" w:line="293" w:lineRule="atLeast"/>
              <w:jc w:val="center"/>
              <w:rPr>
                <w:rFonts w:ascii="ISOCPEUR" w:hAnsi="ISOCPEUR" w:cs="Tahoma"/>
                <w:color w:val="000000"/>
              </w:rPr>
            </w:pPr>
            <w:r w:rsidRPr="00482202">
              <w:rPr>
                <w:rFonts w:ascii="ISOCPEUR" w:hAnsi="ISOCPEUR" w:cs="Tahoma"/>
                <w:color w:val="000000"/>
              </w:rPr>
              <w:t>7.</w:t>
            </w:r>
          </w:p>
        </w:tc>
      </w:tr>
      <w:tr w:rsidR="006C6A41" w14:paraId="191461A0" w14:textId="77777777" w:rsidTr="006C6A41">
        <w:tc>
          <w:tcPr>
            <w:tcW w:w="8784" w:type="dxa"/>
            <w:vAlign w:val="center"/>
          </w:tcPr>
          <w:p w14:paraId="4FE9D56D" w14:textId="77777777" w:rsidR="006C6A41" w:rsidRPr="000235E3" w:rsidRDefault="006C6A41" w:rsidP="009575D0">
            <w:pPr>
              <w:spacing w:before="100" w:beforeAutospacing="1" w:after="100" w:afterAutospacing="1" w:line="293" w:lineRule="atLeast"/>
              <w:rPr>
                <w:rFonts w:ascii="ISOCPEUR" w:hAnsi="ISOCPEUR" w:cs="Tahoma"/>
                <w:color w:val="000000"/>
              </w:rPr>
            </w:pPr>
            <w:proofErr w:type="spellStart"/>
            <w:r w:rsidRPr="00482202">
              <w:rPr>
                <w:rFonts w:ascii="ISOCPEUR" w:hAnsi="ISOCPEUR" w:cs="Tahoma"/>
                <w:color w:val="000000"/>
              </w:rPr>
              <w:t>Doktora</w:t>
            </w:r>
            <w:proofErr w:type="spellEnd"/>
            <w:r w:rsidRPr="00482202">
              <w:rPr>
                <w:rFonts w:ascii="ISOCPEUR" w:hAnsi="ISOCPEUR" w:cs="Tahoma"/>
                <w:color w:val="000000"/>
              </w:rPr>
              <w:t xml:space="preserve"> </w:t>
            </w:r>
            <w:proofErr w:type="spellStart"/>
            <w:r w:rsidRPr="00482202">
              <w:rPr>
                <w:rFonts w:ascii="ISOCPEUR" w:hAnsi="ISOCPEUR" w:cs="Tahoma"/>
                <w:color w:val="000000"/>
              </w:rPr>
              <w:t>diploms</w:t>
            </w:r>
            <w:proofErr w:type="spellEnd"/>
            <w:r w:rsidRPr="00482202">
              <w:rPr>
                <w:rFonts w:ascii="ISOCPEUR" w:hAnsi="ISOCPEUR" w:cs="Tahoma"/>
                <w:color w:val="000000"/>
              </w:rPr>
              <w:br/>
            </w:r>
            <w:proofErr w:type="spellStart"/>
            <w:r w:rsidRPr="00482202">
              <w:rPr>
                <w:rFonts w:ascii="ISOCPEUR" w:hAnsi="ISOCPEUR" w:cs="Tahoma"/>
                <w:color w:val="000000"/>
              </w:rPr>
              <w:t>Profesionālā</w:t>
            </w:r>
            <w:proofErr w:type="spellEnd"/>
            <w:r w:rsidRPr="00482202">
              <w:rPr>
                <w:rFonts w:ascii="ISOCPEUR" w:hAnsi="ISOCPEUR" w:cs="Tahoma"/>
                <w:color w:val="000000"/>
              </w:rPr>
              <w:t xml:space="preserve"> </w:t>
            </w:r>
            <w:proofErr w:type="spellStart"/>
            <w:r w:rsidRPr="00482202">
              <w:rPr>
                <w:rFonts w:ascii="ISOCPEUR" w:hAnsi="ISOCPEUR" w:cs="Tahoma"/>
                <w:color w:val="000000"/>
              </w:rPr>
              <w:t>doktora</w:t>
            </w:r>
            <w:proofErr w:type="spellEnd"/>
            <w:r w:rsidRPr="00482202">
              <w:rPr>
                <w:rFonts w:ascii="ISOCPEUR" w:hAnsi="ISOCPEUR" w:cs="Tahoma"/>
                <w:color w:val="000000"/>
              </w:rPr>
              <w:t xml:space="preserve"> </w:t>
            </w:r>
            <w:proofErr w:type="spellStart"/>
            <w:r w:rsidRPr="00482202">
              <w:rPr>
                <w:rFonts w:ascii="ISOCPEUR" w:hAnsi="ISOCPEUR" w:cs="Tahoma"/>
                <w:color w:val="000000"/>
              </w:rPr>
              <w:t>diploms</w:t>
            </w:r>
            <w:proofErr w:type="spellEnd"/>
            <w:r w:rsidRPr="00482202">
              <w:rPr>
                <w:rFonts w:ascii="ISOCPEUR" w:hAnsi="ISOCPEUR" w:cs="Tahoma"/>
                <w:color w:val="000000"/>
              </w:rPr>
              <w:t xml:space="preserve"> </w:t>
            </w:r>
            <w:proofErr w:type="spellStart"/>
            <w:r w:rsidRPr="00482202">
              <w:rPr>
                <w:rFonts w:ascii="ISOCPEUR" w:hAnsi="ISOCPEUR" w:cs="Tahoma"/>
                <w:color w:val="000000"/>
              </w:rPr>
              <w:t>mākslās</w:t>
            </w:r>
            <w:proofErr w:type="spellEnd"/>
          </w:p>
        </w:tc>
        <w:tc>
          <w:tcPr>
            <w:tcW w:w="1068" w:type="dxa"/>
            <w:vAlign w:val="center"/>
          </w:tcPr>
          <w:p w14:paraId="58ADA80A" w14:textId="77777777" w:rsidR="006C6A41" w:rsidRPr="000235E3" w:rsidRDefault="006C6A41" w:rsidP="009575D0">
            <w:pPr>
              <w:spacing w:before="100" w:beforeAutospacing="1" w:after="100" w:afterAutospacing="1" w:line="293" w:lineRule="atLeast"/>
              <w:jc w:val="center"/>
              <w:rPr>
                <w:rFonts w:ascii="ISOCPEUR" w:hAnsi="ISOCPEUR" w:cs="Tahoma"/>
                <w:color w:val="000000"/>
              </w:rPr>
            </w:pPr>
            <w:r w:rsidRPr="00482202">
              <w:rPr>
                <w:rFonts w:ascii="ISOCPEUR" w:hAnsi="ISOCPEUR" w:cs="Tahoma"/>
                <w:color w:val="000000"/>
              </w:rPr>
              <w:t>8.</w:t>
            </w:r>
          </w:p>
        </w:tc>
      </w:tr>
    </w:tbl>
    <w:p w14:paraId="11995C89" w14:textId="3DF1F05F" w:rsidR="006C6A41" w:rsidRDefault="006C6A41">
      <w:pPr>
        <w:pStyle w:val="af5"/>
      </w:pPr>
    </w:p>
  </w:footnote>
  <w:footnote w:id="19">
    <w:p w14:paraId="55248BA9" w14:textId="341CAE77" w:rsidR="006C6A41" w:rsidRDefault="006C6A41" w:rsidP="009575D0">
      <w:pPr>
        <w:pStyle w:val="af5"/>
      </w:pPr>
      <w:r>
        <w:rPr>
          <w:rStyle w:val="af7"/>
        </w:rPr>
        <w:footnoteRef/>
      </w:r>
      <w:r>
        <w:t xml:space="preserve"> Saskaņā ar MK Noteikumu Nr. 92 „Darba aizsardzības prasības, veicot būvdarbus” 81.punktu Par projekta izpildes koordinatoru tiesīga būt persona, kas:</w:t>
      </w:r>
    </w:p>
    <w:p w14:paraId="760EB213" w14:textId="77777777" w:rsidR="006C6A41" w:rsidRDefault="006C6A41" w:rsidP="009575D0">
      <w:pPr>
        <w:pStyle w:val="af5"/>
      </w:pPr>
      <w:r>
        <w:t xml:space="preserve">8.1 1. normatīvajos aktos noteiktajā kārtībā ir saņēmusi būvprakses sertifikātu būvdarbu vadīšanas un būvuzraudzības jomā un atbilst vismaz vienai no šādām prasībām: </w:t>
      </w:r>
    </w:p>
    <w:p w14:paraId="2CD28162" w14:textId="77777777" w:rsidR="006C6A41" w:rsidRDefault="006C6A41" w:rsidP="009575D0">
      <w:pPr>
        <w:pStyle w:val="af5"/>
      </w:pPr>
      <w:r>
        <w:t xml:space="preserve">8.1 1.1. apguvusi </w:t>
      </w:r>
      <w:proofErr w:type="spellStart"/>
      <w:r>
        <w:t>pamatlīmeņa</w:t>
      </w:r>
      <w:proofErr w:type="spellEnd"/>
      <w:r>
        <w:t xml:space="preserve"> zināšanas darba aizsardzībā (teorijas sadaļu) un specializētās darba aizsardzības zināšanas būvniecībā;</w:t>
      </w:r>
    </w:p>
    <w:p w14:paraId="22BA5775" w14:textId="77777777" w:rsidR="006C6A41" w:rsidRDefault="006C6A41" w:rsidP="009575D0">
      <w:pPr>
        <w:pStyle w:val="af5"/>
      </w:pPr>
      <w:r>
        <w:t>8.1 1.2. ieguvusi pirmā līmeņa profesionālo augstāko izglītību darba aizsardzības jomā;</w:t>
      </w:r>
    </w:p>
    <w:p w14:paraId="40E9FB1C" w14:textId="61B9E896" w:rsidR="006C6A41" w:rsidRDefault="006C6A41" w:rsidP="009575D0">
      <w:pPr>
        <w:pStyle w:val="af5"/>
      </w:pPr>
      <w:r>
        <w:t>8.1 2. ieguvusi otrā līmeņa profesionālo augstāko izglītību darba aizsardzības jomā.</w:t>
      </w:r>
    </w:p>
  </w:footnote>
  <w:footnote w:id="20">
    <w:p w14:paraId="24AAFA62" w14:textId="74E6B812" w:rsidR="006C6A41" w:rsidRDefault="006C6A41">
      <w:pPr>
        <w:pStyle w:val="af5"/>
      </w:pPr>
      <w:r>
        <w:rPr>
          <w:rStyle w:val="af7"/>
        </w:rPr>
        <w:footnoteRef/>
      </w:r>
      <w:r>
        <w:t xml:space="preserve"> </w:t>
      </w:r>
      <w:r w:rsidRPr="00C94939">
        <w:t xml:space="preserve">Būvdarbu izpildes laikā </w:t>
      </w:r>
      <w:proofErr w:type="spellStart"/>
      <w:r w:rsidRPr="00C94939">
        <w:t>būvmašīnu</w:t>
      </w:r>
      <w:proofErr w:type="spellEnd"/>
      <w:r w:rsidRPr="00C94939">
        <w:t>, tehnoloģiskā un montāžas aprīkojums var mainīties.</w:t>
      </w:r>
    </w:p>
  </w:footnote>
  <w:footnote w:id="21">
    <w:p w14:paraId="59274A86" w14:textId="5E31CCA2" w:rsidR="00A03302" w:rsidRDefault="00A03302">
      <w:pPr>
        <w:pStyle w:val="af5"/>
      </w:pPr>
      <w:r>
        <w:rPr>
          <w:rStyle w:val="af7"/>
        </w:rPr>
        <w:footnoteRef/>
      </w:r>
      <w:r>
        <w:t xml:space="preserve"> P</w:t>
      </w:r>
      <w:r w:rsidRPr="00A03302">
        <w:t>irmās palīdzības aptieciņu skaitu darba vietās</w:t>
      </w:r>
      <w:r>
        <w:t xml:space="preserve"> nosaka d</w:t>
      </w:r>
      <w:r w:rsidRPr="00A03302">
        <w:t>arba devējs, pamatojoties uz darba vides riska novērtēšanas rezultātiem, kas iegūti saskaņā ar normatīvajiem aktiem par darba vides iekšējās uzraudzības veikšanas kārtību</w:t>
      </w:r>
      <w:r>
        <w:t>.</w:t>
      </w:r>
    </w:p>
  </w:footnote>
  <w:footnote w:id="22">
    <w:p w14:paraId="5F789038" w14:textId="77777777" w:rsidR="00272173" w:rsidRDefault="00272173" w:rsidP="00272173">
      <w:pPr>
        <w:pStyle w:val="af5"/>
      </w:pPr>
      <w:r>
        <w:rPr>
          <w:rStyle w:val="af7"/>
        </w:rPr>
        <w:footnoteRef/>
      </w:r>
      <w:r>
        <w:t xml:space="preserve"> </w:t>
      </w:r>
      <w:r w:rsidRPr="00272173">
        <w:t>CE zīmes uzlikšan</w:t>
      </w:r>
      <w:r>
        <w:t>as nosacījumus</w:t>
      </w:r>
      <w:r w:rsidRPr="00272173">
        <w:t xml:space="preserve"> IAL</w:t>
      </w:r>
      <w:r>
        <w:t xml:space="preserve"> nosaka EIROPAS PARLAMENTA UN PADOMES REGULA (ES) 2016/425</w:t>
      </w:r>
    </w:p>
    <w:p w14:paraId="35E4ACE3" w14:textId="2A8D77AA" w:rsidR="00272173" w:rsidRDefault="00272173" w:rsidP="00272173">
      <w:pPr>
        <w:pStyle w:val="af5"/>
      </w:pPr>
      <w:r>
        <w:t>(2016. gada 9. marts)par individuālajiem aizsardzības līdzekļiem un ar ko atceļ Padomes Direktīvu 89/686/EEK</w:t>
      </w:r>
    </w:p>
  </w:footnote>
  <w:footnote w:id="23">
    <w:p w14:paraId="67F5AE56" w14:textId="0C034658" w:rsidR="00E32F90" w:rsidRDefault="00E32F90">
      <w:pPr>
        <w:pStyle w:val="af5"/>
      </w:pPr>
      <w:r>
        <w:rPr>
          <w:rStyle w:val="af7"/>
        </w:rPr>
        <w:footnoteRef/>
      </w:r>
      <w:r>
        <w:t xml:space="preserve"> </w:t>
      </w:r>
      <w:proofErr w:type="spellStart"/>
      <w:r w:rsidRPr="00E32F90">
        <w:t>Aizsargcimdi</w:t>
      </w:r>
      <w:proofErr w:type="spellEnd"/>
      <w:r w:rsidRPr="00E32F90">
        <w:t xml:space="preserve"> tiek izvēlēti ņemot vērā darba veidu, vides un materiālu temperatūru, ķīmiskās vielas, mehānisko iedarbību.</w:t>
      </w:r>
    </w:p>
  </w:footnote>
  <w:footnote w:id="24">
    <w:p w14:paraId="56C23647" w14:textId="77777777" w:rsidR="00E32F90" w:rsidRDefault="00E32F90" w:rsidP="00E32F90">
      <w:pPr>
        <w:pStyle w:val="af5"/>
      </w:pPr>
      <w:r>
        <w:rPr>
          <w:rStyle w:val="af7"/>
        </w:rPr>
        <w:footnoteRef/>
      </w:r>
      <w:r>
        <w:t xml:space="preserve"> Tiek lietota darba vietās, kur pastāv risks nokrist:</w:t>
      </w:r>
    </w:p>
    <w:p w14:paraId="73A934A8" w14:textId="157DCF9C" w:rsidR="00E32F90" w:rsidRDefault="00E32F90" w:rsidP="00E32F90">
      <w:pPr>
        <w:pStyle w:val="af5"/>
      </w:pPr>
      <w:r>
        <w:t xml:space="preserve">- Veicot darbus augstāk kā 1,3 metra no seguma virsmas, vai arī kad augstumu starpība starp segumiem ir vairāk kā 1,3  metra un nav uzstādīti kolektīvās aizsardzības līdzekļi. </w:t>
      </w:r>
    </w:p>
    <w:p w14:paraId="3D55FC54" w14:textId="10138D57" w:rsidR="00E32F90" w:rsidRDefault="00E32F90" w:rsidP="00E32F90">
      <w:pPr>
        <w:pStyle w:val="af5"/>
      </w:pPr>
      <w:r>
        <w:t xml:space="preserve">- Strādājot mobilo pacelšanas platformu grozos. </w:t>
      </w:r>
    </w:p>
    <w:p w14:paraId="26BE008D" w14:textId="5A60B4CF" w:rsidR="00E32F90" w:rsidRDefault="00E32F90" w:rsidP="00E32F90">
      <w:pPr>
        <w:pStyle w:val="af5"/>
      </w:pPr>
      <w:r>
        <w:t>- Veicot karkasa montāžas darbus, strādājot uz jumta un citus darbus, kur pastāv risks nokrist.</w:t>
      </w:r>
    </w:p>
    <w:p w14:paraId="78112077" w14:textId="02B44BBC" w:rsidR="00E32F90" w:rsidRDefault="00E32F90" w:rsidP="00E32F90">
      <w:pPr>
        <w:pStyle w:val="af5"/>
      </w:pPr>
      <w:r>
        <w:t>- Strādājot uz sastatnēm, kad atstarpe starp sastatņu paklāju un sienu ir lielāka kā 15 cm.</w:t>
      </w:r>
    </w:p>
  </w:footnote>
  <w:footnote w:id="25">
    <w:p w14:paraId="7935B8E5" w14:textId="1112B465" w:rsidR="00D327C8" w:rsidRDefault="00D327C8">
      <w:pPr>
        <w:pStyle w:val="af5"/>
      </w:pPr>
      <w:r>
        <w:rPr>
          <w:rStyle w:val="af7"/>
        </w:rPr>
        <w:footnoteRef/>
      </w:r>
      <w:r>
        <w:t xml:space="preserve"> Sastatnes ir sakomplektētas. Drošas lietošanā.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2C74" w14:textId="77777777" w:rsidR="006C6A41" w:rsidRDefault="006C6A41" w:rsidP="00F9033A">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6C6A41" w:rsidRDefault="006C6A41" w:rsidP="00F9033A">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CDEE" w14:textId="77777777" w:rsidR="006C6A41" w:rsidRPr="00E033ED" w:rsidRDefault="006C6A41" w:rsidP="00F9033A">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w:t>
    </w:r>
    <w:r>
      <w:rPr>
        <w:rStyle w:val="a9"/>
        <w:rFonts w:ascii="ISOCPEUR" w:hAnsi="ISOCPEUR"/>
        <w:i/>
        <w:noProof/>
      </w:rPr>
      <w:t>1</w:t>
    </w:r>
    <w:r w:rsidRPr="00E033ED">
      <w:rPr>
        <w:rStyle w:val="a9"/>
        <w:rFonts w:ascii="ISOCPEUR" w:hAnsi="ISOCPEUR"/>
        <w:i/>
      </w:rPr>
      <w:fldChar w:fldCharType="end"/>
    </w:r>
  </w:p>
  <w:p w14:paraId="52292828" w14:textId="1F85A823" w:rsidR="006C6A41" w:rsidRDefault="006C6A41" w:rsidP="00F9033A">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359D8"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516F8"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5529"/>
    <w:multiLevelType w:val="multilevel"/>
    <w:tmpl w:val="7936825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E3424F0"/>
    <w:multiLevelType w:val="multilevel"/>
    <w:tmpl w:val="79ECD7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E4B7DCE"/>
    <w:multiLevelType w:val="multilevel"/>
    <w:tmpl w:val="5094C39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13427B16"/>
    <w:multiLevelType w:val="hybridMultilevel"/>
    <w:tmpl w:val="8ACC4CCA"/>
    <w:lvl w:ilvl="0" w:tplc="08090017">
      <w:start w:val="1"/>
      <w:numFmt w:val="bullet"/>
      <w:lvlText w:val="-"/>
      <w:lvlJc w:val="left"/>
      <w:pPr>
        <w:ind w:left="1800" w:hanging="360"/>
      </w:pPr>
      <w:rPr>
        <w:rFonts w:ascii="Times New Roman" w:eastAsia="Times New Roman" w:hAnsi="Times New Roman" w:cs="Times New Roman" w:hint="default"/>
      </w:rPr>
    </w:lvl>
    <w:lvl w:ilvl="1" w:tplc="08090019" w:tentative="1">
      <w:start w:val="1"/>
      <w:numFmt w:val="bullet"/>
      <w:lvlText w:val="o"/>
      <w:lvlJc w:val="left"/>
      <w:pPr>
        <w:ind w:left="2520" w:hanging="360"/>
      </w:pPr>
      <w:rPr>
        <w:rFonts w:ascii="Courier New" w:hAnsi="Courier New" w:cs="Courier New" w:hint="default"/>
      </w:rPr>
    </w:lvl>
    <w:lvl w:ilvl="2" w:tplc="0809001B" w:tentative="1">
      <w:start w:val="1"/>
      <w:numFmt w:val="bullet"/>
      <w:lvlText w:val=""/>
      <w:lvlJc w:val="left"/>
      <w:pPr>
        <w:ind w:left="3240" w:hanging="360"/>
      </w:pPr>
      <w:rPr>
        <w:rFonts w:ascii="Wingdings" w:hAnsi="Wingdings" w:hint="default"/>
      </w:rPr>
    </w:lvl>
    <w:lvl w:ilvl="3" w:tplc="0809000F" w:tentative="1">
      <w:start w:val="1"/>
      <w:numFmt w:val="bullet"/>
      <w:lvlText w:val=""/>
      <w:lvlJc w:val="left"/>
      <w:pPr>
        <w:ind w:left="3960" w:hanging="360"/>
      </w:pPr>
      <w:rPr>
        <w:rFonts w:ascii="Symbol" w:hAnsi="Symbol" w:hint="default"/>
      </w:rPr>
    </w:lvl>
    <w:lvl w:ilvl="4" w:tplc="08090019" w:tentative="1">
      <w:start w:val="1"/>
      <w:numFmt w:val="bullet"/>
      <w:lvlText w:val="o"/>
      <w:lvlJc w:val="left"/>
      <w:pPr>
        <w:ind w:left="4680" w:hanging="360"/>
      </w:pPr>
      <w:rPr>
        <w:rFonts w:ascii="Courier New" w:hAnsi="Courier New" w:cs="Courier New" w:hint="default"/>
      </w:rPr>
    </w:lvl>
    <w:lvl w:ilvl="5" w:tplc="0809001B" w:tentative="1">
      <w:start w:val="1"/>
      <w:numFmt w:val="bullet"/>
      <w:lvlText w:val=""/>
      <w:lvlJc w:val="left"/>
      <w:pPr>
        <w:ind w:left="5400" w:hanging="360"/>
      </w:pPr>
      <w:rPr>
        <w:rFonts w:ascii="Wingdings" w:hAnsi="Wingdings" w:hint="default"/>
      </w:rPr>
    </w:lvl>
    <w:lvl w:ilvl="6" w:tplc="0809000F" w:tentative="1">
      <w:start w:val="1"/>
      <w:numFmt w:val="bullet"/>
      <w:lvlText w:val=""/>
      <w:lvlJc w:val="left"/>
      <w:pPr>
        <w:ind w:left="6120" w:hanging="360"/>
      </w:pPr>
      <w:rPr>
        <w:rFonts w:ascii="Symbol" w:hAnsi="Symbol" w:hint="default"/>
      </w:rPr>
    </w:lvl>
    <w:lvl w:ilvl="7" w:tplc="08090019" w:tentative="1">
      <w:start w:val="1"/>
      <w:numFmt w:val="bullet"/>
      <w:lvlText w:val="o"/>
      <w:lvlJc w:val="left"/>
      <w:pPr>
        <w:ind w:left="6840" w:hanging="360"/>
      </w:pPr>
      <w:rPr>
        <w:rFonts w:ascii="Courier New" w:hAnsi="Courier New" w:cs="Courier New" w:hint="default"/>
      </w:rPr>
    </w:lvl>
    <w:lvl w:ilvl="8" w:tplc="0809001B" w:tentative="1">
      <w:start w:val="1"/>
      <w:numFmt w:val="bullet"/>
      <w:lvlText w:val=""/>
      <w:lvlJc w:val="left"/>
      <w:pPr>
        <w:ind w:left="7560" w:hanging="360"/>
      </w:pPr>
      <w:rPr>
        <w:rFonts w:ascii="Wingdings" w:hAnsi="Wingdings" w:hint="default"/>
      </w:rPr>
    </w:lvl>
  </w:abstractNum>
  <w:abstractNum w:abstractNumId="4" w15:restartNumberingAfterBreak="0">
    <w:nsid w:val="15687A5C"/>
    <w:multiLevelType w:val="multilevel"/>
    <w:tmpl w:val="FD1CBE1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18483F40"/>
    <w:multiLevelType w:val="multilevel"/>
    <w:tmpl w:val="88BABCAC"/>
    <w:lvl w:ilvl="0">
      <w:numFmt w:val="bullet"/>
      <w:lvlText w:val="•"/>
      <w:lvlJc w:val="left"/>
      <w:pPr>
        <w:ind w:left="960" w:hanging="360"/>
      </w:pPr>
      <w:rPr>
        <w:rFonts w:ascii="OpenSymbol" w:eastAsia="OpenSymbol" w:hAnsi="OpenSymbol" w:cs="OpenSymbol"/>
      </w:rPr>
    </w:lvl>
    <w:lvl w:ilvl="1">
      <w:numFmt w:val="bullet"/>
      <w:lvlText w:val="◦"/>
      <w:lvlJc w:val="left"/>
      <w:pPr>
        <w:ind w:left="1320" w:hanging="360"/>
      </w:pPr>
      <w:rPr>
        <w:rFonts w:ascii="OpenSymbol" w:eastAsia="OpenSymbol" w:hAnsi="OpenSymbol" w:cs="OpenSymbol"/>
      </w:rPr>
    </w:lvl>
    <w:lvl w:ilvl="2">
      <w:numFmt w:val="bullet"/>
      <w:lvlText w:val="▪"/>
      <w:lvlJc w:val="left"/>
      <w:pPr>
        <w:ind w:left="1680" w:hanging="360"/>
      </w:pPr>
      <w:rPr>
        <w:rFonts w:ascii="OpenSymbol" w:eastAsia="OpenSymbol" w:hAnsi="OpenSymbol" w:cs="OpenSymbol"/>
      </w:rPr>
    </w:lvl>
    <w:lvl w:ilvl="3">
      <w:numFmt w:val="bullet"/>
      <w:lvlText w:val="•"/>
      <w:lvlJc w:val="left"/>
      <w:pPr>
        <w:ind w:left="2040" w:hanging="360"/>
      </w:pPr>
      <w:rPr>
        <w:rFonts w:ascii="OpenSymbol" w:eastAsia="OpenSymbol" w:hAnsi="OpenSymbol" w:cs="OpenSymbol"/>
      </w:rPr>
    </w:lvl>
    <w:lvl w:ilvl="4">
      <w:numFmt w:val="bullet"/>
      <w:lvlText w:val="◦"/>
      <w:lvlJc w:val="left"/>
      <w:pPr>
        <w:ind w:left="2400" w:hanging="360"/>
      </w:pPr>
      <w:rPr>
        <w:rFonts w:ascii="OpenSymbol" w:eastAsia="OpenSymbol" w:hAnsi="OpenSymbol" w:cs="OpenSymbol"/>
      </w:rPr>
    </w:lvl>
    <w:lvl w:ilvl="5">
      <w:numFmt w:val="bullet"/>
      <w:lvlText w:val="▪"/>
      <w:lvlJc w:val="left"/>
      <w:pPr>
        <w:ind w:left="2760" w:hanging="360"/>
      </w:pPr>
      <w:rPr>
        <w:rFonts w:ascii="OpenSymbol" w:eastAsia="OpenSymbol" w:hAnsi="OpenSymbol" w:cs="OpenSymbol"/>
      </w:rPr>
    </w:lvl>
    <w:lvl w:ilvl="6">
      <w:numFmt w:val="bullet"/>
      <w:lvlText w:val="•"/>
      <w:lvlJc w:val="left"/>
      <w:pPr>
        <w:ind w:left="3120" w:hanging="360"/>
      </w:pPr>
      <w:rPr>
        <w:rFonts w:ascii="OpenSymbol" w:eastAsia="OpenSymbol" w:hAnsi="OpenSymbol" w:cs="OpenSymbol"/>
      </w:rPr>
    </w:lvl>
    <w:lvl w:ilvl="7">
      <w:numFmt w:val="bullet"/>
      <w:lvlText w:val="◦"/>
      <w:lvlJc w:val="left"/>
      <w:pPr>
        <w:ind w:left="3480" w:hanging="360"/>
      </w:pPr>
      <w:rPr>
        <w:rFonts w:ascii="OpenSymbol" w:eastAsia="OpenSymbol" w:hAnsi="OpenSymbol" w:cs="OpenSymbol"/>
      </w:rPr>
    </w:lvl>
    <w:lvl w:ilvl="8">
      <w:numFmt w:val="bullet"/>
      <w:lvlText w:val="▪"/>
      <w:lvlJc w:val="left"/>
      <w:pPr>
        <w:ind w:left="3840" w:hanging="360"/>
      </w:pPr>
      <w:rPr>
        <w:rFonts w:ascii="OpenSymbol" w:eastAsia="OpenSymbol" w:hAnsi="OpenSymbol" w:cs="OpenSymbol"/>
      </w:rPr>
    </w:lvl>
  </w:abstractNum>
  <w:abstractNum w:abstractNumId="6" w15:restartNumberingAfterBreak="0">
    <w:nsid w:val="1BC63482"/>
    <w:multiLevelType w:val="multilevel"/>
    <w:tmpl w:val="473659E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298635E7"/>
    <w:multiLevelType w:val="multilevel"/>
    <w:tmpl w:val="2C367526"/>
    <w:lvl w:ilvl="0">
      <w:numFmt w:val="bullet"/>
      <w:lvlText w:val="-"/>
      <w:lvlJc w:val="left"/>
      <w:pPr>
        <w:ind w:left="720" w:hanging="360"/>
      </w:pPr>
      <w:rPr>
        <w:rFonts w:ascii="Calibri" w:eastAsiaTheme="minorHAnsi" w:hAnsi="Calibri" w:cstheme="minorBidi"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2D9849FB"/>
    <w:multiLevelType w:val="multilevel"/>
    <w:tmpl w:val="AED25E1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3222795C"/>
    <w:multiLevelType w:val="multilevel"/>
    <w:tmpl w:val="28C687D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366C05CD"/>
    <w:multiLevelType w:val="hybridMultilevel"/>
    <w:tmpl w:val="6980CD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7C6958"/>
    <w:multiLevelType w:val="multilevel"/>
    <w:tmpl w:val="3058185A"/>
    <w:lvl w:ilvl="0">
      <w:numFmt w:val="bullet"/>
      <w:lvlText w:val="•"/>
      <w:lvlJc w:val="left"/>
      <w:pPr>
        <w:ind w:left="1187" w:hanging="360"/>
      </w:pPr>
      <w:rPr>
        <w:rFonts w:ascii="OpenSymbol" w:eastAsia="OpenSymbol" w:hAnsi="OpenSymbol" w:cs="OpenSymbol"/>
      </w:rPr>
    </w:lvl>
    <w:lvl w:ilvl="1">
      <w:numFmt w:val="bullet"/>
      <w:lvlText w:val="◦"/>
      <w:lvlJc w:val="left"/>
      <w:pPr>
        <w:ind w:left="1547" w:hanging="360"/>
      </w:pPr>
      <w:rPr>
        <w:rFonts w:ascii="OpenSymbol" w:eastAsia="OpenSymbol" w:hAnsi="OpenSymbol" w:cs="OpenSymbol"/>
      </w:rPr>
    </w:lvl>
    <w:lvl w:ilvl="2">
      <w:numFmt w:val="bullet"/>
      <w:lvlText w:val="▪"/>
      <w:lvlJc w:val="left"/>
      <w:pPr>
        <w:ind w:left="1907" w:hanging="360"/>
      </w:pPr>
      <w:rPr>
        <w:rFonts w:ascii="OpenSymbol" w:eastAsia="OpenSymbol" w:hAnsi="OpenSymbol" w:cs="OpenSymbol"/>
      </w:rPr>
    </w:lvl>
    <w:lvl w:ilvl="3">
      <w:numFmt w:val="bullet"/>
      <w:lvlText w:val="•"/>
      <w:lvlJc w:val="left"/>
      <w:pPr>
        <w:ind w:left="2267" w:hanging="360"/>
      </w:pPr>
      <w:rPr>
        <w:rFonts w:ascii="OpenSymbol" w:eastAsia="OpenSymbol" w:hAnsi="OpenSymbol" w:cs="OpenSymbol"/>
      </w:rPr>
    </w:lvl>
    <w:lvl w:ilvl="4">
      <w:numFmt w:val="bullet"/>
      <w:lvlText w:val="◦"/>
      <w:lvlJc w:val="left"/>
      <w:pPr>
        <w:ind w:left="2627" w:hanging="360"/>
      </w:pPr>
      <w:rPr>
        <w:rFonts w:ascii="OpenSymbol" w:eastAsia="OpenSymbol" w:hAnsi="OpenSymbol" w:cs="OpenSymbol"/>
      </w:rPr>
    </w:lvl>
    <w:lvl w:ilvl="5">
      <w:numFmt w:val="bullet"/>
      <w:lvlText w:val="▪"/>
      <w:lvlJc w:val="left"/>
      <w:pPr>
        <w:ind w:left="2987" w:hanging="360"/>
      </w:pPr>
      <w:rPr>
        <w:rFonts w:ascii="OpenSymbol" w:eastAsia="OpenSymbol" w:hAnsi="OpenSymbol" w:cs="OpenSymbol"/>
      </w:rPr>
    </w:lvl>
    <w:lvl w:ilvl="6">
      <w:numFmt w:val="bullet"/>
      <w:lvlText w:val="•"/>
      <w:lvlJc w:val="left"/>
      <w:pPr>
        <w:ind w:left="3347" w:hanging="360"/>
      </w:pPr>
      <w:rPr>
        <w:rFonts w:ascii="OpenSymbol" w:eastAsia="OpenSymbol" w:hAnsi="OpenSymbol" w:cs="OpenSymbol"/>
      </w:rPr>
    </w:lvl>
    <w:lvl w:ilvl="7">
      <w:numFmt w:val="bullet"/>
      <w:lvlText w:val="◦"/>
      <w:lvlJc w:val="left"/>
      <w:pPr>
        <w:ind w:left="3707" w:hanging="360"/>
      </w:pPr>
      <w:rPr>
        <w:rFonts w:ascii="OpenSymbol" w:eastAsia="OpenSymbol" w:hAnsi="OpenSymbol" w:cs="OpenSymbol"/>
      </w:rPr>
    </w:lvl>
    <w:lvl w:ilvl="8">
      <w:numFmt w:val="bullet"/>
      <w:lvlText w:val="▪"/>
      <w:lvlJc w:val="left"/>
      <w:pPr>
        <w:ind w:left="4067" w:hanging="360"/>
      </w:pPr>
      <w:rPr>
        <w:rFonts w:ascii="OpenSymbol" w:eastAsia="OpenSymbol" w:hAnsi="OpenSymbol" w:cs="OpenSymbol"/>
      </w:rPr>
    </w:lvl>
  </w:abstractNum>
  <w:abstractNum w:abstractNumId="12" w15:restartNumberingAfterBreak="0">
    <w:nsid w:val="3C4E3CC0"/>
    <w:multiLevelType w:val="multilevel"/>
    <w:tmpl w:val="AA38C82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43EA312C"/>
    <w:multiLevelType w:val="multilevel"/>
    <w:tmpl w:val="38102BC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46F84FF8"/>
    <w:multiLevelType w:val="multilevel"/>
    <w:tmpl w:val="35C2C760"/>
    <w:lvl w:ilvl="0">
      <w:numFmt w:val="bullet"/>
      <w:lvlText w:val="•"/>
      <w:lvlJc w:val="left"/>
      <w:pPr>
        <w:ind w:left="960" w:hanging="360"/>
      </w:pPr>
      <w:rPr>
        <w:rFonts w:ascii="OpenSymbol" w:eastAsia="OpenSymbol" w:hAnsi="OpenSymbol" w:cs="OpenSymbol"/>
      </w:rPr>
    </w:lvl>
    <w:lvl w:ilvl="1">
      <w:numFmt w:val="bullet"/>
      <w:lvlText w:val="◦"/>
      <w:lvlJc w:val="left"/>
      <w:pPr>
        <w:ind w:left="1320" w:hanging="360"/>
      </w:pPr>
      <w:rPr>
        <w:rFonts w:ascii="OpenSymbol" w:eastAsia="OpenSymbol" w:hAnsi="OpenSymbol" w:cs="OpenSymbol"/>
      </w:rPr>
    </w:lvl>
    <w:lvl w:ilvl="2">
      <w:numFmt w:val="bullet"/>
      <w:lvlText w:val="▪"/>
      <w:lvlJc w:val="left"/>
      <w:pPr>
        <w:ind w:left="1680" w:hanging="360"/>
      </w:pPr>
      <w:rPr>
        <w:rFonts w:ascii="OpenSymbol" w:eastAsia="OpenSymbol" w:hAnsi="OpenSymbol" w:cs="OpenSymbol"/>
      </w:rPr>
    </w:lvl>
    <w:lvl w:ilvl="3">
      <w:numFmt w:val="bullet"/>
      <w:lvlText w:val="•"/>
      <w:lvlJc w:val="left"/>
      <w:pPr>
        <w:ind w:left="2040" w:hanging="360"/>
      </w:pPr>
      <w:rPr>
        <w:rFonts w:ascii="OpenSymbol" w:eastAsia="OpenSymbol" w:hAnsi="OpenSymbol" w:cs="OpenSymbol"/>
      </w:rPr>
    </w:lvl>
    <w:lvl w:ilvl="4">
      <w:numFmt w:val="bullet"/>
      <w:lvlText w:val="◦"/>
      <w:lvlJc w:val="left"/>
      <w:pPr>
        <w:ind w:left="2400" w:hanging="360"/>
      </w:pPr>
      <w:rPr>
        <w:rFonts w:ascii="OpenSymbol" w:eastAsia="OpenSymbol" w:hAnsi="OpenSymbol" w:cs="OpenSymbol"/>
      </w:rPr>
    </w:lvl>
    <w:lvl w:ilvl="5">
      <w:numFmt w:val="bullet"/>
      <w:lvlText w:val="▪"/>
      <w:lvlJc w:val="left"/>
      <w:pPr>
        <w:ind w:left="2760" w:hanging="360"/>
      </w:pPr>
      <w:rPr>
        <w:rFonts w:ascii="OpenSymbol" w:eastAsia="OpenSymbol" w:hAnsi="OpenSymbol" w:cs="OpenSymbol"/>
      </w:rPr>
    </w:lvl>
    <w:lvl w:ilvl="6">
      <w:numFmt w:val="bullet"/>
      <w:lvlText w:val="•"/>
      <w:lvlJc w:val="left"/>
      <w:pPr>
        <w:ind w:left="3120" w:hanging="360"/>
      </w:pPr>
      <w:rPr>
        <w:rFonts w:ascii="OpenSymbol" w:eastAsia="OpenSymbol" w:hAnsi="OpenSymbol" w:cs="OpenSymbol"/>
      </w:rPr>
    </w:lvl>
    <w:lvl w:ilvl="7">
      <w:numFmt w:val="bullet"/>
      <w:lvlText w:val="◦"/>
      <w:lvlJc w:val="left"/>
      <w:pPr>
        <w:ind w:left="3480" w:hanging="360"/>
      </w:pPr>
      <w:rPr>
        <w:rFonts w:ascii="OpenSymbol" w:eastAsia="OpenSymbol" w:hAnsi="OpenSymbol" w:cs="OpenSymbol"/>
      </w:rPr>
    </w:lvl>
    <w:lvl w:ilvl="8">
      <w:numFmt w:val="bullet"/>
      <w:lvlText w:val="▪"/>
      <w:lvlJc w:val="left"/>
      <w:pPr>
        <w:ind w:left="3840" w:hanging="360"/>
      </w:pPr>
      <w:rPr>
        <w:rFonts w:ascii="OpenSymbol" w:eastAsia="OpenSymbol" w:hAnsi="OpenSymbol" w:cs="OpenSymbol"/>
      </w:rPr>
    </w:lvl>
  </w:abstractNum>
  <w:abstractNum w:abstractNumId="15" w15:restartNumberingAfterBreak="0">
    <w:nsid w:val="47EB4160"/>
    <w:multiLevelType w:val="multilevel"/>
    <w:tmpl w:val="550056B6"/>
    <w:lvl w:ilvl="0">
      <w:start w:val="1"/>
      <w:numFmt w:val="bullet"/>
      <w:lvlText w:val="-"/>
      <w:lvlJc w:val="left"/>
      <w:pPr>
        <w:ind w:left="720" w:hanging="360"/>
      </w:pPr>
      <w:rPr>
        <w:rFonts w:ascii="Times New Roman" w:eastAsia="Times New Roman" w:hAnsi="Times New Roman" w:cs="Times New Roman"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15:restartNumberingAfterBreak="0">
    <w:nsid w:val="4D061A17"/>
    <w:multiLevelType w:val="multilevel"/>
    <w:tmpl w:val="53F2E298"/>
    <w:lvl w:ilvl="0">
      <w:numFmt w:val="bullet"/>
      <w:lvlText w:val="•"/>
      <w:lvlJc w:val="left"/>
      <w:pPr>
        <w:ind w:left="960" w:hanging="360"/>
      </w:pPr>
      <w:rPr>
        <w:rFonts w:ascii="OpenSymbol" w:eastAsia="OpenSymbol" w:hAnsi="OpenSymbol" w:cs="OpenSymbol"/>
      </w:rPr>
    </w:lvl>
    <w:lvl w:ilvl="1">
      <w:numFmt w:val="bullet"/>
      <w:lvlText w:val="◦"/>
      <w:lvlJc w:val="left"/>
      <w:pPr>
        <w:ind w:left="1320" w:hanging="360"/>
      </w:pPr>
      <w:rPr>
        <w:rFonts w:ascii="OpenSymbol" w:eastAsia="OpenSymbol" w:hAnsi="OpenSymbol" w:cs="OpenSymbol"/>
      </w:rPr>
    </w:lvl>
    <w:lvl w:ilvl="2">
      <w:numFmt w:val="bullet"/>
      <w:lvlText w:val="▪"/>
      <w:lvlJc w:val="left"/>
      <w:pPr>
        <w:ind w:left="1680" w:hanging="360"/>
      </w:pPr>
      <w:rPr>
        <w:rFonts w:ascii="OpenSymbol" w:eastAsia="OpenSymbol" w:hAnsi="OpenSymbol" w:cs="OpenSymbol"/>
      </w:rPr>
    </w:lvl>
    <w:lvl w:ilvl="3">
      <w:numFmt w:val="bullet"/>
      <w:lvlText w:val="•"/>
      <w:lvlJc w:val="left"/>
      <w:pPr>
        <w:ind w:left="2040" w:hanging="360"/>
      </w:pPr>
      <w:rPr>
        <w:rFonts w:ascii="OpenSymbol" w:eastAsia="OpenSymbol" w:hAnsi="OpenSymbol" w:cs="OpenSymbol"/>
      </w:rPr>
    </w:lvl>
    <w:lvl w:ilvl="4">
      <w:numFmt w:val="bullet"/>
      <w:lvlText w:val="◦"/>
      <w:lvlJc w:val="left"/>
      <w:pPr>
        <w:ind w:left="2400" w:hanging="360"/>
      </w:pPr>
      <w:rPr>
        <w:rFonts w:ascii="OpenSymbol" w:eastAsia="OpenSymbol" w:hAnsi="OpenSymbol" w:cs="OpenSymbol"/>
      </w:rPr>
    </w:lvl>
    <w:lvl w:ilvl="5">
      <w:numFmt w:val="bullet"/>
      <w:lvlText w:val="▪"/>
      <w:lvlJc w:val="left"/>
      <w:pPr>
        <w:ind w:left="2760" w:hanging="360"/>
      </w:pPr>
      <w:rPr>
        <w:rFonts w:ascii="OpenSymbol" w:eastAsia="OpenSymbol" w:hAnsi="OpenSymbol" w:cs="OpenSymbol"/>
      </w:rPr>
    </w:lvl>
    <w:lvl w:ilvl="6">
      <w:numFmt w:val="bullet"/>
      <w:lvlText w:val="•"/>
      <w:lvlJc w:val="left"/>
      <w:pPr>
        <w:ind w:left="3120" w:hanging="360"/>
      </w:pPr>
      <w:rPr>
        <w:rFonts w:ascii="OpenSymbol" w:eastAsia="OpenSymbol" w:hAnsi="OpenSymbol" w:cs="OpenSymbol"/>
      </w:rPr>
    </w:lvl>
    <w:lvl w:ilvl="7">
      <w:numFmt w:val="bullet"/>
      <w:lvlText w:val="◦"/>
      <w:lvlJc w:val="left"/>
      <w:pPr>
        <w:ind w:left="3480" w:hanging="360"/>
      </w:pPr>
      <w:rPr>
        <w:rFonts w:ascii="OpenSymbol" w:eastAsia="OpenSymbol" w:hAnsi="OpenSymbol" w:cs="OpenSymbol"/>
      </w:rPr>
    </w:lvl>
    <w:lvl w:ilvl="8">
      <w:numFmt w:val="bullet"/>
      <w:lvlText w:val="▪"/>
      <w:lvlJc w:val="left"/>
      <w:pPr>
        <w:ind w:left="3840" w:hanging="360"/>
      </w:pPr>
      <w:rPr>
        <w:rFonts w:ascii="OpenSymbol" w:eastAsia="OpenSymbol" w:hAnsi="OpenSymbol" w:cs="OpenSymbol"/>
      </w:rPr>
    </w:lvl>
  </w:abstractNum>
  <w:abstractNum w:abstractNumId="17" w15:restartNumberingAfterBreak="0">
    <w:nsid w:val="4D9355D2"/>
    <w:multiLevelType w:val="multilevel"/>
    <w:tmpl w:val="3544C8B4"/>
    <w:lvl w:ilvl="0">
      <w:start w:val="1"/>
      <w:numFmt w:val="bullet"/>
      <w:lvlText w:val="-"/>
      <w:lvlJc w:val="left"/>
      <w:pPr>
        <w:ind w:left="720" w:hanging="360"/>
      </w:pPr>
      <w:rPr>
        <w:rFonts w:ascii="Times New Roman" w:eastAsia="Times New Roman" w:hAnsi="Times New Roman" w:cs="Times New Roman"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8" w15:restartNumberingAfterBreak="0">
    <w:nsid w:val="4E170315"/>
    <w:multiLevelType w:val="multilevel"/>
    <w:tmpl w:val="F07C5F02"/>
    <w:lvl w:ilvl="0">
      <w:numFmt w:val="bullet"/>
      <w:lvlText w:val="•"/>
      <w:lvlJc w:val="left"/>
      <w:pPr>
        <w:ind w:left="1174" w:hanging="360"/>
      </w:pPr>
      <w:rPr>
        <w:rFonts w:ascii="OpenSymbol" w:eastAsia="OpenSymbol" w:hAnsi="OpenSymbol" w:cs="OpenSymbol"/>
      </w:rPr>
    </w:lvl>
    <w:lvl w:ilvl="1">
      <w:numFmt w:val="bullet"/>
      <w:lvlText w:val="◦"/>
      <w:lvlJc w:val="left"/>
      <w:pPr>
        <w:ind w:left="1534" w:hanging="360"/>
      </w:pPr>
      <w:rPr>
        <w:rFonts w:ascii="OpenSymbol" w:eastAsia="OpenSymbol" w:hAnsi="OpenSymbol" w:cs="OpenSymbol"/>
      </w:rPr>
    </w:lvl>
    <w:lvl w:ilvl="2">
      <w:numFmt w:val="bullet"/>
      <w:lvlText w:val="▪"/>
      <w:lvlJc w:val="left"/>
      <w:pPr>
        <w:ind w:left="1894" w:hanging="360"/>
      </w:pPr>
      <w:rPr>
        <w:rFonts w:ascii="OpenSymbol" w:eastAsia="OpenSymbol" w:hAnsi="OpenSymbol" w:cs="OpenSymbol"/>
      </w:rPr>
    </w:lvl>
    <w:lvl w:ilvl="3">
      <w:numFmt w:val="bullet"/>
      <w:lvlText w:val="•"/>
      <w:lvlJc w:val="left"/>
      <w:pPr>
        <w:ind w:left="2254" w:hanging="360"/>
      </w:pPr>
      <w:rPr>
        <w:rFonts w:ascii="OpenSymbol" w:eastAsia="OpenSymbol" w:hAnsi="OpenSymbol" w:cs="OpenSymbol"/>
      </w:rPr>
    </w:lvl>
    <w:lvl w:ilvl="4">
      <w:numFmt w:val="bullet"/>
      <w:lvlText w:val="◦"/>
      <w:lvlJc w:val="left"/>
      <w:pPr>
        <w:ind w:left="2614" w:hanging="360"/>
      </w:pPr>
      <w:rPr>
        <w:rFonts w:ascii="OpenSymbol" w:eastAsia="OpenSymbol" w:hAnsi="OpenSymbol" w:cs="OpenSymbol"/>
      </w:rPr>
    </w:lvl>
    <w:lvl w:ilvl="5">
      <w:numFmt w:val="bullet"/>
      <w:lvlText w:val="▪"/>
      <w:lvlJc w:val="left"/>
      <w:pPr>
        <w:ind w:left="2974" w:hanging="360"/>
      </w:pPr>
      <w:rPr>
        <w:rFonts w:ascii="OpenSymbol" w:eastAsia="OpenSymbol" w:hAnsi="OpenSymbol" w:cs="OpenSymbol"/>
      </w:rPr>
    </w:lvl>
    <w:lvl w:ilvl="6">
      <w:numFmt w:val="bullet"/>
      <w:lvlText w:val="•"/>
      <w:lvlJc w:val="left"/>
      <w:pPr>
        <w:ind w:left="3334" w:hanging="360"/>
      </w:pPr>
      <w:rPr>
        <w:rFonts w:ascii="OpenSymbol" w:eastAsia="OpenSymbol" w:hAnsi="OpenSymbol" w:cs="OpenSymbol"/>
      </w:rPr>
    </w:lvl>
    <w:lvl w:ilvl="7">
      <w:numFmt w:val="bullet"/>
      <w:lvlText w:val="◦"/>
      <w:lvlJc w:val="left"/>
      <w:pPr>
        <w:ind w:left="3694" w:hanging="360"/>
      </w:pPr>
      <w:rPr>
        <w:rFonts w:ascii="OpenSymbol" w:eastAsia="OpenSymbol" w:hAnsi="OpenSymbol" w:cs="OpenSymbol"/>
      </w:rPr>
    </w:lvl>
    <w:lvl w:ilvl="8">
      <w:numFmt w:val="bullet"/>
      <w:lvlText w:val="▪"/>
      <w:lvlJc w:val="left"/>
      <w:pPr>
        <w:ind w:left="4054" w:hanging="360"/>
      </w:pPr>
      <w:rPr>
        <w:rFonts w:ascii="OpenSymbol" w:eastAsia="OpenSymbol" w:hAnsi="OpenSymbol" w:cs="OpenSymbol"/>
      </w:rPr>
    </w:lvl>
  </w:abstractNum>
  <w:abstractNum w:abstractNumId="19" w15:restartNumberingAfterBreak="0">
    <w:nsid w:val="5CB719D8"/>
    <w:multiLevelType w:val="hybridMultilevel"/>
    <w:tmpl w:val="6C125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D1111"/>
    <w:multiLevelType w:val="multilevel"/>
    <w:tmpl w:val="E5A4808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15:restartNumberingAfterBreak="0">
    <w:nsid w:val="6DFE7B9C"/>
    <w:multiLevelType w:val="multilevel"/>
    <w:tmpl w:val="DF6854F8"/>
    <w:lvl w:ilvl="0">
      <w:numFmt w:val="bullet"/>
      <w:lvlText w:val="•"/>
      <w:lvlJc w:val="left"/>
      <w:pPr>
        <w:ind w:left="960" w:hanging="360"/>
      </w:pPr>
      <w:rPr>
        <w:rFonts w:ascii="OpenSymbol" w:eastAsia="OpenSymbol" w:hAnsi="OpenSymbol" w:cs="OpenSymbol"/>
      </w:rPr>
    </w:lvl>
    <w:lvl w:ilvl="1">
      <w:numFmt w:val="bullet"/>
      <w:lvlText w:val="◦"/>
      <w:lvlJc w:val="left"/>
      <w:pPr>
        <w:ind w:left="1320" w:hanging="360"/>
      </w:pPr>
      <w:rPr>
        <w:rFonts w:ascii="OpenSymbol" w:eastAsia="OpenSymbol" w:hAnsi="OpenSymbol" w:cs="OpenSymbol"/>
      </w:rPr>
    </w:lvl>
    <w:lvl w:ilvl="2">
      <w:numFmt w:val="bullet"/>
      <w:lvlText w:val="▪"/>
      <w:lvlJc w:val="left"/>
      <w:pPr>
        <w:ind w:left="1680" w:hanging="360"/>
      </w:pPr>
      <w:rPr>
        <w:rFonts w:ascii="OpenSymbol" w:eastAsia="OpenSymbol" w:hAnsi="OpenSymbol" w:cs="OpenSymbol"/>
      </w:rPr>
    </w:lvl>
    <w:lvl w:ilvl="3">
      <w:numFmt w:val="bullet"/>
      <w:lvlText w:val="•"/>
      <w:lvlJc w:val="left"/>
      <w:pPr>
        <w:ind w:left="2040" w:hanging="360"/>
      </w:pPr>
      <w:rPr>
        <w:rFonts w:ascii="OpenSymbol" w:eastAsia="OpenSymbol" w:hAnsi="OpenSymbol" w:cs="OpenSymbol"/>
      </w:rPr>
    </w:lvl>
    <w:lvl w:ilvl="4">
      <w:numFmt w:val="bullet"/>
      <w:lvlText w:val="◦"/>
      <w:lvlJc w:val="left"/>
      <w:pPr>
        <w:ind w:left="2400" w:hanging="360"/>
      </w:pPr>
      <w:rPr>
        <w:rFonts w:ascii="OpenSymbol" w:eastAsia="OpenSymbol" w:hAnsi="OpenSymbol" w:cs="OpenSymbol"/>
      </w:rPr>
    </w:lvl>
    <w:lvl w:ilvl="5">
      <w:numFmt w:val="bullet"/>
      <w:lvlText w:val="▪"/>
      <w:lvlJc w:val="left"/>
      <w:pPr>
        <w:ind w:left="2760" w:hanging="360"/>
      </w:pPr>
      <w:rPr>
        <w:rFonts w:ascii="OpenSymbol" w:eastAsia="OpenSymbol" w:hAnsi="OpenSymbol" w:cs="OpenSymbol"/>
      </w:rPr>
    </w:lvl>
    <w:lvl w:ilvl="6">
      <w:numFmt w:val="bullet"/>
      <w:lvlText w:val="•"/>
      <w:lvlJc w:val="left"/>
      <w:pPr>
        <w:ind w:left="3120" w:hanging="360"/>
      </w:pPr>
      <w:rPr>
        <w:rFonts w:ascii="OpenSymbol" w:eastAsia="OpenSymbol" w:hAnsi="OpenSymbol" w:cs="OpenSymbol"/>
      </w:rPr>
    </w:lvl>
    <w:lvl w:ilvl="7">
      <w:numFmt w:val="bullet"/>
      <w:lvlText w:val="◦"/>
      <w:lvlJc w:val="left"/>
      <w:pPr>
        <w:ind w:left="3480" w:hanging="360"/>
      </w:pPr>
      <w:rPr>
        <w:rFonts w:ascii="OpenSymbol" w:eastAsia="OpenSymbol" w:hAnsi="OpenSymbol" w:cs="OpenSymbol"/>
      </w:rPr>
    </w:lvl>
    <w:lvl w:ilvl="8">
      <w:numFmt w:val="bullet"/>
      <w:lvlText w:val="▪"/>
      <w:lvlJc w:val="left"/>
      <w:pPr>
        <w:ind w:left="3840" w:hanging="360"/>
      </w:pPr>
      <w:rPr>
        <w:rFonts w:ascii="OpenSymbol" w:eastAsia="OpenSymbol" w:hAnsi="OpenSymbol" w:cs="OpenSymbol"/>
      </w:rPr>
    </w:lvl>
  </w:abstractNum>
  <w:num w:numId="1" w16cid:durableId="880433523">
    <w:abstractNumId w:val="10"/>
  </w:num>
  <w:num w:numId="2" w16cid:durableId="153495134">
    <w:abstractNumId w:val="19"/>
  </w:num>
  <w:num w:numId="3" w16cid:durableId="870148659">
    <w:abstractNumId w:val="3"/>
  </w:num>
  <w:num w:numId="4" w16cid:durableId="624577248">
    <w:abstractNumId w:val="17"/>
  </w:num>
  <w:num w:numId="5" w16cid:durableId="759370060">
    <w:abstractNumId w:val="18"/>
  </w:num>
  <w:num w:numId="6" w16cid:durableId="345060251">
    <w:abstractNumId w:val="11"/>
  </w:num>
  <w:num w:numId="7" w16cid:durableId="1519855668">
    <w:abstractNumId w:val="16"/>
  </w:num>
  <w:num w:numId="8" w16cid:durableId="1920170946">
    <w:abstractNumId w:val="13"/>
  </w:num>
  <w:num w:numId="9" w16cid:durableId="296684805">
    <w:abstractNumId w:val="21"/>
  </w:num>
  <w:num w:numId="10" w16cid:durableId="767848658">
    <w:abstractNumId w:val="5"/>
  </w:num>
  <w:num w:numId="11" w16cid:durableId="2101756378">
    <w:abstractNumId w:val="14"/>
  </w:num>
  <w:num w:numId="12" w16cid:durableId="1211185724">
    <w:abstractNumId w:val="9"/>
  </w:num>
  <w:num w:numId="13" w16cid:durableId="271860887">
    <w:abstractNumId w:val="6"/>
  </w:num>
  <w:num w:numId="14" w16cid:durableId="1856845711">
    <w:abstractNumId w:val="8"/>
  </w:num>
  <w:num w:numId="15" w16cid:durableId="1722704762">
    <w:abstractNumId w:val="2"/>
  </w:num>
  <w:num w:numId="16" w16cid:durableId="768159291">
    <w:abstractNumId w:val="0"/>
  </w:num>
  <w:num w:numId="17" w16cid:durableId="2000188928">
    <w:abstractNumId w:val="1"/>
  </w:num>
  <w:num w:numId="18" w16cid:durableId="1251740855">
    <w:abstractNumId w:val="20"/>
  </w:num>
  <w:num w:numId="19" w16cid:durableId="710616336">
    <w:abstractNumId w:val="15"/>
  </w:num>
  <w:num w:numId="20" w16cid:durableId="624971386">
    <w:abstractNumId w:val="7"/>
  </w:num>
  <w:num w:numId="21" w16cid:durableId="1542596090">
    <w:abstractNumId w:val="12"/>
  </w:num>
  <w:num w:numId="22" w16cid:durableId="2028478936">
    <w:abstractNumId w:val="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kolajs Zaicenko">
    <w15:presenceInfo w15:providerId="Windows Live" w15:userId="14d7aa8aa1fe98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formatting="1" w:enforcement="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1566F"/>
    <w:rsid w:val="0001599B"/>
    <w:rsid w:val="00017A2D"/>
    <w:rsid w:val="00022C99"/>
    <w:rsid w:val="000235E3"/>
    <w:rsid w:val="0002405F"/>
    <w:rsid w:val="0003716A"/>
    <w:rsid w:val="00047162"/>
    <w:rsid w:val="0006561F"/>
    <w:rsid w:val="000C16DB"/>
    <w:rsid w:val="000C5250"/>
    <w:rsid w:val="000E1EC4"/>
    <w:rsid w:val="00101DEE"/>
    <w:rsid w:val="0010565D"/>
    <w:rsid w:val="001121F7"/>
    <w:rsid w:val="0011371C"/>
    <w:rsid w:val="00127DD4"/>
    <w:rsid w:val="00130070"/>
    <w:rsid w:val="0013639A"/>
    <w:rsid w:val="00182E64"/>
    <w:rsid w:val="0019117E"/>
    <w:rsid w:val="001B0FCE"/>
    <w:rsid w:val="001D6BE7"/>
    <w:rsid w:val="001F5B72"/>
    <w:rsid w:val="0022013D"/>
    <w:rsid w:val="002442F4"/>
    <w:rsid w:val="00246644"/>
    <w:rsid w:val="00250D80"/>
    <w:rsid w:val="0025291A"/>
    <w:rsid w:val="00264DC3"/>
    <w:rsid w:val="00270ED5"/>
    <w:rsid w:val="00272173"/>
    <w:rsid w:val="002809BE"/>
    <w:rsid w:val="00280EA5"/>
    <w:rsid w:val="00281286"/>
    <w:rsid w:val="00281C49"/>
    <w:rsid w:val="0029744F"/>
    <w:rsid w:val="002B2FF5"/>
    <w:rsid w:val="002C0833"/>
    <w:rsid w:val="002C2A91"/>
    <w:rsid w:val="002C3461"/>
    <w:rsid w:val="002D143F"/>
    <w:rsid w:val="002D5DA2"/>
    <w:rsid w:val="002F2408"/>
    <w:rsid w:val="0031343C"/>
    <w:rsid w:val="003134D3"/>
    <w:rsid w:val="0031535F"/>
    <w:rsid w:val="00321BDC"/>
    <w:rsid w:val="00330922"/>
    <w:rsid w:val="00332FCF"/>
    <w:rsid w:val="00390C35"/>
    <w:rsid w:val="003A4C42"/>
    <w:rsid w:val="003E3674"/>
    <w:rsid w:val="003E728F"/>
    <w:rsid w:val="003F1011"/>
    <w:rsid w:val="0042494E"/>
    <w:rsid w:val="00434325"/>
    <w:rsid w:val="004526B0"/>
    <w:rsid w:val="00482202"/>
    <w:rsid w:val="00495523"/>
    <w:rsid w:val="004A754F"/>
    <w:rsid w:val="004D126D"/>
    <w:rsid w:val="004E3F7C"/>
    <w:rsid w:val="004F003C"/>
    <w:rsid w:val="004F2E8F"/>
    <w:rsid w:val="00515A70"/>
    <w:rsid w:val="005538FF"/>
    <w:rsid w:val="00556666"/>
    <w:rsid w:val="005706EE"/>
    <w:rsid w:val="00591E43"/>
    <w:rsid w:val="005A0DB4"/>
    <w:rsid w:val="005B0C68"/>
    <w:rsid w:val="005B1EA9"/>
    <w:rsid w:val="005D7C04"/>
    <w:rsid w:val="005E0B2C"/>
    <w:rsid w:val="005E2E9B"/>
    <w:rsid w:val="00612404"/>
    <w:rsid w:val="00622B5E"/>
    <w:rsid w:val="006516A0"/>
    <w:rsid w:val="0068369E"/>
    <w:rsid w:val="006A1903"/>
    <w:rsid w:val="006C58A0"/>
    <w:rsid w:val="006C6A41"/>
    <w:rsid w:val="006E7EDE"/>
    <w:rsid w:val="00712C6A"/>
    <w:rsid w:val="00737B2D"/>
    <w:rsid w:val="0074479C"/>
    <w:rsid w:val="00762E2C"/>
    <w:rsid w:val="00773B7C"/>
    <w:rsid w:val="007854AA"/>
    <w:rsid w:val="00792D5B"/>
    <w:rsid w:val="007951C0"/>
    <w:rsid w:val="007A3159"/>
    <w:rsid w:val="007B0B11"/>
    <w:rsid w:val="007B7DAA"/>
    <w:rsid w:val="007D4F4E"/>
    <w:rsid w:val="007D5AA7"/>
    <w:rsid w:val="007F1CFE"/>
    <w:rsid w:val="00816EC1"/>
    <w:rsid w:val="00836C05"/>
    <w:rsid w:val="00855639"/>
    <w:rsid w:val="00861281"/>
    <w:rsid w:val="00861405"/>
    <w:rsid w:val="008655C1"/>
    <w:rsid w:val="00867620"/>
    <w:rsid w:val="00873359"/>
    <w:rsid w:val="00885F06"/>
    <w:rsid w:val="008B6C03"/>
    <w:rsid w:val="008C3CAC"/>
    <w:rsid w:val="008D7392"/>
    <w:rsid w:val="008E27E1"/>
    <w:rsid w:val="009109E6"/>
    <w:rsid w:val="00944548"/>
    <w:rsid w:val="00955379"/>
    <w:rsid w:val="00956237"/>
    <w:rsid w:val="009575D0"/>
    <w:rsid w:val="00957B0B"/>
    <w:rsid w:val="00975E70"/>
    <w:rsid w:val="00982E02"/>
    <w:rsid w:val="009A1C25"/>
    <w:rsid w:val="009A3876"/>
    <w:rsid w:val="009B6890"/>
    <w:rsid w:val="009C0E2B"/>
    <w:rsid w:val="009D63F5"/>
    <w:rsid w:val="00A03302"/>
    <w:rsid w:val="00A1103B"/>
    <w:rsid w:val="00A12B2E"/>
    <w:rsid w:val="00A1799F"/>
    <w:rsid w:val="00A37F6E"/>
    <w:rsid w:val="00A452D4"/>
    <w:rsid w:val="00A83C30"/>
    <w:rsid w:val="00A95F90"/>
    <w:rsid w:val="00AC2072"/>
    <w:rsid w:val="00AC43FD"/>
    <w:rsid w:val="00AE113E"/>
    <w:rsid w:val="00B357C5"/>
    <w:rsid w:val="00B704D1"/>
    <w:rsid w:val="00B952BA"/>
    <w:rsid w:val="00BA28A3"/>
    <w:rsid w:val="00BA467B"/>
    <w:rsid w:val="00BA7779"/>
    <w:rsid w:val="00BC0FE6"/>
    <w:rsid w:val="00BC34FF"/>
    <w:rsid w:val="00BD44F5"/>
    <w:rsid w:val="00BE3EA5"/>
    <w:rsid w:val="00BF4A3F"/>
    <w:rsid w:val="00C01092"/>
    <w:rsid w:val="00C23755"/>
    <w:rsid w:val="00C363AD"/>
    <w:rsid w:val="00C51033"/>
    <w:rsid w:val="00C53D7D"/>
    <w:rsid w:val="00C94939"/>
    <w:rsid w:val="00C960B2"/>
    <w:rsid w:val="00C974FF"/>
    <w:rsid w:val="00CA265B"/>
    <w:rsid w:val="00CA47E0"/>
    <w:rsid w:val="00CC0F18"/>
    <w:rsid w:val="00CC7ADE"/>
    <w:rsid w:val="00CE5375"/>
    <w:rsid w:val="00CF118B"/>
    <w:rsid w:val="00D20F54"/>
    <w:rsid w:val="00D31228"/>
    <w:rsid w:val="00D325B1"/>
    <w:rsid w:val="00D327C8"/>
    <w:rsid w:val="00D514FA"/>
    <w:rsid w:val="00D65FCB"/>
    <w:rsid w:val="00D8223D"/>
    <w:rsid w:val="00D90D94"/>
    <w:rsid w:val="00D96410"/>
    <w:rsid w:val="00DA5DD5"/>
    <w:rsid w:val="00DD3524"/>
    <w:rsid w:val="00DF6363"/>
    <w:rsid w:val="00E030B4"/>
    <w:rsid w:val="00E04A82"/>
    <w:rsid w:val="00E32F90"/>
    <w:rsid w:val="00E33609"/>
    <w:rsid w:val="00E34C9C"/>
    <w:rsid w:val="00E549CF"/>
    <w:rsid w:val="00E5716D"/>
    <w:rsid w:val="00E82367"/>
    <w:rsid w:val="00E8500D"/>
    <w:rsid w:val="00E90863"/>
    <w:rsid w:val="00E96E28"/>
    <w:rsid w:val="00EA1B6C"/>
    <w:rsid w:val="00EA2E60"/>
    <w:rsid w:val="00EA5F51"/>
    <w:rsid w:val="00EC446F"/>
    <w:rsid w:val="00EC49C0"/>
    <w:rsid w:val="00EE5D7D"/>
    <w:rsid w:val="00EF1D38"/>
    <w:rsid w:val="00EF4CA3"/>
    <w:rsid w:val="00EF553E"/>
    <w:rsid w:val="00F220A4"/>
    <w:rsid w:val="00F27BA1"/>
    <w:rsid w:val="00F521AE"/>
    <w:rsid w:val="00F61DA7"/>
    <w:rsid w:val="00F77B9F"/>
    <w:rsid w:val="00F821C6"/>
    <w:rsid w:val="00F9033A"/>
    <w:rsid w:val="00FA0474"/>
    <w:rsid w:val="00FD47C5"/>
    <w:rsid w:val="00FE2B5F"/>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C9BB49"/>
  <w15:docId w15:val="{B1238C41-9383-43B9-B239-1A9C82B28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ADE"/>
  </w:style>
  <w:style w:type="paragraph" w:styleId="1">
    <w:name w:val="heading 1"/>
    <w:basedOn w:val="a"/>
    <w:next w:val="a"/>
    <w:link w:val="10"/>
    <w:uiPriority w:val="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
    <w:next w:val="a"/>
    <w:link w:val="20"/>
    <w:uiPriority w:val="9"/>
    <w:unhideWhenUsed/>
    <w:qFormat/>
    <w:rsid w:val="0031535F"/>
    <w:pPr>
      <w:keepNext/>
      <w:keepLines/>
      <w:spacing w:before="120" w:after="120"/>
      <w:jc w:val="center"/>
      <w:outlineLvl w:val="1"/>
    </w:pPr>
    <w:rPr>
      <w:rFonts w:ascii="Times New Roman" w:eastAsiaTheme="majorEastAsia" w:hAnsi="Times New Roman" w:cstheme="majorBidi"/>
      <w:b/>
      <w:sz w:val="26"/>
      <w:szCs w:val="26"/>
      <w:lang w:val="en-GB"/>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paragraph" w:styleId="8">
    <w:name w:val="heading 8"/>
    <w:basedOn w:val="a"/>
    <w:next w:val="a"/>
    <w:link w:val="80"/>
    <w:uiPriority w:val="9"/>
    <w:semiHidden/>
    <w:unhideWhenUsed/>
    <w:qFormat/>
    <w:rsid w:val="0031535F"/>
    <w:pPr>
      <w:keepNext/>
      <w:keepLines/>
      <w:spacing w:before="40"/>
      <w:outlineLvl w:val="7"/>
    </w:pPr>
    <w:rPr>
      <w:rFonts w:asciiTheme="majorHAnsi" w:eastAsiaTheme="majorEastAsia" w:hAnsiTheme="majorHAnsi" w:cstheme="majorBidi"/>
      <w:color w:val="272727" w:themeColor="text1" w:themeTint="D8"/>
      <w:sz w:val="21"/>
      <w:szCs w:val="21"/>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74FF"/>
    <w:rPr>
      <w:rFonts w:ascii="Arial" w:eastAsia="Times New Roman" w:hAnsi="Arial"/>
      <w:b/>
      <w:bCs/>
      <w:kern w:val="32"/>
      <w:sz w:val="32"/>
      <w:szCs w:val="32"/>
      <w:lang w:eastAsia="lv-LV"/>
    </w:rPr>
  </w:style>
  <w:style w:type="paragraph" w:styleId="a3">
    <w:name w:val="List Paragraph"/>
    <w:basedOn w:val="a"/>
    <w:uiPriority w:val="34"/>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uiPriority w:val="99"/>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uiPriority w:val="99"/>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uiPriority w:val="99"/>
    <w:rsid w:val="00C974FF"/>
    <w:rPr>
      <w:rFonts w:ascii="Tahoma" w:eastAsia="Times New Roman" w:hAnsi="Tahoma"/>
      <w:sz w:val="16"/>
      <w:szCs w:val="16"/>
      <w:lang w:val="x-none"/>
    </w:rPr>
  </w:style>
  <w:style w:type="character" w:customStyle="1" w:styleId="ae">
    <w:name w:val="Текст выноски Знак"/>
    <w:basedOn w:val="a0"/>
    <w:link w:val="ad"/>
    <w:uiPriority w:val="99"/>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rsid w:val="0031535F"/>
    <w:rPr>
      <w:rFonts w:ascii="Times New Roman" w:eastAsiaTheme="majorEastAsia" w:hAnsi="Times New Roman" w:cstheme="majorBidi"/>
      <w:b/>
      <w:sz w:val="26"/>
      <w:szCs w:val="26"/>
      <w:lang w:val="en-GB"/>
    </w:rPr>
  </w:style>
  <w:style w:type="character" w:customStyle="1" w:styleId="80">
    <w:name w:val="Заголовок 8 Знак"/>
    <w:basedOn w:val="a0"/>
    <w:link w:val="8"/>
    <w:uiPriority w:val="9"/>
    <w:semiHidden/>
    <w:rsid w:val="0031535F"/>
    <w:rPr>
      <w:rFonts w:asciiTheme="majorHAnsi" w:eastAsiaTheme="majorEastAsia" w:hAnsiTheme="majorHAnsi" w:cstheme="majorBidi"/>
      <w:color w:val="272727" w:themeColor="text1" w:themeTint="D8"/>
      <w:sz w:val="21"/>
      <w:szCs w:val="21"/>
      <w:lang w:val="en-GB"/>
    </w:rPr>
  </w:style>
  <w:style w:type="paragraph" w:styleId="af4">
    <w:name w:val="No Spacing"/>
    <w:uiPriority w:val="1"/>
    <w:qFormat/>
    <w:rsid w:val="0031535F"/>
    <w:rPr>
      <w:rFonts w:ascii="Times New Roman" w:hAnsi="Times New Roman" w:cstheme="minorBidi"/>
      <w:szCs w:val="32"/>
      <w:lang w:val="en-GB"/>
    </w:rPr>
  </w:style>
  <w:style w:type="paragraph" w:styleId="21">
    <w:name w:val="Body Text 2"/>
    <w:basedOn w:val="a"/>
    <w:link w:val="22"/>
    <w:rsid w:val="0031535F"/>
    <w:pPr>
      <w:spacing w:after="120" w:line="480" w:lineRule="auto"/>
    </w:pPr>
    <w:rPr>
      <w:rFonts w:ascii="Calibri" w:eastAsia="Times New Roman" w:hAnsi="Calibri"/>
      <w:sz w:val="22"/>
      <w:szCs w:val="32"/>
    </w:rPr>
  </w:style>
  <w:style w:type="character" w:customStyle="1" w:styleId="22">
    <w:name w:val="Основной текст 2 Знак"/>
    <w:basedOn w:val="a0"/>
    <w:link w:val="21"/>
    <w:rsid w:val="0031535F"/>
    <w:rPr>
      <w:rFonts w:ascii="Calibri" w:eastAsia="Times New Roman" w:hAnsi="Calibri"/>
      <w:sz w:val="22"/>
      <w:szCs w:val="32"/>
    </w:rPr>
  </w:style>
  <w:style w:type="paragraph" w:styleId="23">
    <w:name w:val="Body Text Indent 2"/>
    <w:basedOn w:val="a"/>
    <w:link w:val="24"/>
    <w:uiPriority w:val="99"/>
    <w:unhideWhenUsed/>
    <w:rsid w:val="0031535F"/>
    <w:pPr>
      <w:spacing w:after="120" w:line="480" w:lineRule="auto"/>
      <w:ind w:left="283" w:firstLine="567"/>
      <w:jc w:val="both"/>
    </w:pPr>
    <w:rPr>
      <w:rFonts w:cs="Microsoft Sans Serif"/>
      <w:i/>
      <w:sz w:val="22"/>
      <w:szCs w:val="32"/>
    </w:rPr>
  </w:style>
  <w:style w:type="character" w:customStyle="1" w:styleId="24">
    <w:name w:val="Основной текст с отступом 2 Знак"/>
    <w:basedOn w:val="a0"/>
    <w:link w:val="23"/>
    <w:uiPriority w:val="99"/>
    <w:rsid w:val="0031535F"/>
    <w:rPr>
      <w:rFonts w:cs="Microsoft Sans Serif"/>
      <w:i/>
      <w:sz w:val="22"/>
      <w:szCs w:val="32"/>
    </w:rPr>
  </w:style>
  <w:style w:type="paragraph" w:styleId="af5">
    <w:name w:val="footnote text"/>
    <w:basedOn w:val="a"/>
    <w:link w:val="af6"/>
    <w:uiPriority w:val="99"/>
    <w:unhideWhenUsed/>
    <w:rsid w:val="00F9033A"/>
    <w:rPr>
      <w:sz w:val="20"/>
      <w:szCs w:val="20"/>
    </w:rPr>
  </w:style>
  <w:style w:type="character" w:customStyle="1" w:styleId="af6">
    <w:name w:val="Текст сноски Знак"/>
    <w:basedOn w:val="a0"/>
    <w:link w:val="af5"/>
    <w:uiPriority w:val="99"/>
    <w:rsid w:val="00F9033A"/>
    <w:rPr>
      <w:sz w:val="20"/>
      <w:szCs w:val="20"/>
    </w:rPr>
  </w:style>
  <w:style w:type="character" w:styleId="af7">
    <w:name w:val="footnote reference"/>
    <w:basedOn w:val="a0"/>
    <w:uiPriority w:val="99"/>
    <w:semiHidden/>
    <w:unhideWhenUsed/>
    <w:rsid w:val="00F9033A"/>
    <w:rPr>
      <w:vertAlign w:val="superscript"/>
    </w:rPr>
  </w:style>
  <w:style w:type="character" w:styleId="af8">
    <w:name w:val="Placeholder Text"/>
    <w:basedOn w:val="a0"/>
    <w:uiPriority w:val="99"/>
    <w:semiHidden/>
    <w:rsid w:val="0022013D"/>
    <w:rPr>
      <w:color w:val="808080"/>
    </w:rPr>
  </w:style>
  <w:style w:type="character" w:styleId="af9">
    <w:name w:val="Unresolved Mention"/>
    <w:basedOn w:val="a0"/>
    <w:uiPriority w:val="99"/>
    <w:semiHidden/>
    <w:unhideWhenUsed/>
    <w:rsid w:val="00836C05"/>
    <w:rPr>
      <w:color w:val="605E5C"/>
      <w:shd w:val="clear" w:color="auto" w:fill="E1DFDD"/>
    </w:rPr>
  </w:style>
  <w:style w:type="paragraph" w:customStyle="1" w:styleId="naisf">
    <w:name w:val="naisf"/>
    <w:basedOn w:val="a"/>
    <w:rsid w:val="00975E70"/>
    <w:pPr>
      <w:spacing w:before="75" w:after="75"/>
      <w:ind w:firstLine="375"/>
      <w:jc w:val="both"/>
    </w:pPr>
    <w:rPr>
      <w:rFonts w:ascii="Times New Roman" w:eastAsia="Times New Roman" w:hAnsi="Times New Roman"/>
      <w:szCs w:val="24"/>
      <w:lang w:eastAsia="lv-LV"/>
    </w:rPr>
  </w:style>
  <w:style w:type="paragraph" w:styleId="afa">
    <w:name w:val="Revision"/>
    <w:hidden/>
    <w:uiPriority w:val="99"/>
    <w:semiHidden/>
    <w:rsid w:val="00DF6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0474">
      <w:bodyDiv w:val="1"/>
      <w:marLeft w:val="0"/>
      <w:marRight w:val="0"/>
      <w:marTop w:val="0"/>
      <w:marBottom w:val="0"/>
      <w:divBdr>
        <w:top w:val="none" w:sz="0" w:space="0" w:color="auto"/>
        <w:left w:val="none" w:sz="0" w:space="0" w:color="auto"/>
        <w:bottom w:val="none" w:sz="0" w:space="0" w:color="auto"/>
        <w:right w:val="none" w:sz="0" w:space="0" w:color="auto"/>
      </w:divBdr>
    </w:div>
    <w:div w:id="132531157">
      <w:bodyDiv w:val="1"/>
      <w:marLeft w:val="0"/>
      <w:marRight w:val="0"/>
      <w:marTop w:val="0"/>
      <w:marBottom w:val="0"/>
      <w:divBdr>
        <w:top w:val="none" w:sz="0" w:space="0" w:color="auto"/>
        <w:left w:val="none" w:sz="0" w:space="0" w:color="auto"/>
        <w:bottom w:val="none" w:sz="0" w:space="0" w:color="auto"/>
        <w:right w:val="none" w:sz="0" w:space="0" w:color="auto"/>
      </w:divBdr>
      <w:divsChild>
        <w:div w:id="1685864860">
          <w:marLeft w:val="0"/>
          <w:marRight w:val="0"/>
          <w:marTop w:val="0"/>
          <w:marBottom w:val="0"/>
          <w:divBdr>
            <w:top w:val="none" w:sz="0" w:space="0" w:color="414142"/>
            <w:left w:val="none" w:sz="0" w:space="8" w:color="414142"/>
            <w:bottom w:val="none" w:sz="0" w:space="0" w:color="414142"/>
            <w:right w:val="none" w:sz="0" w:space="8" w:color="414142"/>
          </w:divBdr>
        </w:div>
      </w:divsChild>
    </w:div>
    <w:div w:id="1038549220">
      <w:bodyDiv w:val="1"/>
      <w:marLeft w:val="0"/>
      <w:marRight w:val="0"/>
      <w:marTop w:val="0"/>
      <w:marBottom w:val="0"/>
      <w:divBdr>
        <w:top w:val="none" w:sz="0" w:space="0" w:color="auto"/>
        <w:left w:val="none" w:sz="0" w:space="0" w:color="auto"/>
        <w:bottom w:val="none" w:sz="0" w:space="0" w:color="auto"/>
        <w:right w:val="none" w:sz="0" w:space="0" w:color="auto"/>
      </w:divBdr>
      <w:divsChild>
        <w:div w:id="158230347">
          <w:marLeft w:val="0"/>
          <w:marRight w:val="0"/>
          <w:marTop w:val="240"/>
          <w:marBottom w:val="0"/>
          <w:divBdr>
            <w:top w:val="none" w:sz="0" w:space="0" w:color="auto"/>
            <w:left w:val="none" w:sz="0" w:space="0" w:color="auto"/>
            <w:bottom w:val="none" w:sz="0" w:space="0" w:color="auto"/>
            <w:right w:val="none" w:sz="0" w:space="0" w:color="auto"/>
          </w:divBdr>
        </w:div>
      </w:divsChild>
    </w:div>
    <w:div w:id="2064675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1.png"/><Relationship Id="rId34" Type="http://schemas.openxmlformats.org/officeDocument/2006/relationships/image" Target="media/image14.e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jpeg"/><Relationship Id="rId55" Type="http://schemas.openxmlformats.org/officeDocument/2006/relationships/image" Target="media/image35.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jaunakie/stajas-speka/2015/06/17/" TargetMode="External"/><Relationship Id="rId29" Type="http://schemas.openxmlformats.org/officeDocument/2006/relationships/image" Target="media/image9.jpeg"/><Relationship Id="rId11" Type="http://schemas.microsoft.com/office/2018/08/relationships/commentsExtensible" Target="commentsExtensible.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jpe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jpeg"/><Relationship Id="rId58" Type="http://schemas.openxmlformats.org/officeDocument/2006/relationships/image" Target="media/image38.png"/><Relationship Id="rId66" Type="http://schemas.microsoft.com/office/2011/relationships/people" Target="people.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likumi.lv/ta/jaunakie/stajas-speka/2015/06/17/" TargetMode="External"/><Relationship Id="rId14" Type="http://schemas.openxmlformats.org/officeDocument/2006/relationships/hyperlink" Target="https://likumi.lv/ta/jaunakie/stajas-speka/2015/06/17/"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footer" Target="footer2.xml"/><Relationship Id="rId8" Type="http://schemas.openxmlformats.org/officeDocument/2006/relationships/comments" Target="comments.xml"/><Relationship Id="rId51"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hyperlink" Target="https://likumi.lv/ta/jaunakie/stajas-speka/2015/06/17/" TargetMode="External"/><Relationship Id="rId17" Type="http://schemas.openxmlformats.org/officeDocument/2006/relationships/hyperlink" Target="https://likumi.lv/ta/jaunakie/stajas-speka/2015/06/17/"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theme" Target="theme/theme1.xml"/><Relationship Id="rId20" Type="http://schemas.openxmlformats.org/officeDocument/2006/relationships/hyperlink" Target="https://likumi.lv/ta/jaunakie/stajas-speka/2015/06/17/" TargetMode="External"/><Relationship Id="rId41" Type="http://schemas.openxmlformats.org/officeDocument/2006/relationships/image" Target="media/image21.png"/><Relationship Id="rId54" Type="http://schemas.openxmlformats.org/officeDocument/2006/relationships/image" Target="media/image34.jpe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jaunakie/stajas-speka/2015/06/17/"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microsoft.com/office/2016/09/relationships/commentsIds" Target="commentsIds.xml"/><Relationship Id="rId31" Type="http://schemas.openxmlformats.org/officeDocument/2006/relationships/image" Target="media/image11.jpeg"/><Relationship Id="rId44" Type="http://schemas.openxmlformats.org/officeDocument/2006/relationships/image" Target="media/image24.png"/><Relationship Id="rId52" Type="http://schemas.openxmlformats.org/officeDocument/2006/relationships/image" Target="media/image32.jpeg"/><Relationship Id="rId60" Type="http://schemas.openxmlformats.org/officeDocument/2006/relationships/image" Target="media/image40.png"/><Relationship Id="rId65"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s://likumi.lv/ta/jaunakie/stajas-speka/2015/06/17/" TargetMode="External"/><Relationship Id="rId18" Type="http://schemas.openxmlformats.org/officeDocument/2006/relationships/hyperlink" Target="https://likumi.lv/ta/jaunakie/stajas-speka/2015/06/17/" TargetMode="External"/><Relationship Id="rId39" Type="http://schemas.openxmlformats.org/officeDocument/2006/relationships/image" Target="media/image19.png"/></Relationships>
</file>

<file path=word/_rels/footnotes.xml.rels><?xml version="1.0" encoding="UTF-8" standalone="yes"?>
<Relationships xmlns="http://schemas.openxmlformats.org/package/2006/relationships"><Relationship Id="rId1" Type="http://schemas.openxmlformats.org/officeDocument/2006/relationships/hyperlink" Target="https://registri.visc.gov.lv/profizglitiba/dokumenti/nozkval/NKSK_buvniecib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8B65E-2872-4FDF-9EC4-6931717CF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14583</Words>
  <Characters>83124</Characters>
  <Application>Microsoft Office Word</Application>
  <DocSecurity>0</DocSecurity>
  <Lines>692</Lines>
  <Paragraphs>195</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2</cp:revision>
  <dcterms:created xsi:type="dcterms:W3CDTF">2025-07-29T13:48:00Z</dcterms:created>
  <dcterms:modified xsi:type="dcterms:W3CDTF">2025-07-29T13:48:00Z</dcterms:modified>
</cp:coreProperties>
</file>