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16A18" w14:textId="5243377B" w:rsidR="00C974FF" w:rsidRPr="00660839" w:rsidRDefault="00660839" w:rsidP="00660839">
      <w:pPr>
        <w:spacing w:line="360" w:lineRule="auto"/>
        <w:ind w:firstLine="567"/>
        <w:jc w:val="center"/>
        <w:rPr>
          <w:i/>
          <w:sz w:val="22"/>
        </w:rPr>
      </w:pPr>
      <w:r>
        <w:rPr>
          <w:i/>
          <w:sz w:val="22"/>
        </w:rPr>
        <w:t>JUMIĶU DARBI. VALCPROFILA JUMTA SEGUMS</w:t>
      </w:r>
    </w:p>
    <w:p w14:paraId="71CFD54F" w14:textId="77777777" w:rsidR="00C974FF" w:rsidRPr="00803E77" w:rsidRDefault="00C974FF" w:rsidP="0029744F">
      <w:pPr>
        <w:pStyle w:val="a3"/>
        <w:tabs>
          <w:tab w:val="left" w:pos="284"/>
          <w:tab w:val="left" w:pos="9720"/>
        </w:tabs>
        <w:spacing w:after="0" w:line="240" w:lineRule="auto"/>
        <w:ind w:left="0" w:right="-38" w:firstLine="567"/>
        <w:jc w:val="both"/>
        <w:rPr>
          <w:rFonts w:ascii="ISOCPEUR" w:hAnsi="ISOCPEUR"/>
          <w:i/>
          <w:color w:val="FF0000"/>
        </w:rPr>
      </w:pPr>
    </w:p>
    <w:p w14:paraId="4D37398D" w14:textId="364FC240" w:rsidR="00C974FF" w:rsidRPr="00803E77" w:rsidRDefault="00C974FF" w:rsidP="0029744F">
      <w:pPr>
        <w:pStyle w:val="a3"/>
        <w:spacing w:after="0" w:line="240" w:lineRule="auto"/>
        <w:ind w:left="0" w:right="-38" w:firstLine="567"/>
        <w:jc w:val="center"/>
        <w:rPr>
          <w:rFonts w:ascii="ISOCPEUR" w:hAnsi="ISOCPEUR"/>
          <w:b/>
          <w:bCs/>
          <w:i/>
        </w:rPr>
      </w:pPr>
      <w:r w:rsidRPr="00803E77">
        <w:rPr>
          <w:rFonts w:ascii="ISOCPEUR" w:hAnsi="ISOCPEUR"/>
          <w:i/>
        </w:rPr>
        <w:br w:type="page"/>
      </w:r>
      <w:r w:rsidR="00A83C30" w:rsidRPr="00803E77">
        <w:rPr>
          <w:rFonts w:ascii="ISOCPEUR" w:hAnsi="ISOCPEUR"/>
          <w:b/>
          <w:bCs/>
          <w:i/>
        </w:rPr>
        <w:lastRenderedPageBreak/>
        <w:t>SKAIDROJO</w:t>
      </w:r>
      <w:r w:rsidR="00FE5240" w:rsidRPr="00803E77">
        <w:rPr>
          <w:rFonts w:ascii="ISOCPEUR" w:hAnsi="ISOCPEUR"/>
          <w:b/>
          <w:bCs/>
          <w:i/>
        </w:rPr>
        <w:t>ŠAIS APRAKSTS</w:t>
      </w:r>
    </w:p>
    <w:p w14:paraId="5AA7A7D1" w14:textId="77777777" w:rsidR="00C974FF" w:rsidRPr="00803E77" w:rsidRDefault="00C974FF" w:rsidP="0029744F">
      <w:pPr>
        <w:pStyle w:val="a3"/>
        <w:tabs>
          <w:tab w:val="left" w:pos="284"/>
          <w:tab w:val="left" w:pos="9720"/>
        </w:tabs>
        <w:spacing w:after="0" w:line="240" w:lineRule="auto"/>
        <w:ind w:left="0" w:right="-38" w:firstLine="567"/>
        <w:jc w:val="center"/>
        <w:rPr>
          <w:rFonts w:ascii="ISOCPEUR" w:hAnsi="ISOCPEUR"/>
          <w:b/>
          <w:bCs/>
          <w:i/>
        </w:rPr>
      </w:pPr>
    </w:p>
    <w:p w14:paraId="4A22B51D" w14:textId="539E8E57" w:rsidR="006E2F44" w:rsidRPr="006E2F44" w:rsidRDefault="006E2F44" w:rsidP="006E2F44">
      <w:pPr>
        <w:pStyle w:val="a3"/>
        <w:spacing w:after="0" w:line="240" w:lineRule="auto"/>
        <w:ind w:left="0" w:firstLine="709"/>
        <w:rPr>
          <w:rFonts w:ascii="ISOCPEUR" w:hAnsi="ISOCPEUR"/>
          <w:i/>
        </w:rPr>
      </w:pPr>
      <w:r>
        <w:rPr>
          <w:rFonts w:ascii="ISOCPEUR" w:hAnsi="ISOCPEUR"/>
          <w:i/>
        </w:rPr>
        <w:t>I</w:t>
      </w:r>
      <w:r w:rsidRPr="006E2F44">
        <w:rPr>
          <w:rFonts w:ascii="ISOCPEUR" w:hAnsi="ISOCPEUR"/>
          <w:i/>
        </w:rPr>
        <w:t>zbūvē</w:t>
      </w:r>
      <w:r>
        <w:rPr>
          <w:rFonts w:ascii="ISOCPEUR" w:hAnsi="ISOCPEUR"/>
          <w:i/>
        </w:rPr>
        <w:t>jam</w:t>
      </w:r>
      <w:r w:rsidRPr="006E2F44">
        <w:rPr>
          <w:rFonts w:ascii="ISOCPEUR" w:hAnsi="ISOCPEUR"/>
          <w:i/>
        </w:rPr>
        <w:t>s ventilējams jumts, ar gaisa ieņemšanu dzegas zonā un ventilējamu kori</w:t>
      </w:r>
      <w:r>
        <w:rPr>
          <w:rFonts w:ascii="ISOCPEUR" w:hAnsi="ISOCPEUR"/>
          <w:i/>
        </w:rPr>
        <w:t xml:space="preserve">, t.sk. ventilējamām </w:t>
      </w:r>
      <w:proofErr w:type="spellStart"/>
      <w:r>
        <w:rPr>
          <w:rFonts w:ascii="ISOCPEUR" w:hAnsi="ISOCPEUR"/>
          <w:i/>
        </w:rPr>
        <w:t>diagonālkorēm</w:t>
      </w:r>
      <w:proofErr w:type="spellEnd"/>
      <w:r w:rsidRPr="006E2F44">
        <w:rPr>
          <w:rFonts w:ascii="ISOCPEUR" w:hAnsi="ISOCPEUR"/>
          <w:i/>
        </w:rPr>
        <w:t xml:space="preserve">, jauns jumta segums ar </w:t>
      </w:r>
      <w:proofErr w:type="spellStart"/>
      <w:r w:rsidRPr="006E2F44">
        <w:rPr>
          <w:rFonts w:ascii="ISOCPEUR" w:hAnsi="ISOCPEUR"/>
          <w:i/>
        </w:rPr>
        <w:t>apakšklāju</w:t>
      </w:r>
      <w:proofErr w:type="spellEnd"/>
      <w:r>
        <w:rPr>
          <w:rFonts w:ascii="ISOCPEUR" w:hAnsi="ISOCPEUR"/>
          <w:i/>
        </w:rPr>
        <w:t xml:space="preserve"> (jumta </w:t>
      </w:r>
      <w:proofErr w:type="spellStart"/>
      <w:r>
        <w:rPr>
          <w:rFonts w:ascii="ISOCPEUR" w:hAnsi="ISOCPEUR"/>
          <w:i/>
        </w:rPr>
        <w:t>zemseguma</w:t>
      </w:r>
      <w:proofErr w:type="spellEnd"/>
      <w:r>
        <w:rPr>
          <w:rFonts w:ascii="ISOCPEUR" w:hAnsi="ISOCPEUR"/>
          <w:i/>
        </w:rPr>
        <w:t xml:space="preserve"> hidroizolāciju, kas vienlaikus pilda arī </w:t>
      </w:r>
      <w:proofErr w:type="spellStart"/>
      <w:r>
        <w:rPr>
          <w:rFonts w:ascii="ISOCPEUR" w:hAnsi="ISOCPEUR"/>
          <w:i/>
        </w:rPr>
        <w:t>pretkondensāta</w:t>
      </w:r>
      <w:proofErr w:type="spellEnd"/>
      <w:r>
        <w:rPr>
          <w:rFonts w:ascii="ISOCPEUR" w:hAnsi="ISOCPEUR"/>
          <w:i/>
        </w:rPr>
        <w:t xml:space="preserve"> izolācijas funkcijas)</w:t>
      </w:r>
      <w:r w:rsidRPr="006E2F44">
        <w:rPr>
          <w:rFonts w:ascii="ISOCPEUR" w:hAnsi="ISOCPEUR"/>
          <w:i/>
        </w:rPr>
        <w:t xml:space="preserve">, saglabājot esošo siltumizolāciju. Tiks uzstādītas jaunas teknes </w:t>
      </w:r>
      <w:r>
        <w:rPr>
          <w:rFonts w:ascii="ISOCPEUR" w:hAnsi="ISOCPEUR"/>
          <w:i/>
        </w:rPr>
        <w:t xml:space="preserve">(arī teknes, kas ir iebūvētas jumta plaknē) </w:t>
      </w:r>
      <w:r w:rsidRPr="006E2F44">
        <w:rPr>
          <w:rFonts w:ascii="ISOCPEUR" w:hAnsi="ISOCPEUR"/>
          <w:i/>
        </w:rPr>
        <w:t>un notekas</w:t>
      </w:r>
      <w:r>
        <w:rPr>
          <w:rFonts w:ascii="ISOCPEUR" w:hAnsi="ISOCPEUR"/>
          <w:i/>
        </w:rPr>
        <w:t xml:space="preserve"> (EN 612)</w:t>
      </w:r>
      <w:r w:rsidRPr="006E2F44">
        <w:rPr>
          <w:rFonts w:ascii="ISOCPEUR" w:hAnsi="ISOCPEUR"/>
          <w:i/>
        </w:rPr>
        <w:t xml:space="preserve">, kuras pieslēgs esošajām </w:t>
      </w:r>
      <w:proofErr w:type="spellStart"/>
      <w:r w:rsidRPr="006E2F44">
        <w:rPr>
          <w:rFonts w:ascii="ISOCPEUR" w:hAnsi="ISOCPEUR"/>
          <w:i/>
        </w:rPr>
        <w:t>lietusūdens</w:t>
      </w:r>
      <w:proofErr w:type="spellEnd"/>
      <w:r w:rsidRPr="006E2F44">
        <w:rPr>
          <w:rFonts w:ascii="ISOCPEUR" w:hAnsi="ISOCPEUR"/>
          <w:i/>
        </w:rPr>
        <w:t xml:space="preserve"> revīzijas lūkām, nodrošināta tekņu un noteku apsilde, sniega barjera, drošības trose pie jumta kores. Pēc jumta atsegšanas tiks noteikts, vai nepieciešama esošo koka </w:t>
      </w:r>
      <w:proofErr w:type="spellStart"/>
      <w:r w:rsidRPr="006E2F44">
        <w:rPr>
          <w:rFonts w:ascii="ISOCPEUR" w:hAnsi="ISOCPEUR"/>
          <w:i/>
        </w:rPr>
        <w:t>konstrukcju</w:t>
      </w:r>
      <w:proofErr w:type="spellEnd"/>
      <w:r w:rsidRPr="006E2F44">
        <w:rPr>
          <w:rFonts w:ascii="ISOCPEUR" w:hAnsi="ISOCPEUR"/>
          <w:i/>
        </w:rPr>
        <w:t xml:space="preserve"> protezēšana.</w:t>
      </w:r>
    </w:p>
    <w:p w14:paraId="308AEE21" w14:textId="77777777" w:rsidR="006E2F44" w:rsidRPr="006E2F44" w:rsidRDefault="006E2F44" w:rsidP="006E2F44">
      <w:pPr>
        <w:pStyle w:val="a3"/>
        <w:spacing w:after="0" w:line="240" w:lineRule="auto"/>
        <w:ind w:left="0" w:firstLine="709"/>
        <w:rPr>
          <w:rFonts w:ascii="ISOCPEUR" w:hAnsi="ISOCPEUR"/>
          <w:i/>
        </w:rPr>
      </w:pPr>
      <w:r w:rsidRPr="006E2F44">
        <w:rPr>
          <w:rFonts w:ascii="ISOCPEUR" w:hAnsi="ISOCPEUR"/>
          <w:i/>
        </w:rPr>
        <w:t xml:space="preserve">Pirms izbūves uzsākšanas tiks apzināta esošo vājstrāvu vadu piederība un informēti vadu īpašnieki par izbūves darbu ilgumu, vadi tiks aizsargāti pret mehāniskiem bojājumiem. </w:t>
      </w:r>
    </w:p>
    <w:p w14:paraId="5CDE4499" w14:textId="7DF211F8" w:rsidR="006E2F44" w:rsidRPr="006E2F44" w:rsidRDefault="006E2F44" w:rsidP="006E2F44">
      <w:pPr>
        <w:pStyle w:val="a3"/>
        <w:spacing w:after="0" w:line="240" w:lineRule="auto"/>
        <w:ind w:left="0" w:firstLine="709"/>
        <w:rPr>
          <w:rFonts w:ascii="ISOCPEUR" w:hAnsi="ISOCPEUR"/>
          <w:i/>
        </w:rPr>
      </w:pPr>
      <w:r w:rsidRPr="006E2F44">
        <w:rPr>
          <w:rFonts w:ascii="ISOCPEUR" w:hAnsi="ISOCPEUR"/>
          <w:i/>
        </w:rPr>
        <w:t>Jumta nomaiņas laikā tiks pilnībā nodrošināta ēkas bēniņu telpu aizsardzība pret nokrišņu iekļūšanas</w:t>
      </w:r>
      <w:r>
        <w:rPr>
          <w:rFonts w:ascii="ISOCPEUR" w:hAnsi="ISOCPEUR"/>
          <w:i/>
        </w:rPr>
        <w:t>, izbūvējot pagaidu jumta konstrukciju</w:t>
      </w:r>
      <w:r w:rsidRPr="006E2F44">
        <w:rPr>
          <w:rFonts w:ascii="ISOCPEUR" w:hAnsi="ISOCPEUR"/>
          <w:i/>
        </w:rPr>
        <w:t xml:space="preserve">. </w:t>
      </w:r>
    </w:p>
    <w:p w14:paraId="55FA8EE7" w14:textId="65E3662A" w:rsidR="006E2F44" w:rsidRPr="006E2F44" w:rsidRDefault="006E2F44" w:rsidP="006E2F44">
      <w:pPr>
        <w:pStyle w:val="a3"/>
        <w:spacing w:after="0" w:line="240" w:lineRule="auto"/>
        <w:ind w:left="0" w:firstLine="709"/>
        <w:rPr>
          <w:rFonts w:ascii="ISOCPEUR" w:hAnsi="ISOCPEUR"/>
          <w:i/>
        </w:rPr>
      </w:pPr>
      <w:r w:rsidRPr="006E2F44">
        <w:rPr>
          <w:rFonts w:ascii="ISOCPEUR" w:hAnsi="ISOCPEUR"/>
          <w:i/>
        </w:rPr>
        <w:t>Izbūvēts krāsota tērauda skārda (b</w:t>
      </w:r>
      <w:r>
        <w:rPr>
          <w:rFonts w:ascii="ISOCPEUR" w:hAnsi="ISOCPEUR"/>
          <w:i/>
        </w:rPr>
        <w:t xml:space="preserve"> </w:t>
      </w:r>
      <w:r w:rsidRPr="006E2F44">
        <w:rPr>
          <w:rFonts w:ascii="ISOCPEUR" w:hAnsi="ISOCPEUR"/>
          <w:i/>
        </w:rPr>
        <w:t>=</w:t>
      </w:r>
      <w:r>
        <w:rPr>
          <w:rFonts w:ascii="ISOCPEUR" w:hAnsi="ISOCPEUR"/>
          <w:i/>
        </w:rPr>
        <w:t xml:space="preserve"> </w:t>
      </w:r>
      <w:r w:rsidRPr="006E2F44">
        <w:rPr>
          <w:rFonts w:ascii="ISOCPEUR" w:hAnsi="ISOCPEUR"/>
          <w:i/>
        </w:rPr>
        <w:t>0,6</w:t>
      </w:r>
      <w:r>
        <w:rPr>
          <w:rFonts w:ascii="ISOCPEUR" w:hAnsi="ISOCPEUR"/>
          <w:i/>
        </w:rPr>
        <w:t xml:space="preserve"> </w:t>
      </w:r>
      <w:r w:rsidRPr="006E2F44">
        <w:rPr>
          <w:rFonts w:ascii="ISOCPEUR" w:hAnsi="ISOCPEUR"/>
          <w:i/>
        </w:rPr>
        <w:t xml:space="preserve">mm) jumta segums 2 stāvu apjomam, ieskaitot </w:t>
      </w:r>
      <w:proofErr w:type="spellStart"/>
      <w:r w:rsidRPr="006E2F44">
        <w:rPr>
          <w:rFonts w:ascii="ISOCPEUR" w:hAnsi="ISOCPEUR"/>
          <w:i/>
        </w:rPr>
        <w:t>apakšklāju</w:t>
      </w:r>
      <w:proofErr w:type="spellEnd"/>
      <w:r w:rsidRPr="006E2F44">
        <w:rPr>
          <w:rFonts w:ascii="ISOCPEUR" w:hAnsi="ISOCPEUR"/>
          <w:i/>
        </w:rPr>
        <w:t xml:space="preserve">. Visi nomainītie koka elementi tiks </w:t>
      </w:r>
      <w:proofErr w:type="spellStart"/>
      <w:r w:rsidRPr="006E2F44">
        <w:rPr>
          <w:rFonts w:ascii="ISOCPEUR" w:hAnsi="ISOCPEUR"/>
          <w:i/>
        </w:rPr>
        <w:t>antiseptizēti</w:t>
      </w:r>
      <w:proofErr w:type="spellEnd"/>
      <w:r w:rsidRPr="006E2F44">
        <w:rPr>
          <w:rFonts w:ascii="ISOCPEUR" w:hAnsi="ISOCPEUR"/>
          <w:i/>
        </w:rPr>
        <w:t>.</w:t>
      </w:r>
      <w:r>
        <w:rPr>
          <w:rFonts w:ascii="ISOCPEUR" w:hAnsi="ISOCPEUR"/>
          <w:i/>
        </w:rPr>
        <w:t xml:space="preserve"> Veicot koka konstrukciju apstrādi ar </w:t>
      </w:r>
      <w:proofErr w:type="spellStart"/>
      <w:r>
        <w:rPr>
          <w:rFonts w:ascii="ISOCPEUR" w:hAnsi="ISOCPEUR"/>
          <w:i/>
        </w:rPr>
        <w:t>antiseptiķi</w:t>
      </w:r>
      <w:proofErr w:type="spellEnd"/>
      <w:r>
        <w:rPr>
          <w:rFonts w:ascii="ISOCPEUR" w:hAnsi="ISOCPEUR"/>
          <w:i/>
        </w:rPr>
        <w:t xml:space="preserve">, jāņem vērā </w:t>
      </w:r>
      <w:proofErr w:type="spellStart"/>
      <w:r>
        <w:rPr>
          <w:rFonts w:ascii="ISOCPEUR" w:hAnsi="ISOCPEUR"/>
          <w:i/>
        </w:rPr>
        <w:t>antiseptiķa</w:t>
      </w:r>
      <w:proofErr w:type="spellEnd"/>
      <w:r>
        <w:rPr>
          <w:rFonts w:ascii="ISOCPEUR" w:hAnsi="ISOCPEUR"/>
          <w:i/>
        </w:rPr>
        <w:t xml:space="preserve"> </w:t>
      </w:r>
      <w:r w:rsidR="001B4860">
        <w:rPr>
          <w:rFonts w:ascii="ISOCPEUR" w:hAnsi="ISOCPEUR"/>
          <w:i/>
        </w:rPr>
        <w:t xml:space="preserve">ķīmiska agresivitāte pret cinkotām virsmām, kā arī citiem metāliem un </w:t>
      </w:r>
      <w:proofErr w:type="spellStart"/>
      <w:r w:rsidR="001B4860">
        <w:rPr>
          <w:rFonts w:ascii="ISOCPEUR" w:hAnsi="ISOCPEUR"/>
          <w:i/>
        </w:rPr>
        <w:t>nemetaliem</w:t>
      </w:r>
      <w:proofErr w:type="spellEnd"/>
      <w:r w:rsidR="001B4860">
        <w:rPr>
          <w:rFonts w:ascii="ISOCPEUR" w:hAnsi="ISOCPEUR"/>
          <w:i/>
        </w:rPr>
        <w:t xml:space="preserve">. Attiecīgie priekšmeti, kas var tikt bojāti saskaroties ar </w:t>
      </w:r>
      <w:proofErr w:type="spellStart"/>
      <w:r w:rsidR="001B4860">
        <w:rPr>
          <w:rFonts w:ascii="ISOCPEUR" w:hAnsi="ISOCPEUR"/>
          <w:i/>
        </w:rPr>
        <w:t>antiseptiķi</w:t>
      </w:r>
      <w:proofErr w:type="spellEnd"/>
      <w:r w:rsidR="001B4860">
        <w:rPr>
          <w:rFonts w:ascii="ISOCPEUR" w:hAnsi="ISOCPEUR"/>
          <w:i/>
        </w:rPr>
        <w:t xml:space="preserve">, tiks pārklāti ar </w:t>
      </w:r>
      <w:proofErr w:type="spellStart"/>
      <w:r w:rsidR="001B4860">
        <w:rPr>
          <w:rFonts w:ascii="ISOCPEUR" w:hAnsi="ISOCPEUR"/>
          <w:i/>
        </w:rPr>
        <w:t>dubultkārtu</w:t>
      </w:r>
      <w:proofErr w:type="spellEnd"/>
      <w:r w:rsidR="001B4860">
        <w:rPr>
          <w:rFonts w:ascii="ISOCPEUR" w:hAnsi="ISOCPEUR"/>
          <w:i/>
        </w:rPr>
        <w:t xml:space="preserve"> PVC plēves.</w:t>
      </w:r>
    </w:p>
    <w:p w14:paraId="08490E49" w14:textId="77777777" w:rsidR="006E2F44" w:rsidRPr="006E2F44" w:rsidRDefault="006E2F44" w:rsidP="006E2F44">
      <w:pPr>
        <w:pStyle w:val="a3"/>
        <w:spacing w:after="0" w:line="240" w:lineRule="auto"/>
        <w:ind w:left="0" w:firstLine="709"/>
        <w:rPr>
          <w:rFonts w:ascii="ISOCPEUR" w:hAnsi="ISOCPEUR"/>
          <w:i/>
        </w:rPr>
      </w:pPr>
      <w:r w:rsidRPr="006E2F44">
        <w:rPr>
          <w:rFonts w:ascii="ISOCPEUR" w:hAnsi="ISOCPEUR"/>
          <w:i/>
        </w:rPr>
        <w:t xml:space="preserve">Būvdarbu laikā tiks apzinātas esošās jumta ventilācijas “cepures”, AVK izvadi tiks saglabāti un nodrošināta skārda apdare, jumta ventilācija tiks demontēta. </w:t>
      </w:r>
    </w:p>
    <w:p w14:paraId="4B760E03" w14:textId="73C8A368" w:rsidR="009B6890" w:rsidRPr="006E2F44" w:rsidRDefault="006E2F44" w:rsidP="006E2F44">
      <w:pPr>
        <w:pStyle w:val="a3"/>
        <w:spacing w:after="0" w:line="240" w:lineRule="auto"/>
        <w:ind w:left="0" w:firstLine="709"/>
        <w:rPr>
          <w:rFonts w:ascii="ISOCPEUR" w:hAnsi="ISOCPEUR"/>
          <w:i/>
        </w:rPr>
      </w:pPr>
      <w:proofErr w:type="spellStart"/>
      <w:r w:rsidRPr="006E2F44">
        <w:rPr>
          <w:rFonts w:ascii="ISOCPEUR" w:hAnsi="ISOCPEUR"/>
          <w:i/>
        </w:rPr>
        <w:t>Veik</w:t>
      </w:r>
      <w:r w:rsidR="001B4860">
        <w:rPr>
          <w:rFonts w:ascii="ISOCPEUR" w:hAnsi="ISOCPEUR"/>
          <w:i/>
        </w:rPr>
        <w:t>c</w:t>
      </w:r>
      <w:r w:rsidRPr="006E2F44">
        <w:rPr>
          <w:rFonts w:ascii="ISOCPEUR" w:hAnsi="ISOCPEUR"/>
          <w:i/>
        </w:rPr>
        <w:t>a</w:t>
      </w:r>
      <w:r w:rsidR="001B4860">
        <w:rPr>
          <w:rFonts w:ascii="ISOCPEUR" w:hAnsi="ISOCPEUR"/>
          <w:i/>
        </w:rPr>
        <w:t>ma</w:t>
      </w:r>
      <w:proofErr w:type="spellEnd"/>
      <w:r w:rsidRPr="006E2F44">
        <w:rPr>
          <w:rFonts w:ascii="ISOCPEUR" w:hAnsi="ISOCPEUR"/>
          <w:i/>
        </w:rPr>
        <w:t xml:space="preserve"> esošo dūmeņu atjaunošana atbilstoši projekta prasībām</w:t>
      </w:r>
      <w:r w:rsidR="001B4860">
        <w:rPr>
          <w:rFonts w:ascii="ISOCPEUR" w:hAnsi="ISOCPEUR"/>
          <w:i/>
        </w:rPr>
        <w:t xml:space="preserve"> </w:t>
      </w:r>
      <w:r w:rsidRPr="006E2F44">
        <w:rPr>
          <w:rFonts w:ascii="ISOCPEUR" w:hAnsi="ISOCPEUR"/>
          <w:i/>
        </w:rPr>
        <w:t>- izgatavoti jauni dzelz</w:t>
      </w:r>
      <w:r w:rsidR="001B4860">
        <w:rPr>
          <w:rFonts w:ascii="ISOCPEUR" w:hAnsi="ISOCPEUR"/>
          <w:i/>
        </w:rPr>
        <w:t>s</w:t>
      </w:r>
      <w:r w:rsidRPr="006E2F44">
        <w:rPr>
          <w:rFonts w:ascii="ISOCPEUR" w:hAnsi="ISOCPEUR"/>
          <w:i/>
        </w:rPr>
        <w:t>betona elementi, kur tas ir nepieciešams, atjaunota esošā betona virsma, attīrīti un pārkrāsoti metāla elementi, atjaunot apdar</w:t>
      </w:r>
      <w:r w:rsidR="001B4860">
        <w:rPr>
          <w:rFonts w:ascii="ISOCPEUR" w:hAnsi="ISOCPEUR"/>
          <w:i/>
        </w:rPr>
        <w:t>i</w:t>
      </w:r>
      <w:r w:rsidRPr="006E2F44">
        <w:rPr>
          <w:rFonts w:ascii="ISOCPEUR" w:hAnsi="ISOCPEUR"/>
          <w:i/>
        </w:rPr>
        <w:t>.</w:t>
      </w:r>
    </w:p>
    <w:p w14:paraId="44200171" w14:textId="77777777" w:rsidR="009B6890" w:rsidRPr="00803E77" w:rsidRDefault="009B6890" w:rsidP="0029744F">
      <w:pPr>
        <w:pStyle w:val="a3"/>
        <w:spacing w:after="0" w:line="360" w:lineRule="auto"/>
        <w:ind w:left="0" w:right="-38" w:firstLine="567"/>
        <w:rPr>
          <w:rFonts w:ascii="ISOCPEUR" w:hAnsi="ISOCPEUR"/>
          <w:i/>
        </w:rPr>
      </w:pPr>
    </w:p>
    <w:p w14:paraId="08C99B09" w14:textId="77777777" w:rsidR="009B6890" w:rsidRPr="00803E77" w:rsidRDefault="009B6890" w:rsidP="0029744F">
      <w:pPr>
        <w:pStyle w:val="a3"/>
        <w:spacing w:after="0" w:line="360" w:lineRule="auto"/>
        <w:ind w:left="0" w:right="-38" w:firstLine="567"/>
        <w:rPr>
          <w:rFonts w:ascii="ISOCPEUR" w:hAnsi="ISOCPEUR"/>
          <w:i/>
        </w:rPr>
      </w:pPr>
    </w:p>
    <w:p w14:paraId="0419BEF5" w14:textId="77777777" w:rsidR="00BF4A3F" w:rsidRPr="00803E77" w:rsidRDefault="00BF4A3F">
      <w:pPr>
        <w:rPr>
          <w:rFonts w:eastAsia="Times New Roman"/>
          <w:i/>
          <w:sz w:val="22"/>
        </w:rPr>
      </w:pPr>
      <w:r w:rsidRPr="00803E77">
        <w:rPr>
          <w:i/>
          <w:sz w:val="22"/>
        </w:rPr>
        <w:br w:type="page"/>
      </w:r>
    </w:p>
    <w:p w14:paraId="6F63FA6A" w14:textId="5A0DB7A9" w:rsidR="00C974FF" w:rsidRPr="00803E77" w:rsidRDefault="00660839" w:rsidP="00803E77">
      <w:pPr>
        <w:pStyle w:val="a3"/>
        <w:spacing w:after="0" w:line="360" w:lineRule="auto"/>
        <w:ind w:left="0" w:right="-40"/>
        <w:jc w:val="center"/>
        <w:rPr>
          <w:rFonts w:ascii="ISOCPEUR" w:hAnsi="ISOCPEUR"/>
          <w:b/>
          <w:bCs/>
          <w:i/>
        </w:rPr>
      </w:pPr>
      <w:r>
        <w:rPr>
          <w:rFonts w:ascii="ISOCPEUR" w:hAnsi="ISOCPEUR"/>
          <w:b/>
          <w:bCs/>
          <w:i/>
        </w:rPr>
        <w:lastRenderedPageBreak/>
        <w:t>S</w:t>
      </w:r>
      <w:r w:rsidR="006E7EDE" w:rsidRPr="00803E77">
        <w:rPr>
          <w:rFonts w:ascii="ISOCPEUR" w:hAnsi="ISOCPEUR"/>
          <w:b/>
          <w:bCs/>
          <w:i/>
        </w:rPr>
        <w:t>AGATAVOŠANĀS DARBU UN BŪVDARBU APRAKSTS</w:t>
      </w:r>
    </w:p>
    <w:p w14:paraId="7B8D531B" w14:textId="38E57D93" w:rsidR="00803E77" w:rsidRPr="00803E77" w:rsidRDefault="00803E77" w:rsidP="00803E77">
      <w:pPr>
        <w:ind w:firstLine="567"/>
        <w:rPr>
          <w:b/>
          <w:bCs/>
          <w:i/>
          <w:sz w:val="22"/>
        </w:rPr>
      </w:pPr>
      <w:bookmarkStart w:id="0" w:name="_Toc37805051"/>
      <w:r w:rsidRPr="00803E77">
        <w:rPr>
          <w:b/>
          <w:bCs/>
          <w:i/>
          <w:sz w:val="22"/>
        </w:rPr>
        <w:t>Jumta darbu organizēšana</w:t>
      </w:r>
      <w:bookmarkEnd w:id="0"/>
      <w:r>
        <w:rPr>
          <w:b/>
          <w:bCs/>
          <w:i/>
          <w:sz w:val="22"/>
        </w:rPr>
        <w:t>:</w:t>
      </w:r>
    </w:p>
    <w:p w14:paraId="77BA2A9E" w14:textId="77777777" w:rsidR="00803E77" w:rsidRPr="00803E77" w:rsidRDefault="00803E77" w:rsidP="00803E77">
      <w:pPr>
        <w:ind w:firstLine="567"/>
        <w:rPr>
          <w:i/>
          <w:sz w:val="22"/>
        </w:rPr>
      </w:pPr>
      <w:r w:rsidRPr="00803E77">
        <w:rPr>
          <w:i/>
          <w:sz w:val="22"/>
        </w:rPr>
        <w:t>Veicot darbus uz jumta, ir jāievēro visas pastāvošās normas un standarti. Ja Būvprojektā ir paredzēts savienot dažāda veida materiālus un veidot nestandarta mezglus, tad visi šie mezgli ir jāsaskaņo ar vietējo hidroizolācijas materiāla pārstāvi.</w:t>
      </w:r>
    </w:p>
    <w:p w14:paraId="3C01DA52" w14:textId="77777777" w:rsidR="00803E77" w:rsidRPr="00803E77" w:rsidRDefault="00803E77" w:rsidP="00803E77">
      <w:pPr>
        <w:ind w:firstLine="567"/>
        <w:rPr>
          <w:i/>
          <w:sz w:val="22"/>
        </w:rPr>
      </w:pPr>
      <w:r w:rsidRPr="00803E77">
        <w:rPr>
          <w:i/>
          <w:sz w:val="22"/>
        </w:rPr>
        <w:t>Pirms darbu veikšanas, vienmēr ir jānovērtē klimatiskie apstākļi konkrētajā darba dienā un atkarībā no laika apstākļiem, ir jāpielāgo darba veikšanas veids, kā arī liela uzmanība ir jāpievērš pareizai materiālu uzglabāšanai.</w:t>
      </w:r>
    </w:p>
    <w:p w14:paraId="2E215D6C" w14:textId="570F3D47" w:rsidR="00803E77" w:rsidRPr="00803E77" w:rsidRDefault="00803E77" w:rsidP="00803E77">
      <w:pPr>
        <w:ind w:firstLine="567"/>
        <w:rPr>
          <w:i/>
          <w:sz w:val="22"/>
        </w:rPr>
      </w:pPr>
      <w:r w:rsidRPr="00803E77">
        <w:rPr>
          <w:i/>
          <w:sz w:val="22"/>
        </w:rPr>
        <w:t>Tvaika</w:t>
      </w:r>
      <w:r>
        <w:rPr>
          <w:i/>
          <w:sz w:val="22"/>
        </w:rPr>
        <w:t xml:space="preserve"> </w:t>
      </w:r>
      <w:r w:rsidRPr="00803E77">
        <w:rPr>
          <w:i/>
          <w:sz w:val="22"/>
        </w:rPr>
        <w:t>izolācijas, siltumizolācijas un hidroizolācijas darbi (turpmāk kopā – jumta ierīkošanas darbi) ir organizējami tā, lai maksimāli samazināt mehānismu pārvietošanu, kā arī strādājošo pārvietošanos, arī jāizvairās no būvizstrādājumu pārvietošanas pēc tās pieņemšanas darba vietā.</w:t>
      </w:r>
    </w:p>
    <w:p w14:paraId="5109C5B6" w14:textId="77777777" w:rsidR="00803E77" w:rsidRPr="00803E77" w:rsidRDefault="00803E77" w:rsidP="00803E77">
      <w:pPr>
        <w:ind w:firstLine="567"/>
        <w:rPr>
          <w:i/>
          <w:sz w:val="22"/>
        </w:rPr>
      </w:pPr>
      <w:r w:rsidRPr="00803E77">
        <w:rPr>
          <w:i/>
          <w:sz w:val="22"/>
        </w:rPr>
        <w:t>Būvizstrādājumu nokraušana un pieņemšana jāizpilda būvizstrādājumu ieklāšanas virzienā, izslēdzot pārmērīgu pārvietošanos pa jau ieklāto segumu.</w:t>
      </w:r>
    </w:p>
    <w:p w14:paraId="7EF2A9E9" w14:textId="77777777" w:rsidR="00803E77" w:rsidRPr="00803E77" w:rsidRDefault="00803E77" w:rsidP="00803E77">
      <w:pPr>
        <w:ind w:firstLine="567"/>
        <w:rPr>
          <w:i/>
          <w:sz w:val="22"/>
        </w:rPr>
      </w:pPr>
      <w:r w:rsidRPr="00803E77">
        <w:rPr>
          <w:i/>
          <w:sz w:val="22"/>
        </w:rPr>
        <w:t>Siltumizolācijas darbi ir organizējami virzienā „uz sevi” un tie apvienojami ar tvaika izolācijas kārtas ierīkošanu, lai netiktu bojāti siltuma un tvaika izolācijas ieklātie slāņi pārvietojot būvizstrādājumus. Vienlaikus siltumizolācija jāpasargā no samitrināšanas ar atmosfēras nokrišņiem, to pagaidu pārklājot ar brezentu vai polietilēna plēvi.</w:t>
      </w:r>
    </w:p>
    <w:p w14:paraId="00F67C85" w14:textId="7EAEB491" w:rsidR="00803E77" w:rsidRPr="00803E77" w:rsidRDefault="00803E77" w:rsidP="00803E77">
      <w:pPr>
        <w:ind w:firstLine="567"/>
        <w:rPr>
          <w:i/>
          <w:sz w:val="22"/>
        </w:rPr>
      </w:pPr>
      <w:r w:rsidRPr="00803E77">
        <w:rPr>
          <w:i/>
          <w:sz w:val="22"/>
        </w:rPr>
        <w:t>Jumta ierīkošanas darbi ir veicami tikai sausos laika apstākļos un kad nav stipra vēja.</w:t>
      </w:r>
    </w:p>
    <w:p w14:paraId="0B13A554" w14:textId="5A01EBBB" w:rsidR="00803E77" w:rsidRPr="00803E77" w:rsidRDefault="00803E77" w:rsidP="00803E77">
      <w:pPr>
        <w:ind w:firstLine="567"/>
        <w:rPr>
          <w:b/>
          <w:i/>
          <w:sz w:val="22"/>
        </w:rPr>
      </w:pPr>
      <w:bookmarkStart w:id="1" w:name="_Toc37805052"/>
      <w:r w:rsidRPr="00803E77">
        <w:rPr>
          <w:b/>
          <w:i/>
          <w:sz w:val="22"/>
        </w:rPr>
        <w:t>Kravu pacelšana</w:t>
      </w:r>
      <w:bookmarkEnd w:id="1"/>
      <w:r>
        <w:rPr>
          <w:b/>
          <w:i/>
          <w:sz w:val="22"/>
        </w:rPr>
        <w:t>:</w:t>
      </w:r>
    </w:p>
    <w:p w14:paraId="0BBA4509" w14:textId="77777777" w:rsidR="00803E77" w:rsidRPr="00803E77" w:rsidRDefault="00803E77" w:rsidP="00803E77">
      <w:pPr>
        <w:ind w:firstLine="567"/>
        <w:rPr>
          <w:i/>
          <w:sz w:val="22"/>
        </w:rPr>
      </w:pPr>
      <w:r w:rsidRPr="00803E77">
        <w:rPr>
          <w:i/>
          <w:sz w:val="22"/>
        </w:rPr>
        <w:t>Veicot kravas pacelšanas darbus ar celtni starp celtņa operatoru un montētāju ir jānodrošina sazināšanās iespēja. Ja vizuālie sakari nav iespējami, tad šādos gadījumos jāsazinās ar rācijām vai telefoniski. Ja šādus sakarus nevar nodibināt, tie jāorganizē ar signalizētāja starpniecību. Signalizētājam jāatrodas tādā vietā, kur viņu labi varētu redzēt gan montētāji, gan celtņa operators. Signālus var dot tikai viens un tas pats strādnieks.</w:t>
      </w:r>
    </w:p>
    <w:p w14:paraId="03F72E1F" w14:textId="77777777" w:rsidR="00803E77" w:rsidRPr="00803E77" w:rsidRDefault="00803E77" w:rsidP="00803E77">
      <w:pPr>
        <w:ind w:firstLine="567"/>
        <w:rPr>
          <w:i/>
          <w:sz w:val="22"/>
        </w:rPr>
      </w:pPr>
      <w:r w:rsidRPr="00803E77">
        <w:rPr>
          <w:i/>
          <w:sz w:val="22"/>
        </w:rPr>
        <w:t>Jebkura krava, neatkarīgi no tās lieluma (svara), jāpaceļ tā, lai kravas pacelšanas troses būtu vertikālas. Celtnim jābūt tabulai ar celtspējas norādījumu atkarībā no kāša izlices.</w:t>
      </w:r>
    </w:p>
    <w:p w14:paraId="6F6B4BF2" w14:textId="16BD527B" w:rsidR="00803E77" w:rsidRPr="00803E77" w:rsidRDefault="00803E77" w:rsidP="00803E77">
      <w:pPr>
        <w:ind w:firstLine="567"/>
        <w:rPr>
          <w:i/>
          <w:sz w:val="22"/>
        </w:rPr>
      </w:pPr>
      <w:r w:rsidRPr="00803E77">
        <w:rPr>
          <w:i/>
          <w:sz w:val="22"/>
        </w:rPr>
        <w:t>Ceļamas kravas svaram nedrīkst sasniegt celtņa celtspēju uzstādīta kāša izlicē. Ir aizliegts celt kravas ar nezināmu masu. Nav pieļaujams atvilkt kravas trosi kravas celšanas vai nolaišanas laikā, aizliegts atstāt kravu piekārtā stāvoklī, ja celtņa darba pārtraukšanas laiks ir ilgs.</w:t>
      </w:r>
    </w:p>
    <w:p w14:paraId="273E561A" w14:textId="14313BEC" w:rsidR="00803E77" w:rsidRPr="00803E77" w:rsidRDefault="00803E77" w:rsidP="00803E77">
      <w:pPr>
        <w:ind w:firstLine="567"/>
        <w:rPr>
          <w:i/>
          <w:sz w:val="22"/>
        </w:rPr>
      </w:pPr>
      <w:r w:rsidRPr="00803E77">
        <w:rPr>
          <w:i/>
          <w:sz w:val="22"/>
        </w:rPr>
        <w:t xml:space="preserve">Jumta loksnes izkrauj no automašīnas un nokrauj speciāli sagatavotā vietā. Garas loksnes nedrīkst celt aiz gala un vilkt pa apakšējo loksni. Loksni ceļ aiz sānu malas. Pārnēsājot esiet uzmanīgi un nesagrieziet rokas uz asajām malām. Lokšņu paku rūpnīcas iepakojumā novieto uz līdzenas virsmas, apakšā paliekot apm. 20 cm biezus šķērskokus ar intervālu 1 m. Šādā veidā krāsotas loksnes var glabāt apm. 1 mēnesi. Ja loksnes jāglabā ilgāk, tad vai nu starp tām jāliek starplikas, vai arī tās pārkrauj slīpi tā, lai ūdens, kas nokļuvis starp loksnēm, varētu iztvaikot vai notecēt. Iepakojumu noņem, bet krautni nosedz. Cinkotos materiālus (bez </w:t>
      </w:r>
      <w:proofErr w:type="spellStart"/>
      <w:r w:rsidRPr="00803E77">
        <w:rPr>
          <w:i/>
          <w:sz w:val="22"/>
        </w:rPr>
        <w:t>polimērkrāsojuma</w:t>
      </w:r>
      <w:proofErr w:type="spellEnd"/>
      <w:r w:rsidRPr="00803E77">
        <w:rPr>
          <w:i/>
          <w:sz w:val="22"/>
        </w:rPr>
        <w:t>) drīkst glabāt rūpnīcas iepakojumā ne ilgāk par 1 nedēļu. Ja glabā ilgāk, tās jānovieto zem jumta sausā vietā, starp loksnēm liekot latas (starplikas), kas nodrošina gaisa cirkulāciju (vēdināšanos). Tas novērš mitruma kondensāciju uz materiālu virsmas un cinka oksīda jeb t.s. “baltās rūsas” parādīšanos.</w:t>
      </w:r>
    </w:p>
    <w:p w14:paraId="1D79D92C" w14:textId="2719532A" w:rsidR="00803E77" w:rsidRDefault="00803E77" w:rsidP="00803E77">
      <w:pPr>
        <w:ind w:firstLine="567"/>
        <w:rPr>
          <w:i/>
          <w:sz w:val="22"/>
        </w:rPr>
      </w:pPr>
      <w:r w:rsidRPr="00803E77">
        <w:rPr>
          <w:i/>
          <w:noProof/>
          <w:sz w:val="22"/>
        </w:rPr>
        <w:drawing>
          <wp:anchor distT="0" distB="0" distL="114300" distR="114300" simplePos="0" relativeHeight="251663360" behindDoc="1" locked="0" layoutInCell="1" allowOverlap="1" wp14:anchorId="28F3E7E5" wp14:editId="30140C11">
            <wp:simplePos x="0" y="0"/>
            <wp:positionH relativeFrom="margin">
              <wp:posOffset>4495800</wp:posOffset>
            </wp:positionH>
            <wp:positionV relativeFrom="paragraph">
              <wp:posOffset>59690</wp:posOffset>
            </wp:positionV>
            <wp:extent cx="1731645" cy="1974215"/>
            <wp:effectExtent l="0" t="0" r="1905" b="6985"/>
            <wp:wrapTight wrapText="bothSides">
              <wp:wrapPolygon edited="0">
                <wp:start x="0" y="0"/>
                <wp:lineTo x="0" y="21468"/>
                <wp:lineTo x="21386" y="21468"/>
                <wp:lineTo x="2138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b="10556"/>
                    <a:stretch/>
                  </pic:blipFill>
                  <pic:spPr bwMode="auto">
                    <a:xfrm>
                      <a:off x="0" y="0"/>
                      <a:ext cx="1731645" cy="1974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03E77">
        <w:rPr>
          <w:i/>
          <w:sz w:val="22"/>
        </w:rPr>
        <w:t xml:space="preserve">Lai uzvilktu </w:t>
      </w:r>
      <w:proofErr w:type="spellStart"/>
      <w:r w:rsidRPr="00803E77">
        <w:rPr>
          <w:i/>
          <w:sz w:val="22"/>
        </w:rPr>
        <w:t>profilloksnes</w:t>
      </w:r>
      <w:proofErr w:type="spellEnd"/>
      <w:r w:rsidRPr="00803E77">
        <w:rPr>
          <w:i/>
          <w:sz w:val="22"/>
        </w:rPr>
        <w:t xml:space="preserve"> uz jumta, jāizveido slīpa plakne, pieslienot pie jumta malas divas koka brusas.  Loksnes padod uz jumta divatā, pie kam viens strādnieks stumj loksni no apakšas, atrodoties sānis. Lokšņu pacelšanas laikā nedrīkst atrasties zem loksnes! </w:t>
      </w:r>
    </w:p>
    <w:p w14:paraId="11982D3B" w14:textId="77777777" w:rsidR="00DE3BD5" w:rsidRPr="00803E77" w:rsidRDefault="00DE3BD5" w:rsidP="00803E77">
      <w:pPr>
        <w:ind w:firstLine="567"/>
        <w:rPr>
          <w:i/>
          <w:sz w:val="22"/>
        </w:rPr>
      </w:pPr>
    </w:p>
    <w:p w14:paraId="668D2986" w14:textId="3F642C8D" w:rsidR="00803E77" w:rsidRPr="00803E77" w:rsidRDefault="00803E77" w:rsidP="00803E77">
      <w:pPr>
        <w:ind w:firstLine="567"/>
        <w:rPr>
          <w:b/>
          <w:bCs/>
          <w:i/>
          <w:sz w:val="22"/>
        </w:rPr>
      </w:pPr>
      <w:r w:rsidRPr="00803E77">
        <w:rPr>
          <w:b/>
          <w:bCs/>
          <w:i/>
          <w:sz w:val="22"/>
        </w:rPr>
        <w:t>Jumta lokšņu apstrāde</w:t>
      </w:r>
      <w:r w:rsidR="00DE3BD5">
        <w:rPr>
          <w:b/>
          <w:bCs/>
          <w:i/>
          <w:sz w:val="22"/>
        </w:rPr>
        <w:t>:</w:t>
      </w:r>
    </w:p>
    <w:p w14:paraId="0CA716B3" w14:textId="5A101DB4" w:rsidR="00DE3BD5" w:rsidRDefault="00803E77" w:rsidP="00803E77">
      <w:pPr>
        <w:ind w:firstLine="567"/>
        <w:rPr>
          <w:i/>
          <w:sz w:val="22"/>
        </w:rPr>
      </w:pPr>
      <w:r w:rsidRPr="00803E77">
        <w:rPr>
          <w:i/>
          <w:sz w:val="22"/>
        </w:rPr>
        <w:t>Jumta loksnes piegādā nepieciešamajā garumā. Slīpos griezumus (slīpās kores un satekņu vietās) veic jumi</w:t>
      </w:r>
      <w:r w:rsidR="000674D8">
        <w:rPr>
          <w:i/>
          <w:sz w:val="22"/>
        </w:rPr>
        <w:t>ķ</w:t>
      </w:r>
      <w:r w:rsidRPr="00803E77">
        <w:rPr>
          <w:i/>
          <w:sz w:val="22"/>
        </w:rPr>
        <w:t>is objektā. Loksnes var griezt ar elektrisko ripzāģi, kas paredzēts skārda griešanai, rokas šķērēm vai speciālu elektrisko skārda griezēju (t.s. "</w:t>
      </w:r>
      <w:proofErr w:type="spellStart"/>
      <w:r w:rsidRPr="00803E77">
        <w:rPr>
          <w:i/>
          <w:sz w:val="22"/>
        </w:rPr>
        <w:t>nibleru</w:t>
      </w:r>
      <w:proofErr w:type="spellEnd"/>
      <w:r w:rsidRPr="00803E77">
        <w:rPr>
          <w:i/>
          <w:sz w:val="22"/>
        </w:rPr>
        <w:t>"). Jāseko, lai asās metāla skaidiņas nesabojātu lokšņu virsmu, tāpēc tās jānoslauka ar mīkstu birsti.</w:t>
      </w:r>
    </w:p>
    <w:p w14:paraId="507EF0E4" w14:textId="010DE216" w:rsidR="00803E77" w:rsidRPr="00803E77" w:rsidRDefault="00803E77" w:rsidP="00803E77">
      <w:pPr>
        <w:ind w:firstLine="567"/>
        <w:rPr>
          <w:b/>
          <w:bCs/>
          <w:i/>
          <w:sz w:val="22"/>
        </w:rPr>
      </w:pPr>
      <w:r w:rsidRPr="00803E77">
        <w:rPr>
          <w:i/>
          <w:sz w:val="22"/>
        </w:rPr>
        <w:br/>
      </w:r>
      <w:r w:rsidRPr="00803E77">
        <w:rPr>
          <w:b/>
          <w:bCs/>
          <w:i/>
          <w:sz w:val="22"/>
        </w:rPr>
        <w:t xml:space="preserve">Loksnes nedrīkst griezt ar abrazīvo disku!  </w:t>
      </w:r>
    </w:p>
    <w:p w14:paraId="30EC344B" w14:textId="37507A6D" w:rsidR="00803E77" w:rsidRPr="00803E77" w:rsidRDefault="00803E77" w:rsidP="00803E77">
      <w:pPr>
        <w:ind w:firstLine="567"/>
        <w:rPr>
          <w:i/>
          <w:sz w:val="22"/>
        </w:rPr>
      </w:pPr>
      <w:r w:rsidRPr="00803E77">
        <w:rPr>
          <w:i/>
          <w:sz w:val="22"/>
        </w:rPr>
        <w:lastRenderedPageBreak/>
        <w:t xml:space="preserve">Lokšņu apakšējās malas (dzegā), kā arī griezumu vietas jānokrāso ar </w:t>
      </w:r>
      <w:proofErr w:type="spellStart"/>
      <w:r w:rsidRPr="00803E77">
        <w:rPr>
          <w:i/>
          <w:sz w:val="22"/>
        </w:rPr>
        <w:t>remontkrāsu</w:t>
      </w:r>
      <w:proofErr w:type="spellEnd"/>
      <w:r w:rsidRPr="00803E77">
        <w:rPr>
          <w:i/>
          <w:sz w:val="22"/>
        </w:rPr>
        <w:t>. Tāpat  aizkrāso arī montāžas laikā radušos skrāpējumus. Loksnes netīrās vietas tīra ar mīkstu birsti un ziepjūdeni.</w:t>
      </w:r>
    </w:p>
    <w:p w14:paraId="709EF670" w14:textId="011E870E" w:rsidR="00803E77" w:rsidRPr="00803E77" w:rsidRDefault="00803E77" w:rsidP="00803E77">
      <w:pPr>
        <w:ind w:firstLine="567"/>
        <w:rPr>
          <w:b/>
          <w:bCs/>
          <w:i/>
          <w:sz w:val="22"/>
        </w:rPr>
      </w:pPr>
      <w:r w:rsidRPr="00803E77">
        <w:rPr>
          <w:b/>
          <w:bCs/>
          <w:i/>
          <w:sz w:val="22"/>
        </w:rPr>
        <w:t>Darba drošība</w:t>
      </w:r>
      <w:r w:rsidR="00DE3BD5">
        <w:rPr>
          <w:b/>
          <w:bCs/>
          <w:i/>
          <w:sz w:val="22"/>
        </w:rPr>
        <w:t>:</w:t>
      </w:r>
      <w:r w:rsidRPr="00803E77">
        <w:rPr>
          <w:b/>
          <w:bCs/>
          <w:i/>
          <w:sz w:val="22"/>
        </w:rPr>
        <w:t xml:space="preserve"> </w:t>
      </w:r>
    </w:p>
    <w:p w14:paraId="1D6114AF" w14:textId="15274E0F" w:rsidR="00803E77" w:rsidRPr="00803E77" w:rsidRDefault="00803E77" w:rsidP="00803E77">
      <w:pPr>
        <w:ind w:firstLine="567"/>
        <w:rPr>
          <w:i/>
          <w:sz w:val="22"/>
        </w:rPr>
      </w:pPr>
      <w:r w:rsidRPr="00803E77">
        <w:rPr>
          <w:i/>
          <w:sz w:val="22"/>
        </w:rPr>
        <w:t xml:space="preserve">Strādājiet darba apģērbā un cimdos. Jāuzmanās, lai atverot paku, nesagrieztu rokas uz asajām lokšņu malām un stūriem. Nestrādāt stiprā vējā! Pa jumtu jāpārvietojas </w:t>
      </w:r>
      <w:r w:rsidR="000674D8">
        <w:rPr>
          <w:i/>
          <w:sz w:val="22"/>
        </w:rPr>
        <w:t>ļoti</w:t>
      </w:r>
      <w:r w:rsidRPr="00803E77">
        <w:rPr>
          <w:i/>
          <w:sz w:val="22"/>
        </w:rPr>
        <w:t xml:space="preserve"> uzmanīgi: lietojiet drošības</w:t>
      </w:r>
      <w:r w:rsidRPr="00803E77">
        <w:rPr>
          <w:i/>
          <w:sz w:val="22"/>
        </w:rPr>
        <w:br/>
        <w:t>virvi un apavus ar mīkstām zolēm. Lokšņu pacelšanas laikā nestāviet zem tām. Lietojot celšanas</w:t>
      </w:r>
      <w:r w:rsidRPr="00803E77">
        <w:rPr>
          <w:i/>
          <w:sz w:val="22"/>
        </w:rPr>
        <w:br/>
        <w:t>mehānismus, vispirms pārliecinieties, vai tie ir kārtībā. Ievērojiet darba drošības noteikumus!</w:t>
      </w:r>
    </w:p>
    <w:p w14:paraId="6C17E675" w14:textId="77777777" w:rsidR="00803E77" w:rsidRPr="00803E77" w:rsidRDefault="00803E77" w:rsidP="00803E77">
      <w:pPr>
        <w:ind w:firstLine="567"/>
        <w:rPr>
          <w:i/>
          <w:sz w:val="22"/>
        </w:rPr>
      </w:pPr>
      <w:r w:rsidRPr="00803E77">
        <w:rPr>
          <w:i/>
          <w:noProof/>
          <w:sz w:val="22"/>
        </w:rPr>
        <w:drawing>
          <wp:anchor distT="0" distB="0" distL="114300" distR="114300" simplePos="0" relativeHeight="251664384" behindDoc="0" locked="0" layoutInCell="1" allowOverlap="1" wp14:anchorId="0C1FB3C8" wp14:editId="3740BDB3">
            <wp:simplePos x="0" y="0"/>
            <wp:positionH relativeFrom="column">
              <wp:posOffset>4497070</wp:posOffset>
            </wp:positionH>
            <wp:positionV relativeFrom="paragraph">
              <wp:posOffset>262890</wp:posOffset>
            </wp:positionV>
            <wp:extent cx="1723390" cy="2279650"/>
            <wp:effectExtent l="0" t="0" r="0" b="6350"/>
            <wp:wrapThrough wrapText="bothSides">
              <wp:wrapPolygon edited="0">
                <wp:start x="0" y="0"/>
                <wp:lineTo x="0" y="21480"/>
                <wp:lineTo x="21250" y="21480"/>
                <wp:lineTo x="2125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23390" cy="2279650"/>
                    </a:xfrm>
                    <a:prstGeom prst="rect">
                      <a:avLst/>
                    </a:prstGeom>
                  </pic:spPr>
                </pic:pic>
              </a:graphicData>
            </a:graphic>
            <wp14:sizeRelH relativeFrom="page">
              <wp14:pctWidth>0</wp14:pctWidth>
            </wp14:sizeRelH>
            <wp14:sizeRelV relativeFrom="page">
              <wp14:pctHeight>0</wp14:pctHeight>
            </wp14:sizeRelV>
          </wp:anchor>
        </w:drawing>
      </w:r>
    </w:p>
    <w:p w14:paraId="6BF0FCC7" w14:textId="0B2FE1A5" w:rsidR="00803E77" w:rsidRPr="00803E77" w:rsidRDefault="00803E77" w:rsidP="00803E77">
      <w:pPr>
        <w:ind w:firstLine="567"/>
        <w:rPr>
          <w:b/>
          <w:bCs/>
          <w:i/>
          <w:sz w:val="22"/>
        </w:rPr>
      </w:pPr>
      <w:proofErr w:type="spellStart"/>
      <w:r w:rsidRPr="00803E77">
        <w:rPr>
          <w:b/>
          <w:bCs/>
          <w:i/>
          <w:sz w:val="22"/>
        </w:rPr>
        <w:t>Antikondens</w:t>
      </w:r>
      <w:r w:rsidRPr="00803E77">
        <w:rPr>
          <w:i/>
          <w:sz w:val="22"/>
        </w:rPr>
        <w:t>ā</w:t>
      </w:r>
      <w:r w:rsidRPr="00803E77">
        <w:rPr>
          <w:b/>
          <w:bCs/>
          <w:i/>
          <w:sz w:val="22"/>
        </w:rPr>
        <w:t>ta</w:t>
      </w:r>
      <w:proofErr w:type="spellEnd"/>
      <w:r w:rsidRPr="00803E77">
        <w:rPr>
          <w:b/>
          <w:bCs/>
          <w:i/>
          <w:sz w:val="22"/>
        </w:rPr>
        <w:t xml:space="preserve"> pl</w:t>
      </w:r>
      <w:r w:rsidRPr="00803E77">
        <w:rPr>
          <w:i/>
          <w:sz w:val="22"/>
        </w:rPr>
        <w:t>ē</w:t>
      </w:r>
      <w:r w:rsidRPr="00803E77">
        <w:rPr>
          <w:b/>
          <w:bCs/>
          <w:i/>
          <w:sz w:val="22"/>
        </w:rPr>
        <w:t xml:space="preserve">ves ieklāšana </w:t>
      </w:r>
      <w:r w:rsidR="00DE3BD5">
        <w:rPr>
          <w:b/>
          <w:bCs/>
          <w:i/>
          <w:sz w:val="22"/>
        </w:rPr>
        <w:t>:</w:t>
      </w:r>
    </w:p>
    <w:p w14:paraId="171E5C40" w14:textId="5D8B87E6" w:rsidR="00803E77" w:rsidRPr="00803E77" w:rsidRDefault="00803E77" w:rsidP="00803E77">
      <w:pPr>
        <w:ind w:firstLine="567"/>
        <w:rPr>
          <w:i/>
          <w:sz w:val="22"/>
        </w:rPr>
      </w:pPr>
      <w:proofErr w:type="spellStart"/>
      <w:r w:rsidRPr="00803E77">
        <w:rPr>
          <w:i/>
          <w:sz w:val="22"/>
        </w:rPr>
        <w:t>Antikondensāta</w:t>
      </w:r>
      <w:proofErr w:type="spellEnd"/>
      <w:r w:rsidRPr="00803E77">
        <w:rPr>
          <w:i/>
          <w:sz w:val="22"/>
        </w:rPr>
        <w:t xml:space="preserve"> plēvi ieklāj horizontāli uz spārēm, sākot no dzegas. Plēvei jābūt vismaz 200 mm pāri sienas līnijai jumta apakšējā un sānu malās. Plēvi pie spārēm stiprina ar skavām. Katra augšējā plēves kārta tiek pārlaista pāri apakšējai par vismaz 150 mm. Starp plēvi un siltumizolāciju jābūt gaisa </w:t>
      </w:r>
      <w:proofErr w:type="spellStart"/>
      <w:r w:rsidRPr="00803E77">
        <w:rPr>
          <w:i/>
          <w:sz w:val="22"/>
        </w:rPr>
        <w:t>šķirkārtai</w:t>
      </w:r>
      <w:proofErr w:type="spellEnd"/>
      <w:r w:rsidRPr="00803E77">
        <w:rPr>
          <w:i/>
          <w:sz w:val="22"/>
        </w:rPr>
        <w:t xml:space="preserve"> (apm. 50 mm), lai</w:t>
      </w:r>
      <w:r w:rsidRPr="00803E77">
        <w:rPr>
          <w:i/>
          <w:sz w:val="22"/>
        </w:rPr>
        <w:br/>
        <w:t>nodrošinātu vēdināšanu. Virs plēves spāru vietās ar naglām stiprina koka latas</w:t>
      </w:r>
      <w:r w:rsidR="000674D8">
        <w:rPr>
          <w:i/>
          <w:sz w:val="22"/>
        </w:rPr>
        <w:t xml:space="preserve"> </w:t>
      </w:r>
      <w:r w:rsidRPr="00803E77">
        <w:rPr>
          <w:i/>
          <w:sz w:val="22"/>
        </w:rPr>
        <w:t xml:space="preserve">šķērsgriezumā 22...25 </w:t>
      </w:r>
      <w:r w:rsidR="000674D8">
        <w:rPr>
          <w:i/>
          <w:sz w:val="22"/>
        </w:rPr>
        <w:t xml:space="preserve">× </w:t>
      </w:r>
      <w:r w:rsidRPr="00803E77">
        <w:rPr>
          <w:i/>
          <w:sz w:val="22"/>
        </w:rPr>
        <w:t>50...70 mm, vai arī li</w:t>
      </w:r>
      <w:r w:rsidR="000674D8">
        <w:rPr>
          <w:i/>
          <w:sz w:val="22"/>
        </w:rPr>
        <w:t>e</w:t>
      </w:r>
      <w:r w:rsidRPr="00803E77">
        <w:rPr>
          <w:i/>
          <w:sz w:val="22"/>
        </w:rPr>
        <w:t>k uzreiz vēdināmās tērauda latas RA5453700.</w:t>
      </w:r>
    </w:p>
    <w:p w14:paraId="02C5C3C4" w14:textId="77777777" w:rsidR="00803E77" w:rsidRPr="00803E77" w:rsidRDefault="00803E77" w:rsidP="00803E77">
      <w:pPr>
        <w:ind w:firstLine="567"/>
        <w:rPr>
          <w:i/>
          <w:sz w:val="22"/>
        </w:rPr>
      </w:pPr>
    </w:p>
    <w:p w14:paraId="77F3F8BD" w14:textId="46F01F97" w:rsidR="00803E77" w:rsidRPr="00803E77" w:rsidRDefault="00803E77" w:rsidP="00803E77">
      <w:pPr>
        <w:ind w:firstLine="567"/>
        <w:rPr>
          <w:b/>
          <w:bCs/>
          <w:i/>
          <w:sz w:val="22"/>
        </w:rPr>
      </w:pPr>
      <w:r w:rsidRPr="00803E77">
        <w:rPr>
          <w:b/>
          <w:bCs/>
          <w:i/>
          <w:sz w:val="22"/>
        </w:rPr>
        <w:t>Latojuma montāža</w:t>
      </w:r>
      <w:r w:rsidR="00DE3BD5">
        <w:rPr>
          <w:b/>
          <w:bCs/>
          <w:i/>
          <w:sz w:val="22"/>
        </w:rPr>
        <w:t>:</w:t>
      </w:r>
    </w:p>
    <w:p w14:paraId="659A4FE3" w14:textId="7FF17554" w:rsidR="00803E77" w:rsidRDefault="00803E77" w:rsidP="00803E77">
      <w:pPr>
        <w:ind w:firstLine="567"/>
        <w:rPr>
          <w:i/>
          <w:sz w:val="22"/>
        </w:rPr>
      </w:pPr>
      <w:r w:rsidRPr="00803E77">
        <w:rPr>
          <w:i/>
          <w:sz w:val="22"/>
        </w:rPr>
        <w:t xml:space="preserve">Montāžu sāk no jumta </w:t>
      </w:r>
      <w:r w:rsidR="003F07E1">
        <w:rPr>
          <w:i/>
          <w:sz w:val="22"/>
        </w:rPr>
        <w:t>dzega</w:t>
      </w:r>
      <w:r w:rsidRPr="00803E77">
        <w:rPr>
          <w:i/>
          <w:sz w:val="22"/>
        </w:rPr>
        <w:t xml:space="preserve">s. Pirmo latu stiprina pie </w:t>
      </w:r>
      <w:r w:rsidR="003F07E1">
        <w:rPr>
          <w:i/>
          <w:sz w:val="22"/>
        </w:rPr>
        <w:t>dzega</w:t>
      </w:r>
      <w:r w:rsidRPr="00803E77">
        <w:rPr>
          <w:i/>
          <w:sz w:val="22"/>
        </w:rPr>
        <w:t>s dēļa, nākošās starp latu centriem ar soli 200-300 mm (pie skārda biezuma 0,6</w:t>
      </w:r>
      <w:r w:rsidR="003F07E1">
        <w:rPr>
          <w:i/>
          <w:sz w:val="22"/>
        </w:rPr>
        <w:t xml:space="preserve"> </w:t>
      </w:r>
      <w:r w:rsidRPr="00803E77">
        <w:rPr>
          <w:i/>
          <w:sz w:val="22"/>
        </w:rPr>
        <w:t xml:space="preserve">mm) vai ar soli līdz 200 mm (pie skārda biezuma 0,5 mm). </w:t>
      </w:r>
      <w:r w:rsidR="003F07E1">
        <w:rPr>
          <w:i/>
          <w:sz w:val="22"/>
        </w:rPr>
        <w:t>Dzegā</w:t>
      </w:r>
      <w:r w:rsidRPr="00803E77">
        <w:rPr>
          <w:i/>
          <w:sz w:val="22"/>
        </w:rPr>
        <w:t xml:space="preserve"> zem sniega aiztures barjeras un jumta laipām piestiprina papildus latu. </w:t>
      </w:r>
    </w:p>
    <w:p w14:paraId="578650D5" w14:textId="77777777" w:rsidR="00DE3BD5" w:rsidRPr="00803E77" w:rsidRDefault="00DE3BD5" w:rsidP="00803E77">
      <w:pPr>
        <w:ind w:firstLine="567"/>
        <w:rPr>
          <w:i/>
          <w:sz w:val="22"/>
        </w:rPr>
      </w:pPr>
    </w:p>
    <w:p w14:paraId="58D9C989" w14:textId="28060934" w:rsidR="00803E77" w:rsidRPr="00803E77" w:rsidRDefault="00803E77" w:rsidP="00803E77">
      <w:pPr>
        <w:ind w:firstLine="567"/>
        <w:rPr>
          <w:b/>
          <w:bCs/>
          <w:i/>
          <w:sz w:val="22"/>
        </w:rPr>
      </w:pPr>
      <w:r w:rsidRPr="00803E77">
        <w:rPr>
          <w:b/>
          <w:bCs/>
          <w:i/>
          <w:sz w:val="22"/>
        </w:rPr>
        <w:t>Lokšņu griešana</w:t>
      </w:r>
      <w:r w:rsidR="00DE3BD5">
        <w:rPr>
          <w:b/>
          <w:bCs/>
          <w:i/>
          <w:sz w:val="22"/>
        </w:rPr>
        <w:t>:</w:t>
      </w:r>
    </w:p>
    <w:p w14:paraId="36155F91" w14:textId="3F6F050A" w:rsidR="00803E77" w:rsidRPr="00803E77" w:rsidRDefault="00803E77" w:rsidP="00803E77">
      <w:pPr>
        <w:ind w:firstLine="567"/>
        <w:rPr>
          <w:i/>
          <w:sz w:val="22"/>
        </w:rPr>
      </w:pPr>
      <w:r w:rsidRPr="00803E77">
        <w:rPr>
          <w:i/>
          <w:sz w:val="22"/>
        </w:rPr>
        <w:t>Uz loksnes atzīmēt locīšanas un griešanas līnijas. Lieko loksnes daļu nogriezt pa atzīmēto līniju.</w:t>
      </w:r>
    </w:p>
    <w:p w14:paraId="53A2A6A0" w14:textId="212139C2" w:rsidR="00127DD4" w:rsidRPr="00803E77" w:rsidRDefault="00803E77" w:rsidP="003F07E1">
      <w:pPr>
        <w:ind w:firstLine="567"/>
        <w:rPr>
          <w:rFonts w:eastAsia="Times New Roman"/>
          <w:i/>
          <w:sz w:val="22"/>
        </w:rPr>
      </w:pPr>
      <w:r w:rsidRPr="00803E77">
        <w:rPr>
          <w:i/>
          <w:noProof/>
          <w:sz w:val="22"/>
        </w:rPr>
        <w:drawing>
          <wp:inline distT="0" distB="0" distL="0" distR="0" wp14:anchorId="047177DC" wp14:editId="100FDA7D">
            <wp:extent cx="2590800" cy="15903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99991" cy="1596034"/>
                    </a:xfrm>
                    <a:prstGeom prst="rect">
                      <a:avLst/>
                    </a:prstGeom>
                  </pic:spPr>
                </pic:pic>
              </a:graphicData>
            </a:graphic>
          </wp:inline>
        </w:drawing>
      </w:r>
      <w:r w:rsidRPr="00803E77">
        <w:rPr>
          <w:i/>
          <w:sz w:val="22"/>
        </w:rPr>
        <w:br/>
      </w:r>
    </w:p>
    <w:p w14:paraId="3A9FE669" w14:textId="77777777" w:rsidR="00C93CC5" w:rsidRDefault="003F07E1">
      <w:pPr>
        <w:rPr>
          <w:rFonts w:eastAsia="Times New Roman"/>
          <w:b/>
          <w:bCs/>
          <w:i/>
          <w:sz w:val="22"/>
        </w:rPr>
      </w:pPr>
      <w:r>
        <w:rPr>
          <w:b/>
          <w:bCs/>
          <w:i/>
        </w:rPr>
        <w:br w:type="page"/>
      </w:r>
    </w:p>
    <w:tbl>
      <w:tblPr>
        <w:tblStyle w:val="a6"/>
        <w:tblW w:w="0" w:type="auto"/>
        <w:tblLook w:val="04A0" w:firstRow="1" w:lastRow="0" w:firstColumn="1" w:lastColumn="0" w:noHBand="0" w:noVBand="1"/>
      </w:tblPr>
      <w:tblGrid>
        <w:gridCol w:w="4926"/>
        <w:gridCol w:w="4926"/>
      </w:tblGrid>
      <w:tr w:rsidR="00C93CC5" w14:paraId="3D41A882" w14:textId="77777777" w:rsidTr="003251F0">
        <w:tc>
          <w:tcPr>
            <w:tcW w:w="9852" w:type="dxa"/>
            <w:gridSpan w:val="2"/>
          </w:tcPr>
          <w:p w14:paraId="63CFFD9F" w14:textId="369B4086" w:rsidR="00C93CC5" w:rsidRDefault="00C93CC5">
            <w:pPr>
              <w:rPr>
                <w:b/>
                <w:bCs/>
                <w:i/>
                <w:sz w:val="22"/>
              </w:rPr>
            </w:pPr>
            <w:r>
              <w:rPr>
                <w:b/>
                <w:bCs/>
                <w:i/>
                <w:noProof/>
                <w:sz w:val="22"/>
              </w:rPr>
              <w:lastRenderedPageBreak/>
              <w:drawing>
                <wp:inline distT="0" distB="0" distL="0" distR="0" wp14:anchorId="6CB89380" wp14:editId="2763B173">
                  <wp:extent cx="5834380" cy="327406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4380" cy="3274060"/>
                          </a:xfrm>
                          <a:prstGeom prst="rect">
                            <a:avLst/>
                          </a:prstGeom>
                          <a:noFill/>
                        </pic:spPr>
                      </pic:pic>
                    </a:graphicData>
                  </a:graphic>
                </wp:inline>
              </w:drawing>
            </w:r>
          </w:p>
        </w:tc>
      </w:tr>
      <w:tr w:rsidR="00C93CC5" w:rsidRPr="00C93CC5" w14:paraId="64C45A89" w14:textId="77777777" w:rsidTr="003251F0">
        <w:tc>
          <w:tcPr>
            <w:tcW w:w="9852" w:type="dxa"/>
            <w:gridSpan w:val="2"/>
          </w:tcPr>
          <w:p w14:paraId="1FD90C94" w14:textId="66B97410" w:rsidR="00C93CC5" w:rsidRPr="00C93CC5" w:rsidRDefault="00C93CC5">
            <w:pPr>
              <w:rPr>
                <w:rFonts w:ascii="ISOCPEUR" w:hAnsi="ISOCPEUR"/>
                <w:i/>
                <w:noProof/>
                <w:sz w:val="24"/>
                <w:szCs w:val="24"/>
              </w:rPr>
            </w:pPr>
            <w:r w:rsidRPr="00C93CC5">
              <w:rPr>
                <w:rFonts w:ascii="ISOCPEUR" w:hAnsi="ISOCPEUR"/>
                <w:i/>
                <w:noProof/>
                <w:sz w:val="24"/>
                <w:szCs w:val="24"/>
              </w:rPr>
              <w:t>Skārda pieslēgumi skursteņiem</w:t>
            </w:r>
          </w:p>
        </w:tc>
      </w:tr>
      <w:tr w:rsidR="00C93CC5" w:rsidRPr="00C93CC5" w14:paraId="334A5D12" w14:textId="77777777" w:rsidTr="00C93CC5">
        <w:tc>
          <w:tcPr>
            <w:tcW w:w="4926" w:type="dxa"/>
          </w:tcPr>
          <w:p w14:paraId="1AEA64B6" w14:textId="77777777" w:rsidR="00C93CC5" w:rsidRPr="00C93CC5" w:rsidRDefault="00C93CC5">
            <w:pPr>
              <w:rPr>
                <w:rFonts w:ascii="ISOCPEUR" w:hAnsi="ISOCPEUR"/>
                <w:i/>
                <w:sz w:val="24"/>
                <w:szCs w:val="24"/>
              </w:rPr>
            </w:pPr>
          </w:p>
        </w:tc>
        <w:tc>
          <w:tcPr>
            <w:tcW w:w="4926" w:type="dxa"/>
          </w:tcPr>
          <w:p w14:paraId="2D2659A8" w14:textId="77777777" w:rsidR="00C93CC5" w:rsidRPr="00C93CC5" w:rsidRDefault="00C93CC5">
            <w:pPr>
              <w:rPr>
                <w:rFonts w:ascii="ISOCPEUR" w:hAnsi="ISOCPEUR"/>
                <w:i/>
                <w:sz w:val="24"/>
                <w:szCs w:val="24"/>
              </w:rPr>
            </w:pPr>
          </w:p>
        </w:tc>
      </w:tr>
      <w:tr w:rsidR="00C93CC5" w:rsidRPr="00C93CC5" w14:paraId="4FF94233" w14:textId="77777777" w:rsidTr="00C93CC5">
        <w:tc>
          <w:tcPr>
            <w:tcW w:w="4926" w:type="dxa"/>
            <w:vAlign w:val="bottom"/>
          </w:tcPr>
          <w:p w14:paraId="46E1499D" w14:textId="585FD60D" w:rsidR="00C93CC5" w:rsidRPr="00C93CC5" w:rsidRDefault="00C93CC5">
            <w:pPr>
              <w:rPr>
                <w:rFonts w:ascii="ISOCPEUR" w:hAnsi="ISOCPEUR"/>
                <w:i/>
                <w:sz w:val="24"/>
                <w:szCs w:val="24"/>
              </w:rPr>
            </w:pPr>
            <w:r>
              <w:rPr>
                <w:i/>
                <w:noProof/>
                <w:szCs w:val="24"/>
              </w:rPr>
              <w:drawing>
                <wp:inline distT="0" distB="0" distL="0" distR="0" wp14:anchorId="0001D355" wp14:editId="1D72CE44">
                  <wp:extent cx="2914015" cy="3895725"/>
                  <wp:effectExtent l="0" t="0" r="63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4015" cy="3895725"/>
                          </a:xfrm>
                          <a:prstGeom prst="rect">
                            <a:avLst/>
                          </a:prstGeom>
                          <a:noFill/>
                        </pic:spPr>
                      </pic:pic>
                    </a:graphicData>
                  </a:graphic>
                </wp:inline>
              </w:drawing>
            </w:r>
          </w:p>
        </w:tc>
        <w:tc>
          <w:tcPr>
            <w:tcW w:w="4926" w:type="dxa"/>
            <w:vAlign w:val="bottom"/>
          </w:tcPr>
          <w:p w14:paraId="4BD1F037" w14:textId="255D5261" w:rsidR="00C93CC5" w:rsidRPr="00C93CC5" w:rsidRDefault="00C93CC5">
            <w:pPr>
              <w:rPr>
                <w:rFonts w:ascii="ISOCPEUR" w:hAnsi="ISOCPEUR"/>
                <w:i/>
                <w:sz w:val="24"/>
                <w:szCs w:val="24"/>
              </w:rPr>
            </w:pPr>
            <w:proofErr w:type="spellStart"/>
            <w:r>
              <w:rPr>
                <w:rFonts w:ascii="ISOCPEUR" w:hAnsi="ISOCPEUR"/>
                <w:i/>
                <w:sz w:val="24"/>
                <w:szCs w:val="24"/>
              </w:rPr>
              <w:t>Skārda</w:t>
            </w:r>
            <w:proofErr w:type="spellEnd"/>
            <w:r>
              <w:rPr>
                <w:rFonts w:ascii="ISOCPEUR" w:hAnsi="ISOCPEUR"/>
                <w:i/>
                <w:sz w:val="24"/>
                <w:szCs w:val="24"/>
              </w:rPr>
              <w:t xml:space="preserve"> </w:t>
            </w:r>
            <w:proofErr w:type="spellStart"/>
            <w:r>
              <w:rPr>
                <w:rFonts w:ascii="ISOCPEUR" w:hAnsi="ISOCPEUR"/>
                <w:i/>
                <w:sz w:val="24"/>
                <w:szCs w:val="24"/>
              </w:rPr>
              <w:t>izvalcējums</w:t>
            </w:r>
            <w:proofErr w:type="spellEnd"/>
            <w:r>
              <w:rPr>
                <w:rFonts w:ascii="ISOCPEUR" w:hAnsi="ISOCPEUR"/>
                <w:i/>
                <w:sz w:val="24"/>
                <w:szCs w:val="24"/>
              </w:rPr>
              <w:t xml:space="preserve"> ap </w:t>
            </w:r>
            <w:proofErr w:type="spellStart"/>
            <w:r>
              <w:rPr>
                <w:rFonts w:ascii="ISOCPEUR" w:hAnsi="ISOCPEUR"/>
                <w:i/>
                <w:sz w:val="24"/>
                <w:szCs w:val="24"/>
              </w:rPr>
              <w:t>skursteņiem</w:t>
            </w:r>
            <w:proofErr w:type="spellEnd"/>
          </w:p>
        </w:tc>
      </w:tr>
      <w:tr w:rsidR="00C93CC5" w:rsidRPr="00C93CC5" w14:paraId="38E2337F" w14:textId="77777777" w:rsidTr="00C93CC5">
        <w:tc>
          <w:tcPr>
            <w:tcW w:w="4926" w:type="dxa"/>
            <w:vAlign w:val="bottom"/>
          </w:tcPr>
          <w:p w14:paraId="286D7EA9" w14:textId="77777777" w:rsidR="00C93CC5" w:rsidRPr="00C93CC5" w:rsidRDefault="00C93CC5">
            <w:pPr>
              <w:rPr>
                <w:rFonts w:ascii="ISOCPEUR" w:hAnsi="ISOCPEUR"/>
                <w:i/>
                <w:sz w:val="24"/>
                <w:szCs w:val="24"/>
              </w:rPr>
            </w:pPr>
          </w:p>
        </w:tc>
        <w:tc>
          <w:tcPr>
            <w:tcW w:w="4926" w:type="dxa"/>
            <w:vAlign w:val="bottom"/>
          </w:tcPr>
          <w:p w14:paraId="0BA0F4F6" w14:textId="77777777" w:rsidR="00C93CC5" w:rsidRPr="00C93CC5" w:rsidRDefault="00C93CC5">
            <w:pPr>
              <w:rPr>
                <w:rFonts w:ascii="ISOCPEUR" w:hAnsi="ISOCPEUR"/>
                <w:i/>
                <w:sz w:val="24"/>
                <w:szCs w:val="24"/>
              </w:rPr>
            </w:pPr>
          </w:p>
        </w:tc>
      </w:tr>
      <w:tr w:rsidR="00C93CC5" w:rsidRPr="00C93CC5" w14:paraId="1E8B602C" w14:textId="77777777" w:rsidTr="00C93CC5">
        <w:tc>
          <w:tcPr>
            <w:tcW w:w="4926" w:type="dxa"/>
            <w:vAlign w:val="bottom"/>
          </w:tcPr>
          <w:p w14:paraId="58DE5678" w14:textId="6ECBBE8B" w:rsidR="00C93CC5" w:rsidRPr="00C93CC5" w:rsidRDefault="00C93CC5">
            <w:pPr>
              <w:rPr>
                <w:rFonts w:ascii="ISOCPEUR" w:hAnsi="ISOCPEUR"/>
                <w:i/>
                <w:sz w:val="24"/>
                <w:szCs w:val="24"/>
              </w:rPr>
            </w:pPr>
            <w:r>
              <w:rPr>
                <w:i/>
                <w:noProof/>
                <w:szCs w:val="24"/>
              </w:rPr>
              <w:lastRenderedPageBreak/>
              <w:drawing>
                <wp:inline distT="0" distB="0" distL="0" distR="0" wp14:anchorId="5D7BBEC9" wp14:editId="626599D7">
                  <wp:extent cx="2914015" cy="4261485"/>
                  <wp:effectExtent l="0" t="0" r="635"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4015" cy="4261485"/>
                          </a:xfrm>
                          <a:prstGeom prst="rect">
                            <a:avLst/>
                          </a:prstGeom>
                          <a:noFill/>
                        </pic:spPr>
                      </pic:pic>
                    </a:graphicData>
                  </a:graphic>
                </wp:inline>
              </w:drawing>
            </w:r>
          </w:p>
        </w:tc>
        <w:tc>
          <w:tcPr>
            <w:tcW w:w="4926" w:type="dxa"/>
            <w:vAlign w:val="bottom"/>
          </w:tcPr>
          <w:p w14:paraId="64A8106F" w14:textId="4769F0AB" w:rsidR="00C93CC5" w:rsidRPr="00C93CC5" w:rsidRDefault="00C93CC5">
            <w:pPr>
              <w:rPr>
                <w:rFonts w:ascii="ISOCPEUR" w:hAnsi="ISOCPEUR"/>
                <w:i/>
                <w:sz w:val="24"/>
                <w:szCs w:val="24"/>
              </w:rPr>
            </w:pPr>
            <w:r w:rsidRPr="00C93CC5">
              <w:rPr>
                <w:rFonts w:ascii="ISOCPEUR" w:hAnsi="ISOCPEUR"/>
                <w:i/>
                <w:sz w:val="24"/>
                <w:szCs w:val="24"/>
              </w:rPr>
              <w:t xml:space="preserve">Pieslēgums </w:t>
            </w:r>
            <w:proofErr w:type="spellStart"/>
            <w:r w:rsidRPr="00C93CC5">
              <w:rPr>
                <w:rFonts w:ascii="ISOCPEUR" w:hAnsi="ISOCPEUR"/>
                <w:i/>
                <w:sz w:val="24"/>
                <w:szCs w:val="24"/>
              </w:rPr>
              <w:t>vertikālām</w:t>
            </w:r>
            <w:proofErr w:type="spellEnd"/>
            <w:r w:rsidRPr="00C93CC5">
              <w:rPr>
                <w:rFonts w:ascii="ISOCPEUR" w:hAnsi="ISOCPEUR"/>
                <w:i/>
                <w:sz w:val="24"/>
                <w:szCs w:val="24"/>
              </w:rPr>
              <w:t xml:space="preserve"> </w:t>
            </w:r>
            <w:proofErr w:type="spellStart"/>
            <w:r w:rsidRPr="00C93CC5">
              <w:rPr>
                <w:rFonts w:ascii="ISOCPEUR" w:hAnsi="ISOCPEUR"/>
                <w:i/>
                <w:sz w:val="24"/>
                <w:szCs w:val="24"/>
              </w:rPr>
              <w:t>plaknēm</w:t>
            </w:r>
            <w:proofErr w:type="spellEnd"/>
            <w:r w:rsidRPr="00C93CC5">
              <w:rPr>
                <w:rFonts w:ascii="ISOCPEUR" w:hAnsi="ISOCPEUR"/>
                <w:i/>
                <w:sz w:val="24"/>
                <w:szCs w:val="24"/>
              </w:rPr>
              <w:t>.</w:t>
            </w:r>
          </w:p>
        </w:tc>
      </w:tr>
      <w:tr w:rsidR="00C93CC5" w:rsidRPr="00C93CC5" w14:paraId="719C2E8E" w14:textId="77777777" w:rsidTr="00C93CC5">
        <w:tc>
          <w:tcPr>
            <w:tcW w:w="4926" w:type="dxa"/>
            <w:vAlign w:val="bottom"/>
          </w:tcPr>
          <w:p w14:paraId="63F53666" w14:textId="77777777" w:rsidR="00C93CC5" w:rsidRPr="00C93CC5" w:rsidRDefault="00C93CC5">
            <w:pPr>
              <w:rPr>
                <w:rFonts w:ascii="ISOCPEUR" w:hAnsi="ISOCPEUR"/>
                <w:i/>
                <w:sz w:val="24"/>
                <w:szCs w:val="24"/>
              </w:rPr>
            </w:pPr>
          </w:p>
        </w:tc>
        <w:tc>
          <w:tcPr>
            <w:tcW w:w="4926" w:type="dxa"/>
            <w:vAlign w:val="bottom"/>
          </w:tcPr>
          <w:p w14:paraId="5134CCA8" w14:textId="77777777" w:rsidR="00C93CC5" w:rsidRPr="00C93CC5" w:rsidRDefault="00C93CC5">
            <w:pPr>
              <w:rPr>
                <w:rFonts w:ascii="ISOCPEUR" w:hAnsi="ISOCPEUR"/>
                <w:i/>
                <w:sz w:val="24"/>
                <w:szCs w:val="24"/>
              </w:rPr>
            </w:pPr>
          </w:p>
        </w:tc>
      </w:tr>
      <w:tr w:rsidR="00C93CC5" w:rsidRPr="00C93CC5" w14:paraId="3DCBC154" w14:textId="77777777" w:rsidTr="00D3142D">
        <w:tc>
          <w:tcPr>
            <w:tcW w:w="9852" w:type="dxa"/>
            <w:gridSpan w:val="2"/>
            <w:vAlign w:val="bottom"/>
          </w:tcPr>
          <w:p w14:paraId="6174180E" w14:textId="461A772E" w:rsidR="00C93CC5" w:rsidRPr="00C93CC5" w:rsidRDefault="00C93CC5">
            <w:pPr>
              <w:rPr>
                <w:rFonts w:ascii="ISOCPEUR" w:hAnsi="ISOCPEUR"/>
                <w:i/>
                <w:sz w:val="24"/>
                <w:szCs w:val="24"/>
              </w:rPr>
            </w:pPr>
            <w:r>
              <w:rPr>
                <w:i/>
                <w:noProof/>
                <w:szCs w:val="24"/>
              </w:rPr>
              <w:drawing>
                <wp:inline distT="0" distB="0" distL="0" distR="0" wp14:anchorId="29C35EF6" wp14:editId="7A31085B">
                  <wp:extent cx="5834380" cy="25425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4380" cy="2542540"/>
                          </a:xfrm>
                          <a:prstGeom prst="rect">
                            <a:avLst/>
                          </a:prstGeom>
                          <a:noFill/>
                        </pic:spPr>
                      </pic:pic>
                    </a:graphicData>
                  </a:graphic>
                </wp:inline>
              </w:drawing>
            </w:r>
          </w:p>
        </w:tc>
      </w:tr>
      <w:tr w:rsidR="00C93CC5" w:rsidRPr="00C93CC5" w14:paraId="518E2B6E" w14:textId="77777777" w:rsidTr="00D3142D">
        <w:tc>
          <w:tcPr>
            <w:tcW w:w="9852" w:type="dxa"/>
            <w:gridSpan w:val="2"/>
            <w:vAlign w:val="bottom"/>
          </w:tcPr>
          <w:p w14:paraId="7D84250C" w14:textId="51718EBA" w:rsidR="00C93CC5" w:rsidRPr="00C93CC5" w:rsidRDefault="00C93CC5">
            <w:pPr>
              <w:rPr>
                <w:rFonts w:ascii="ISOCPEUR" w:hAnsi="ISOCPEUR"/>
                <w:i/>
                <w:noProof/>
                <w:sz w:val="24"/>
                <w:szCs w:val="24"/>
              </w:rPr>
            </w:pPr>
            <w:r w:rsidRPr="00C93CC5">
              <w:rPr>
                <w:rFonts w:ascii="ISOCPEUR" w:hAnsi="ISOCPEUR"/>
                <w:i/>
                <w:noProof/>
                <w:sz w:val="24"/>
                <w:szCs w:val="24"/>
              </w:rPr>
              <w:t>Pieslēgums vertikālām plaknēm.</w:t>
            </w:r>
          </w:p>
        </w:tc>
      </w:tr>
      <w:tr w:rsidR="00C93CC5" w:rsidRPr="00C93CC5" w14:paraId="0D7F4623" w14:textId="77777777" w:rsidTr="00C93CC5">
        <w:tc>
          <w:tcPr>
            <w:tcW w:w="4926" w:type="dxa"/>
            <w:vAlign w:val="bottom"/>
          </w:tcPr>
          <w:p w14:paraId="69675AF4" w14:textId="77777777" w:rsidR="00C93CC5" w:rsidRPr="00C93CC5" w:rsidRDefault="00C93CC5">
            <w:pPr>
              <w:rPr>
                <w:rFonts w:ascii="ISOCPEUR" w:hAnsi="ISOCPEUR"/>
                <w:i/>
                <w:sz w:val="24"/>
                <w:szCs w:val="24"/>
              </w:rPr>
            </w:pPr>
          </w:p>
        </w:tc>
        <w:tc>
          <w:tcPr>
            <w:tcW w:w="4926" w:type="dxa"/>
            <w:vAlign w:val="bottom"/>
          </w:tcPr>
          <w:p w14:paraId="3D19452B" w14:textId="77777777" w:rsidR="00C93CC5" w:rsidRPr="00C93CC5" w:rsidRDefault="00C93CC5">
            <w:pPr>
              <w:rPr>
                <w:rFonts w:ascii="ISOCPEUR" w:hAnsi="ISOCPEUR"/>
                <w:i/>
                <w:sz w:val="24"/>
                <w:szCs w:val="24"/>
              </w:rPr>
            </w:pPr>
          </w:p>
        </w:tc>
      </w:tr>
      <w:tr w:rsidR="00C93CC5" w:rsidRPr="00C93CC5" w14:paraId="6BA67A38" w14:textId="77777777" w:rsidTr="001E76F9">
        <w:tc>
          <w:tcPr>
            <w:tcW w:w="9852" w:type="dxa"/>
            <w:gridSpan w:val="2"/>
            <w:vAlign w:val="bottom"/>
          </w:tcPr>
          <w:p w14:paraId="48046514" w14:textId="7F9FB9C7" w:rsidR="00C93CC5" w:rsidRPr="00C93CC5" w:rsidRDefault="00C93CC5">
            <w:pPr>
              <w:rPr>
                <w:rFonts w:ascii="ISOCPEUR" w:hAnsi="ISOCPEUR"/>
                <w:i/>
                <w:sz w:val="24"/>
                <w:szCs w:val="24"/>
              </w:rPr>
            </w:pPr>
            <w:r>
              <w:rPr>
                <w:i/>
                <w:noProof/>
                <w:szCs w:val="24"/>
              </w:rPr>
              <w:lastRenderedPageBreak/>
              <w:drawing>
                <wp:inline distT="0" distB="0" distL="0" distR="0" wp14:anchorId="798D38FF" wp14:editId="087B5CB1">
                  <wp:extent cx="5834380" cy="3084830"/>
                  <wp:effectExtent l="0" t="0" r="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4380" cy="3084830"/>
                          </a:xfrm>
                          <a:prstGeom prst="rect">
                            <a:avLst/>
                          </a:prstGeom>
                          <a:noFill/>
                        </pic:spPr>
                      </pic:pic>
                    </a:graphicData>
                  </a:graphic>
                </wp:inline>
              </w:drawing>
            </w:r>
          </w:p>
        </w:tc>
      </w:tr>
      <w:tr w:rsidR="00C93CC5" w:rsidRPr="00C93CC5" w14:paraId="29C4C094" w14:textId="77777777" w:rsidTr="001E76F9">
        <w:tc>
          <w:tcPr>
            <w:tcW w:w="9852" w:type="dxa"/>
            <w:gridSpan w:val="2"/>
            <w:vAlign w:val="bottom"/>
          </w:tcPr>
          <w:p w14:paraId="756E767E" w14:textId="2E49AD2D" w:rsidR="00C93CC5" w:rsidRPr="00C93CC5" w:rsidRDefault="00C93CC5">
            <w:pPr>
              <w:rPr>
                <w:rFonts w:ascii="ISOCPEUR" w:hAnsi="ISOCPEUR"/>
                <w:i/>
                <w:noProof/>
                <w:sz w:val="24"/>
                <w:szCs w:val="24"/>
              </w:rPr>
            </w:pPr>
            <w:r w:rsidRPr="00C93CC5">
              <w:rPr>
                <w:rFonts w:ascii="ISOCPEUR" w:hAnsi="ISOCPEUR"/>
                <w:i/>
                <w:noProof/>
                <w:sz w:val="24"/>
                <w:szCs w:val="24"/>
              </w:rPr>
              <w:t>Pieslēgums vertikālām plaknēm.</w:t>
            </w:r>
          </w:p>
        </w:tc>
      </w:tr>
      <w:tr w:rsidR="00C93CC5" w:rsidRPr="00C93CC5" w14:paraId="295D4978" w14:textId="77777777" w:rsidTr="00C93CC5">
        <w:tc>
          <w:tcPr>
            <w:tcW w:w="4926" w:type="dxa"/>
            <w:vAlign w:val="bottom"/>
          </w:tcPr>
          <w:p w14:paraId="33983781" w14:textId="77777777" w:rsidR="00C93CC5" w:rsidRPr="00C93CC5" w:rsidRDefault="00C93CC5">
            <w:pPr>
              <w:rPr>
                <w:rFonts w:ascii="ISOCPEUR" w:hAnsi="ISOCPEUR"/>
                <w:i/>
                <w:sz w:val="24"/>
                <w:szCs w:val="24"/>
              </w:rPr>
            </w:pPr>
            <w:bookmarkStart w:id="2" w:name="_Hlk73835287"/>
          </w:p>
        </w:tc>
        <w:tc>
          <w:tcPr>
            <w:tcW w:w="4926" w:type="dxa"/>
            <w:vAlign w:val="bottom"/>
          </w:tcPr>
          <w:p w14:paraId="71962D85" w14:textId="77777777" w:rsidR="00C93CC5" w:rsidRPr="00C93CC5" w:rsidRDefault="00C93CC5">
            <w:pPr>
              <w:rPr>
                <w:rFonts w:ascii="ISOCPEUR" w:hAnsi="ISOCPEUR"/>
                <w:i/>
                <w:sz w:val="24"/>
                <w:szCs w:val="24"/>
              </w:rPr>
            </w:pPr>
          </w:p>
        </w:tc>
      </w:tr>
      <w:tr w:rsidR="00C93CC5" w:rsidRPr="00C93CC5" w14:paraId="42804759" w14:textId="77777777" w:rsidTr="00C93CC5">
        <w:tc>
          <w:tcPr>
            <w:tcW w:w="4926" w:type="dxa"/>
            <w:vAlign w:val="bottom"/>
          </w:tcPr>
          <w:p w14:paraId="193258ED" w14:textId="2E9688B0" w:rsidR="00C93CC5" w:rsidRPr="00C93CC5" w:rsidRDefault="00C93CC5">
            <w:pPr>
              <w:rPr>
                <w:rFonts w:ascii="ISOCPEUR" w:hAnsi="ISOCPEUR"/>
                <w:i/>
                <w:sz w:val="24"/>
                <w:szCs w:val="24"/>
              </w:rPr>
            </w:pPr>
            <w:r>
              <w:rPr>
                <w:i/>
                <w:noProof/>
                <w:szCs w:val="24"/>
              </w:rPr>
              <w:lastRenderedPageBreak/>
              <w:drawing>
                <wp:inline distT="0" distB="0" distL="0" distR="0" wp14:anchorId="5357845C" wp14:editId="21D2C9DB">
                  <wp:extent cx="2914015" cy="8693785"/>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4015" cy="8693785"/>
                          </a:xfrm>
                          <a:prstGeom prst="rect">
                            <a:avLst/>
                          </a:prstGeom>
                          <a:noFill/>
                        </pic:spPr>
                      </pic:pic>
                    </a:graphicData>
                  </a:graphic>
                </wp:inline>
              </w:drawing>
            </w:r>
          </w:p>
        </w:tc>
        <w:tc>
          <w:tcPr>
            <w:tcW w:w="4926" w:type="dxa"/>
            <w:vAlign w:val="bottom"/>
          </w:tcPr>
          <w:p w14:paraId="3B8A44DB" w14:textId="4B34F395" w:rsidR="00C93CC5" w:rsidRPr="00C93CC5" w:rsidRDefault="00C93CC5">
            <w:pPr>
              <w:rPr>
                <w:rFonts w:ascii="ISOCPEUR" w:hAnsi="ISOCPEUR"/>
                <w:i/>
                <w:sz w:val="24"/>
                <w:szCs w:val="24"/>
              </w:rPr>
            </w:pPr>
            <w:proofErr w:type="spellStart"/>
            <w:r w:rsidRPr="00C93CC5">
              <w:rPr>
                <w:rFonts w:ascii="ISOCPEUR" w:hAnsi="ISOCPEUR"/>
                <w:i/>
                <w:sz w:val="24"/>
                <w:szCs w:val="24"/>
              </w:rPr>
              <w:t>Dzegas</w:t>
            </w:r>
            <w:proofErr w:type="spellEnd"/>
            <w:r w:rsidRPr="00C93CC5">
              <w:rPr>
                <w:rFonts w:ascii="ISOCPEUR" w:hAnsi="ISOCPEUR"/>
                <w:i/>
                <w:sz w:val="24"/>
                <w:szCs w:val="24"/>
              </w:rPr>
              <w:t xml:space="preserve"> </w:t>
            </w:r>
            <w:proofErr w:type="spellStart"/>
            <w:r w:rsidRPr="00C93CC5">
              <w:rPr>
                <w:rFonts w:ascii="ISOCPEUR" w:hAnsi="ISOCPEUR"/>
                <w:i/>
                <w:sz w:val="24"/>
                <w:szCs w:val="24"/>
              </w:rPr>
              <w:t>stāvvalču</w:t>
            </w:r>
            <w:proofErr w:type="spellEnd"/>
            <w:r w:rsidRPr="00C93CC5">
              <w:rPr>
                <w:rFonts w:ascii="ISOCPEUR" w:hAnsi="ISOCPEUR"/>
                <w:i/>
                <w:sz w:val="24"/>
                <w:szCs w:val="24"/>
              </w:rPr>
              <w:t xml:space="preserve"> </w:t>
            </w:r>
            <w:proofErr w:type="spellStart"/>
            <w:r w:rsidRPr="00C93CC5">
              <w:rPr>
                <w:rFonts w:ascii="ISOCPEUR" w:hAnsi="ISOCPEUR"/>
                <w:i/>
                <w:sz w:val="24"/>
                <w:szCs w:val="24"/>
              </w:rPr>
              <w:t>galu</w:t>
            </w:r>
            <w:proofErr w:type="spellEnd"/>
            <w:r w:rsidRPr="00C93CC5">
              <w:rPr>
                <w:rFonts w:ascii="ISOCPEUR" w:hAnsi="ISOCPEUR"/>
                <w:i/>
                <w:sz w:val="24"/>
                <w:szCs w:val="24"/>
              </w:rPr>
              <w:t xml:space="preserve"> tipi.</w:t>
            </w:r>
          </w:p>
        </w:tc>
      </w:tr>
      <w:tr w:rsidR="00C93CC5" w:rsidRPr="00C93CC5" w14:paraId="35C6EAF4" w14:textId="77777777" w:rsidTr="00C93CC5">
        <w:tc>
          <w:tcPr>
            <w:tcW w:w="4926" w:type="dxa"/>
            <w:vAlign w:val="bottom"/>
          </w:tcPr>
          <w:p w14:paraId="3CFBDB1D" w14:textId="77777777" w:rsidR="00C93CC5" w:rsidRPr="00C93CC5" w:rsidRDefault="00C93CC5">
            <w:pPr>
              <w:rPr>
                <w:rFonts w:ascii="ISOCPEUR" w:hAnsi="ISOCPEUR"/>
                <w:i/>
                <w:sz w:val="24"/>
                <w:szCs w:val="24"/>
              </w:rPr>
            </w:pPr>
          </w:p>
        </w:tc>
        <w:tc>
          <w:tcPr>
            <w:tcW w:w="4926" w:type="dxa"/>
            <w:vAlign w:val="bottom"/>
          </w:tcPr>
          <w:p w14:paraId="2511C533" w14:textId="77777777" w:rsidR="00C93CC5" w:rsidRPr="00C93CC5" w:rsidRDefault="00C93CC5">
            <w:pPr>
              <w:rPr>
                <w:rFonts w:ascii="ISOCPEUR" w:hAnsi="ISOCPEUR"/>
                <w:i/>
                <w:sz w:val="24"/>
                <w:szCs w:val="24"/>
              </w:rPr>
            </w:pPr>
          </w:p>
        </w:tc>
      </w:tr>
      <w:tr w:rsidR="00C93CC5" w:rsidRPr="00C93CC5" w14:paraId="2B29BB45" w14:textId="77777777" w:rsidTr="00C93CC5">
        <w:tc>
          <w:tcPr>
            <w:tcW w:w="4926" w:type="dxa"/>
            <w:vAlign w:val="bottom"/>
          </w:tcPr>
          <w:p w14:paraId="69BC2602" w14:textId="07B555E0" w:rsidR="00C93CC5" w:rsidRPr="00C93CC5" w:rsidRDefault="00C93CC5">
            <w:pPr>
              <w:rPr>
                <w:rFonts w:ascii="ISOCPEUR" w:hAnsi="ISOCPEUR"/>
                <w:i/>
                <w:sz w:val="24"/>
                <w:szCs w:val="24"/>
              </w:rPr>
            </w:pPr>
            <w:r>
              <w:rPr>
                <w:i/>
                <w:noProof/>
                <w:szCs w:val="24"/>
              </w:rPr>
              <w:lastRenderedPageBreak/>
              <w:drawing>
                <wp:inline distT="0" distB="0" distL="0" distR="0" wp14:anchorId="22D464D2" wp14:editId="17EA0458">
                  <wp:extent cx="2914015" cy="1420495"/>
                  <wp:effectExtent l="0" t="0" r="635"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4015" cy="1420495"/>
                          </a:xfrm>
                          <a:prstGeom prst="rect">
                            <a:avLst/>
                          </a:prstGeom>
                          <a:noFill/>
                        </pic:spPr>
                      </pic:pic>
                    </a:graphicData>
                  </a:graphic>
                </wp:inline>
              </w:drawing>
            </w:r>
          </w:p>
        </w:tc>
        <w:tc>
          <w:tcPr>
            <w:tcW w:w="4926" w:type="dxa"/>
            <w:vAlign w:val="bottom"/>
          </w:tcPr>
          <w:p w14:paraId="720B00C7" w14:textId="1A9456E8" w:rsidR="00C93CC5" w:rsidRPr="00C93CC5" w:rsidRDefault="00C93CC5">
            <w:pPr>
              <w:rPr>
                <w:rFonts w:ascii="ISOCPEUR" w:hAnsi="ISOCPEUR"/>
                <w:i/>
                <w:sz w:val="24"/>
                <w:szCs w:val="24"/>
              </w:rPr>
            </w:pPr>
            <w:proofErr w:type="spellStart"/>
            <w:r w:rsidRPr="00C93CC5">
              <w:rPr>
                <w:rFonts w:ascii="ISOCPEUR" w:hAnsi="ISOCPEUR"/>
                <w:i/>
                <w:sz w:val="24"/>
                <w:szCs w:val="24"/>
              </w:rPr>
              <w:t>Dzegas</w:t>
            </w:r>
            <w:proofErr w:type="spellEnd"/>
            <w:r w:rsidRPr="00C93CC5">
              <w:rPr>
                <w:rFonts w:ascii="ISOCPEUR" w:hAnsi="ISOCPEUR"/>
                <w:i/>
                <w:sz w:val="24"/>
                <w:szCs w:val="24"/>
              </w:rPr>
              <w:t xml:space="preserve"> </w:t>
            </w:r>
            <w:proofErr w:type="spellStart"/>
            <w:r w:rsidRPr="00C93CC5">
              <w:rPr>
                <w:rFonts w:ascii="ISOCPEUR" w:hAnsi="ISOCPEUR"/>
                <w:i/>
                <w:sz w:val="24"/>
                <w:szCs w:val="24"/>
              </w:rPr>
              <w:t>stāvvalču</w:t>
            </w:r>
            <w:proofErr w:type="spellEnd"/>
            <w:r w:rsidRPr="00C93CC5">
              <w:rPr>
                <w:rFonts w:ascii="ISOCPEUR" w:hAnsi="ISOCPEUR"/>
                <w:i/>
                <w:sz w:val="24"/>
                <w:szCs w:val="24"/>
              </w:rPr>
              <w:t xml:space="preserve"> </w:t>
            </w:r>
            <w:proofErr w:type="spellStart"/>
            <w:r w:rsidRPr="00C93CC5">
              <w:rPr>
                <w:rFonts w:ascii="ISOCPEUR" w:hAnsi="ISOCPEUR"/>
                <w:i/>
                <w:sz w:val="24"/>
                <w:szCs w:val="24"/>
              </w:rPr>
              <w:t>galu</w:t>
            </w:r>
            <w:proofErr w:type="spellEnd"/>
            <w:r w:rsidRPr="00C93CC5">
              <w:rPr>
                <w:rFonts w:ascii="ISOCPEUR" w:hAnsi="ISOCPEUR"/>
                <w:i/>
                <w:sz w:val="24"/>
                <w:szCs w:val="24"/>
              </w:rPr>
              <w:t xml:space="preserve"> tip</w:t>
            </w:r>
            <w:r>
              <w:rPr>
                <w:rFonts w:ascii="ISOCPEUR" w:hAnsi="ISOCPEUR"/>
                <w:i/>
                <w:sz w:val="24"/>
                <w:szCs w:val="24"/>
              </w:rPr>
              <w:t>s 3.</w:t>
            </w:r>
          </w:p>
        </w:tc>
      </w:tr>
      <w:tr w:rsidR="00C93CC5" w:rsidRPr="00C93CC5" w14:paraId="22D06BB3" w14:textId="77777777" w:rsidTr="00C93CC5">
        <w:tc>
          <w:tcPr>
            <w:tcW w:w="4926" w:type="dxa"/>
            <w:vAlign w:val="bottom"/>
          </w:tcPr>
          <w:p w14:paraId="089E4A85" w14:textId="77777777" w:rsidR="00C93CC5" w:rsidRPr="00C93CC5" w:rsidRDefault="00C93CC5">
            <w:pPr>
              <w:rPr>
                <w:rFonts w:ascii="ISOCPEUR" w:hAnsi="ISOCPEUR"/>
                <w:i/>
                <w:sz w:val="24"/>
                <w:szCs w:val="24"/>
              </w:rPr>
            </w:pPr>
          </w:p>
        </w:tc>
        <w:tc>
          <w:tcPr>
            <w:tcW w:w="4926" w:type="dxa"/>
            <w:vAlign w:val="bottom"/>
          </w:tcPr>
          <w:p w14:paraId="3B9D764E" w14:textId="77777777" w:rsidR="00C93CC5" w:rsidRPr="00C93CC5" w:rsidRDefault="00C93CC5">
            <w:pPr>
              <w:rPr>
                <w:rFonts w:ascii="ISOCPEUR" w:hAnsi="ISOCPEUR"/>
                <w:i/>
                <w:sz w:val="24"/>
                <w:szCs w:val="24"/>
              </w:rPr>
            </w:pPr>
          </w:p>
        </w:tc>
      </w:tr>
      <w:tr w:rsidR="00C93CC5" w:rsidRPr="00C93CC5" w14:paraId="44CF2075" w14:textId="77777777" w:rsidTr="00C93CC5">
        <w:tc>
          <w:tcPr>
            <w:tcW w:w="4926" w:type="dxa"/>
            <w:vAlign w:val="bottom"/>
          </w:tcPr>
          <w:p w14:paraId="0EF400B5" w14:textId="50C52701" w:rsidR="00C93CC5" w:rsidRPr="00C93CC5" w:rsidRDefault="00C93CC5">
            <w:pPr>
              <w:rPr>
                <w:rFonts w:ascii="ISOCPEUR" w:hAnsi="ISOCPEUR"/>
                <w:i/>
                <w:sz w:val="24"/>
                <w:szCs w:val="24"/>
              </w:rPr>
            </w:pPr>
            <w:r>
              <w:rPr>
                <w:i/>
                <w:noProof/>
                <w:szCs w:val="24"/>
              </w:rPr>
              <w:drawing>
                <wp:inline distT="0" distB="0" distL="0" distR="0" wp14:anchorId="626CE8A7" wp14:editId="38B3475A">
                  <wp:extent cx="2914015" cy="2737485"/>
                  <wp:effectExtent l="0" t="0" r="635" b="57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4015" cy="2737485"/>
                          </a:xfrm>
                          <a:prstGeom prst="rect">
                            <a:avLst/>
                          </a:prstGeom>
                          <a:noFill/>
                        </pic:spPr>
                      </pic:pic>
                    </a:graphicData>
                  </a:graphic>
                </wp:inline>
              </w:drawing>
            </w:r>
          </w:p>
        </w:tc>
        <w:tc>
          <w:tcPr>
            <w:tcW w:w="4926" w:type="dxa"/>
            <w:vAlign w:val="bottom"/>
          </w:tcPr>
          <w:p w14:paraId="41CBDC4C" w14:textId="65CA7B89" w:rsidR="00C93CC5" w:rsidRPr="00C93CC5" w:rsidRDefault="00C93CC5">
            <w:pPr>
              <w:rPr>
                <w:rFonts w:ascii="ISOCPEUR" w:hAnsi="ISOCPEUR"/>
                <w:i/>
                <w:sz w:val="24"/>
                <w:szCs w:val="24"/>
              </w:rPr>
            </w:pPr>
            <w:proofErr w:type="spellStart"/>
            <w:r w:rsidRPr="00C93CC5">
              <w:rPr>
                <w:rFonts w:ascii="ISOCPEUR" w:hAnsi="ISOCPEUR"/>
                <w:i/>
                <w:sz w:val="24"/>
                <w:szCs w:val="24"/>
              </w:rPr>
              <w:t>Ievalcēta</w:t>
            </w:r>
            <w:proofErr w:type="spellEnd"/>
            <w:r w:rsidRPr="00C93CC5">
              <w:rPr>
                <w:rFonts w:ascii="ISOCPEUR" w:hAnsi="ISOCPEUR"/>
                <w:i/>
                <w:sz w:val="24"/>
                <w:szCs w:val="24"/>
              </w:rPr>
              <w:t xml:space="preserve"> </w:t>
            </w:r>
            <w:proofErr w:type="spellStart"/>
            <w:r w:rsidRPr="00C93CC5">
              <w:rPr>
                <w:rFonts w:ascii="ISOCPEUR" w:hAnsi="ISOCPEUR"/>
                <w:i/>
                <w:sz w:val="24"/>
                <w:szCs w:val="24"/>
              </w:rPr>
              <w:t>ar</w:t>
            </w:r>
            <w:proofErr w:type="spellEnd"/>
            <w:r w:rsidRPr="00C93CC5">
              <w:rPr>
                <w:rFonts w:ascii="ISOCPEUR" w:hAnsi="ISOCPEUR"/>
                <w:i/>
                <w:sz w:val="24"/>
                <w:szCs w:val="24"/>
              </w:rPr>
              <w:t xml:space="preserve"> </w:t>
            </w:r>
            <w:proofErr w:type="spellStart"/>
            <w:r w:rsidRPr="00C93CC5">
              <w:rPr>
                <w:rFonts w:ascii="ISOCPEUR" w:hAnsi="ISOCPEUR"/>
                <w:i/>
                <w:sz w:val="24"/>
                <w:szCs w:val="24"/>
              </w:rPr>
              <w:t>jumta</w:t>
            </w:r>
            <w:proofErr w:type="spellEnd"/>
            <w:r w:rsidRPr="00C93CC5">
              <w:rPr>
                <w:rFonts w:ascii="ISOCPEUR" w:hAnsi="ISOCPEUR"/>
                <w:i/>
                <w:sz w:val="24"/>
                <w:szCs w:val="24"/>
              </w:rPr>
              <w:t xml:space="preserve"> </w:t>
            </w:r>
            <w:proofErr w:type="spellStart"/>
            <w:r w:rsidRPr="00C93CC5">
              <w:rPr>
                <w:rFonts w:ascii="ISOCPEUR" w:hAnsi="ISOCPEUR"/>
                <w:i/>
                <w:sz w:val="24"/>
                <w:szCs w:val="24"/>
              </w:rPr>
              <w:t>segumu</w:t>
            </w:r>
            <w:proofErr w:type="spellEnd"/>
            <w:r w:rsidRPr="00C93CC5">
              <w:rPr>
                <w:rFonts w:ascii="ISOCPEUR" w:hAnsi="ISOCPEUR"/>
                <w:i/>
                <w:sz w:val="24"/>
                <w:szCs w:val="24"/>
              </w:rPr>
              <w:t xml:space="preserve"> </w:t>
            </w:r>
            <w:proofErr w:type="spellStart"/>
            <w:r w:rsidRPr="00C93CC5">
              <w:rPr>
                <w:rFonts w:ascii="ISOCPEUR" w:hAnsi="ISOCPEUR"/>
                <w:i/>
                <w:sz w:val="24"/>
                <w:szCs w:val="24"/>
              </w:rPr>
              <w:t>lietus</w:t>
            </w:r>
            <w:proofErr w:type="spellEnd"/>
            <w:r w:rsidRPr="00C93CC5">
              <w:rPr>
                <w:rFonts w:ascii="ISOCPEUR" w:hAnsi="ISOCPEUR"/>
                <w:i/>
                <w:sz w:val="24"/>
                <w:szCs w:val="24"/>
              </w:rPr>
              <w:t xml:space="preserve"> </w:t>
            </w:r>
            <w:proofErr w:type="spellStart"/>
            <w:r w:rsidRPr="00C93CC5">
              <w:rPr>
                <w:rFonts w:ascii="ISOCPEUR" w:hAnsi="ISOCPEUR"/>
                <w:i/>
                <w:sz w:val="24"/>
                <w:szCs w:val="24"/>
              </w:rPr>
              <w:t>ūdens</w:t>
            </w:r>
            <w:proofErr w:type="spellEnd"/>
            <w:r w:rsidRPr="00C93CC5">
              <w:rPr>
                <w:rFonts w:ascii="ISOCPEUR" w:hAnsi="ISOCPEUR"/>
                <w:i/>
                <w:sz w:val="24"/>
                <w:szCs w:val="24"/>
              </w:rPr>
              <w:t xml:space="preserve"> </w:t>
            </w:r>
            <w:proofErr w:type="spellStart"/>
            <w:r w:rsidRPr="00C93CC5">
              <w:rPr>
                <w:rFonts w:ascii="ISOCPEUR" w:hAnsi="ISOCPEUR"/>
                <w:i/>
                <w:sz w:val="24"/>
                <w:szCs w:val="24"/>
              </w:rPr>
              <w:t>novadīšanas</w:t>
            </w:r>
            <w:proofErr w:type="spellEnd"/>
            <w:r w:rsidRPr="00C93CC5">
              <w:rPr>
                <w:rFonts w:ascii="ISOCPEUR" w:hAnsi="ISOCPEUR"/>
                <w:i/>
                <w:sz w:val="24"/>
                <w:szCs w:val="24"/>
              </w:rPr>
              <w:t xml:space="preserve"> </w:t>
            </w:r>
            <w:proofErr w:type="spellStart"/>
            <w:r w:rsidRPr="00C93CC5">
              <w:rPr>
                <w:rFonts w:ascii="ISOCPEUR" w:hAnsi="ISOCPEUR"/>
                <w:i/>
                <w:sz w:val="24"/>
                <w:szCs w:val="24"/>
              </w:rPr>
              <w:t>jumta</w:t>
            </w:r>
            <w:proofErr w:type="spellEnd"/>
            <w:r w:rsidRPr="00C93CC5">
              <w:rPr>
                <w:rFonts w:ascii="ISOCPEUR" w:hAnsi="ISOCPEUR"/>
                <w:i/>
                <w:sz w:val="24"/>
                <w:szCs w:val="24"/>
              </w:rPr>
              <w:t xml:space="preserve"> </w:t>
            </w:r>
            <w:proofErr w:type="spellStart"/>
            <w:r w:rsidRPr="00C93CC5">
              <w:rPr>
                <w:rFonts w:ascii="ISOCPEUR" w:hAnsi="ISOCPEUR"/>
                <w:i/>
                <w:sz w:val="24"/>
                <w:szCs w:val="24"/>
              </w:rPr>
              <w:t>uztvērējpiltuve</w:t>
            </w:r>
            <w:proofErr w:type="spellEnd"/>
          </w:p>
        </w:tc>
      </w:tr>
      <w:tr w:rsidR="00C93CC5" w:rsidRPr="00C93CC5" w14:paraId="0A1B6F18" w14:textId="77777777" w:rsidTr="00C93CC5">
        <w:tc>
          <w:tcPr>
            <w:tcW w:w="4926" w:type="dxa"/>
            <w:vAlign w:val="bottom"/>
          </w:tcPr>
          <w:p w14:paraId="5203F2AB" w14:textId="77777777" w:rsidR="00C93CC5" w:rsidRPr="00C93CC5" w:rsidRDefault="00C93CC5">
            <w:pPr>
              <w:rPr>
                <w:rFonts w:ascii="ISOCPEUR" w:hAnsi="ISOCPEUR"/>
                <w:i/>
                <w:sz w:val="24"/>
                <w:szCs w:val="24"/>
              </w:rPr>
            </w:pPr>
          </w:p>
        </w:tc>
        <w:tc>
          <w:tcPr>
            <w:tcW w:w="4926" w:type="dxa"/>
            <w:vAlign w:val="bottom"/>
          </w:tcPr>
          <w:p w14:paraId="7C815EB6" w14:textId="77777777" w:rsidR="00C93CC5" w:rsidRPr="00C93CC5" w:rsidRDefault="00C93CC5">
            <w:pPr>
              <w:rPr>
                <w:rFonts w:ascii="ISOCPEUR" w:hAnsi="ISOCPEUR"/>
                <w:i/>
                <w:sz w:val="24"/>
                <w:szCs w:val="24"/>
              </w:rPr>
            </w:pPr>
          </w:p>
        </w:tc>
      </w:tr>
      <w:tr w:rsidR="00C93CC5" w:rsidRPr="00C93CC5" w14:paraId="6BD9E319" w14:textId="77777777" w:rsidTr="00C93CC5">
        <w:tc>
          <w:tcPr>
            <w:tcW w:w="4926" w:type="dxa"/>
            <w:vAlign w:val="bottom"/>
          </w:tcPr>
          <w:p w14:paraId="27586D04" w14:textId="70FA0DFA" w:rsidR="00C93CC5" w:rsidRPr="00C93CC5" w:rsidRDefault="00C93CC5">
            <w:pPr>
              <w:rPr>
                <w:rFonts w:ascii="ISOCPEUR" w:hAnsi="ISOCPEUR"/>
                <w:i/>
                <w:sz w:val="24"/>
                <w:szCs w:val="24"/>
              </w:rPr>
            </w:pPr>
            <w:r>
              <w:rPr>
                <w:i/>
                <w:noProof/>
                <w:szCs w:val="24"/>
              </w:rPr>
              <w:lastRenderedPageBreak/>
              <w:drawing>
                <wp:inline distT="0" distB="0" distL="0" distR="0" wp14:anchorId="3A679042" wp14:editId="24BC9057">
                  <wp:extent cx="2974975" cy="4907915"/>
                  <wp:effectExtent l="0" t="0" r="0" b="698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4975" cy="4907915"/>
                          </a:xfrm>
                          <a:prstGeom prst="rect">
                            <a:avLst/>
                          </a:prstGeom>
                          <a:noFill/>
                        </pic:spPr>
                      </pic:pic>
                    </a:graphicData>
                  </a:graphic>
                </wp:inline>
              </w:drawing>
            </w:r>
          </w:p>
        </w:tc>
        <w:tc>
          <w:tcPr>
            <w:tcW w:w="4926" w:type="dxa"/>
            <w:vAlign w:val="bottom"/>
          </w:tcPr>
          <w:p w14:paraId="065AFE49" w14:textId="7F273FD8" w:rsidR="00C93CC5" w:rsidRPr="00C93CC5" w:rsidRDefault="00C93CC5">
            <w:pPr>
              <w:rPr>
                <w:rFonts w:ascii="ISOCPEUR" w:hAnsi="ISOCPEUR"/>
                <w:i/>
                <w:sz w:val="24"/>
                <w:szCs w:val="24"/>
              </w:rPr>
            </w:pPr>
            <w:proofErr w:type="spellStart"/>
            <w:r w:rsidRPr="00C93CC5">
              <w:rPr>
                <w:rFonts w:ascii="ISOCPEUR" w:hAnsi="ISOCPEUR"/>
                <w:i/>
                <w:sz w:val="24"/>
                <w:szCs w:val="24"/>
              </w:rPr>
              <w:t>Atvērum</w:t>
            </w:r>
            <w:r>
              <w:rPr>
                <w:rFonts w:ascii="ISOCPEUR" w:hAnsi="ISOCPEUR"/>
                <w:i/>
                <w:sz w:val="24"/>
                <w:szCs w:val="24"/>
              </w:rPr>
              <w:t>s</w:t>
            </w:r>
            <w:proofErr w:type="spellEnd"/>
            <w:r w:rsidRPr="00C93CC5">
              <w:rPr>
                <w:rFonts w:ascii="ISOCPEUR" w:hAnsi="ISOCPEUR"/>
                <w:i/>
                <w:sz w:val="24"/>
                <w:szCs w:val="24"/>
              </w:rPr>
              <w:t xml:space="preserve"> </w:t>
            </w:r>
            <w:proofErr w:type="spellStart"/>
            <w:r w:rsidRPr="00C93CC5">
              <w:rPr>
                <w:rFonts w:ascii="ISOCPEUR" w:hAnsi="ISOCPEUR"/>
                <w:i/>
                <w:sz w:val="24"/>
                <w:szCs w:val="24"/>
              </w:rPr>
              <w:t>teknē</w:t>
            </w:r>
            <w:proofErr w:type="spellEnd"/>
            <w:r>
              <w:rPr>
                <w:rFonts w:ascii="ISOCPEUR" w:hAnsi="ISOCPEUR"/>
                <w:i/>
                <w:sz w:val="24"/>
                <w:szCs w:val="24"/>
              </w:rPr>
              <w:t xml:space="preserve"> </w:t>
            </w:r>
            <w:proofErr w:type="spellStart"/>
            <w:r>
              <w:rPr>
                <w:rFonts w:ascii="ISOCPEUR" w:hAnsi="ISOCPEUR"/>
                <w:i/>
                <w:sz w:val="24"/>
                <w:szCs w:val="24"/>
              </w:rPr>
              <w:t>notekas</w:t>
            </w:r>
            <w:proofErr w:type="spellEnd"/>
            <w:r>
              <w:rPr>
                <w:rFonts w:ascii="ISOCPEUR" w:hAnsi="ISOCPEUR"/>
                <w:i/>
                <w:sz w:val="24"/>
                <w:szCs w:val="24"/>
              </w:rPr>
              <w:t xml:space="preserve"> </w:t>
            </w:r>
            <w:proofErr w:type="spellStart"/>
            <w:r>
              <w:rPr>
                <w:rFonts w:ascii="ISOCPEUR" w:hAnsi="ISOCPEUR"/>
                <w:i/>
                <w:sz w:val="24"/>
                <w:szCs w:val="24"/>
              </w:rPr>
              <w:t>pieslēgumam</w:t>
            </w:r>
            <w:proofErr w:type="spellEnd"/>
          </w:p>
        </w:tc>
      </w:tr>
      <w:tr w:rsidR="00C93CC5" w:rsidRPr="00C93CC5" w14:paraId="3343DAC4" w14:textId="77777777" w:rsidTr="00C93CC5">
        <w:tc>
          <w:tcPr>
            <w:tcW w:w="4926" w:type="dxa"/>
            <w:vAlign w:val="bottom"/>
          </w:tcPr>
          <w:p w14:paraId="542DB3B1" w14:textId="77777777" w:rsidR="00C93CC5" w:rsidRPr="00C93CC5" w:rsidRDefault="00C93CC5">
            <w:pPr>
              <w:rPr>
                <w:rFonts w:ascii="ISOCPEUR" w:hAnsi="ISOCPEUR"/>
                <w:i/>
                <w:sz w:val="24"/>
                <w:szCs w:val="24"/>
              </w:rPr>
            </w:pPr>
          </w:p>
        </w:tc>
        <w:tc>
          <w:tcPr>
            <w:tcW w:w="4926" w:type="dxa"/>
            <w:vAlign w:val="bottom"/>
          </w:tcPr>
          <w:p w14:paraId="78536B2F" w14:textId="77777777" w:rsidR="00C93CC5" w:rsidRPr="00C93CC5" w:rsidRDefault="00C93CC5">
            <w:pPr>
              <w:rPr>
                <w:rFonts w:ascii="ISOCPEUR" w:hAnsi="ISOCPEUR"/>
                <w:i/>
                <w:sz w:val="24"/>
                <w:szCs w:val="24"/>
              </w:rPr>
            </w:pPr>
          </w:p>
        </w:tc>
      </w:tr>
      <w:tr w:rsidR="00C93CC5" w:rsidRPr="00C93CC5" w14:paraId="0F43DC71" w14:textId="77777777" w:rsidTr="00C93CC5">
        <w:tc>
          <w:tcPr>
            <w:tcW w:w="4926" w:type="dxa"/>
            <w:vAlign w:val="bottom"/>
          </w:tcPr>
          <w:p w14:paraId="0478EF5F" w14:textId="6EA9A994" w:rsidR="00C93CC5" w:rsidRPr="00C93CC5" w:rsidRDefault="00C93CC5">
            <w:pPr>
              <w:rPr>
                <w:rFonts w:ascii="ISOCPEUR" w:hAnsi="ISOCPEUR"/>
                <w:i/>
                <w:sz w:val="24"/>
                <w:szCs w:val="24"/>
              </w:rPr>
            </w:pPr>
            <w:r>
              <w:rPr>
                <w:i/>
                <w:noProof/>
                <w:szCs w:val="24"/>
              </w:rPr>
              <w:drawing>
                <wp:inline distT="0" distB="0" distL="0" distR="0" wp14:anchorId="32F65F8A" wp14:editId="4A1A5131">
                  <wp:extent cx="2914015" cy="1914525"/>
                  <wp:effectExtent l="0" t="0" r="63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14015" cy="1914525"/>
                          </a:xfrm>
                          <a:prstGeom prst="rect">
                            <a:avLst/>
                          </a:prstGeom>
                          <a:noFill/>
                        </pic:spPr>
                      </pic:pic>
                    </a:graphicData>
                  </a:graphic>
                </wp:inline>
              </w:drawing>
            </w:r>
          </w:p>
        </w:tc>
        <w:tc>
          <w:tcPr>
            <w:tcW w:w="4926" w:type="dxa"/>
            <w:vAlign w:val="bottom"/>
          </w:tcPr>
          <w:p w14:paraId="2E83BF05" w14:textId="558377EC" w:rsidR="00C93CC5" w:rsidRPr="00C93CC5" w:rsidRDefault="00C93CC5">
            <w:pPr>
              <w:rPr>
                <w:rFonts w:ascii="ISOCPEUR" w:hAnsi="ISOCPEUR"/>
                <w:i/>
                <w:sz w:val="24"/>
                <w:szCs w:val="24"/>
              </w:rPr>
            </w:pPr>
            <w:proofErr w:type="spellStart"/>
            <w:r w:rsidRPr="00C93CC5">
              <w:rPr>
                <w:rFonts w:ascii="ISOCPEUR" w:hAnsi="ISOCPEUR"/>
                <w:i/>
                <w:sz w:val="24"/>
                <w:szCs w:val="24"/>
              </w:rPr>
              <w:t>Teknes</w:t>
            </w:r>
            <w:proofErr w:type="spellEnd"/>
            <w:r w:rsidRPr="00C93CC5">
              <w:rPr>
                <w:rFonts w:ascii="ISOCPEUR" w:hAnsi="ISOCPEUR"/>
                <w:i/>
                <w:sz w:val="24"/>
                <w:szCs w:val="24"/>
              </w:rPr>
              <w:t xml:space="preserve"> </w:t>
            </w:r>
            <w:proofErr w:type="spellStart"/>
            <w:r w:rsidRPr="00C93CC5">
              <w:rPr>
                <w:rFonts w:ascii="ISOCPEUR" w:hAnsi="ISOCPEUR"/>
                <w:i/>
                <w:sz w:val="24"/>
                <w:szCs w:val="24"/>
              </w:rPr>
              <w:t>attālumam</w:t>
            </w:r>
            <w:proofErr w:type="spellEnd"/>
            <w:r w:rsidRPr="00C93CC5">
              <w:rPr>
                <w:rFonts w:ascii="ISOCPEUR" w:hAnsi="ISOCPEUR"/>
                <w:i/>
                <w:sz w:val="24"/>
                <w:szCs w:val="24"/>
              </w:rPr>
              <w:t xml:space="preserve"> no </w:t>
            </w:r>
            <w:proofErr w:type="spellStart"/>
            <w:r w:rsidRPr="00C93CC5">
              <w:rPr>
                <w:rFonts w:ascii="ISOCPEUR" w:hAnsi="ISOCPEUR"/>
                <w:i/>
                <w:sz w:val="24"/>
                <w:szCs w:val="24"/>
              </w:rPr>
              <w:t>jumta</w:t>
            </w:r>
            <w:proofErr w:type="spellEnd"/>
            <w:r w:rsidRPr="00C93CC5">
              <w:rPr>
                <w:rFonts w:ascii="ISOCPEUR" w:hAnsi="ISOCPEUR"/>
                <w:i/>
                <w:sz w:val="24"/>
                <w:szCs w:val="24"/>
              </w:rPr>
              <w:t xml:space="preserve"> </w:t>
            </w:r>
            <w:proofErr w:type="spellStart"/>
            <w:r w:rsidRPr="00C93CC5">
              <w:rPr>
                <w:rFonts w:ascii="ISOCPEUR" w:hAnsi="ISOCPEUR"/>
                <w:i/>
                <w:sz w:val="24"/>
                <w:szCs w:val="24"/>
              </w:rPr>
              <w:t>slīpnes</w:t>
            </w:r>
            <w:proofErr w:type="spellEnd"/>
            <w:r w:rsidRPr="00C93CC5">
              <w:rPr>
                <w:rFonts w:ascii="ISOCPEUR" w:hAnsi="ISOCPEUR"/>
                <w:i/>
                <w:sz w:val="24"/>
                <w:szCs w:val="24"/>
              </w:rPr>
              <w:t xml:space="preserve"> malas </w:t>
            </w:r>
            <w:proofErr w:type="spellStart"/>
            <w:r w:rsidRPr="00C93CC5">
              <w:rPr>
                <w:rFonts w:ascii="ISOCPEUR" w:hAnsi="ISOCPEUR"/>
                <w:i/>
                <w:sz w:val="24"/>
                <w:szCs w:val="24"/>
              </w:rPr>
              <w:t>ir</w:t>
            </w:r>
            <w:proofErr w:type="spellEnd"/>
            <w:r w:rsidRPr="00C93CC5">
              <w:rPr>
                <w:rFonts w:ascii="ISOCPEUR" w:hAnsi="ISOCPEUR"/>
                <w:i/>
                <w:sz w:val="24"/>
                <w:szCs w:val="24"/>
              </w:rPr>
              <w:t xml:space="preserve"> </w:t>
            </w:r>
            <w:proofErr w:type="spellStart"/>
            <w:r w:rsidRPr="00C93CC5">
              <w:rPr>
                <w:rFonts w:ascii="ISOCPEUR" w:hAnsi="ISOCPEUR"/>
                <w:i/>
                <w:sz w:val="24"/>
                <w:szCs w:val="24"/>
              </w:rPr>
              <w:t>jābūt</w:t>
            </w:r>
            <w:proofErr w:type="spellEnd"/>
            <w:r w:rsidRPr="00C93CC5">
              <w:rPr>
                <w:rFonts w:ascii="ISOCPEUR" w:hAnsi="ISOCPEUR"/>
                <w:i/>
                <w:sz w:val="24"/>
                <w:szCs w:val="24"/>
              </w:rPr>
              <w:t xml:space="preserve"> 2 – 3 cm.</w:t>
            </w:r>
          </w:p>
        </w:tc>
      </w:tr>
      <w:tr w:rsidR="00C93CC5" w:rsidRPr="00C93CC5" w14:paraId="181835BF" w14:textId="77777777" w:rsidTr="00C93CC5">
        <w:tc>
          <w:tcPr>
            <w:tcW w:w="4926" w:type="dxa"/>
            <w:vAlign w:val="bottom"/>
          </w:tcPr>
          <w:p w14:paraId="414F4063" w14:textId="77777777" w:rsidR="00C93CC5" w:rsidRPr="00C93CC5" w:rsidRDefault="00C93CC5">
            <w:pPr>
              <w:rPr>
                <w:rFonts w:ascii="ISOCPEUR" w:hAnsi="ISOCPEUR"/>
                <w:i/>
                <w:sz w:val="24"/>
                <w:szCs w:val="24"/>
              </w:rPr>
            </w:pPr>
          </w:p>
        </w:tc>
        <w:tc>
          <w:tcPr>
            <w:tcW w:w="4926" w:type="dxa"/>
            <w:vAlign w:val="bottom"/>
          </w:tcPr>
          <w:p w14:paraId="1865E53E" w14:textId="77777777" w:rsidR="00C93CC5" w:rsidRPr="00C93CC5" w:rsidRDefault="00C93CC5">
            <w:pPr>
              <w:rPr>
                <w:rFonts w:ascii="ISOCPEUR" w:hAnsi="ISOCPEUR"/>
                <w:i/>
                <w:sz w:val="24"/>
                <w:szCs w:val="24"/>
              </w:rPr>
            </w:pPr>
          </w:p>
        </w:tc>
      </w:tr>
      <w:tr w:rsidR="00C93CC5" w:rsidRPr="00C93CC5" w14:paraId="67A8C285" w14:textId="77777777" w:rsidTr="00A32164">
        <w:tc>
          <w:tcPr>
            <w:tcW w:w="9852" w:type="dxa"/>
            <w:gridSpan w:val="2"/>
            <w:vAlign w:val="bottom"/>
          </w:tcPr>
          <w:p w14:paraId="61A73BAA" w14:textId="1085754F" w:rsidR="00C93CC5" w:rsidRPr="00C93CC5" w:rsidRDefault="00C93CC5">
            <w:pPr>
              <w:rPr>
                <w:rFonts w:ascii="ISOCPEUR" w:hAnsi="ISOCPEUR"/>
                <w:i/>
                <w:sz w:val="24"/>
                <w:szCs w:val="24"/>
              </w:rPr>
            </w:pPr>
            <w:r>
              <w:rPr>
                <w:i/>
                <w:noProof/>
                <w:szCs w:val="24"/>
              </w:rPr>
              <w:lastRenderedPageBreak/>
              <w:drawing>
                <wp:inline distT="0" distB="0" distL="0" distR="0" wp14:anchorId="3C8F71F2" wp14:editId="4CB68126">
                  <wp:extent cx="5834380" cy="284099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4380" cy="2840990"/>
                          </a:xfrm>
                          <a:prstGeom prst="rect">
                            <a:avLst/>
                          </a:prstGeom>
                          <a:noFill/>
                        </pic:spPr>
                      </pic:pic>
                    </a:graphicData>
                  </a:graphic>
                </wp:inline>
              </w:drawing>
            </w:r>
          </w:p>
        </w:tc>
      </w:tr>
      <w:tr w:rsidR="003F234F" w:rsidRPr="00C93CC5" w14:paraId="5A003645" w14:textId="77777777" w:rsidTr="007975D1">
        <w:tc>
          <w:tcPr>
            <w:tcW w:w="9852" w:type="dxa"/>
            <w:gridSpan w:val="2"/>
            <w:vAlign w:val="bottom"/>
          </w:tcPr>
          <w:p w14:paraId="787C7778" w14:textId="5277D5D0" w:rsidR="003F234F" w:rsidRPr="00C93CC5" w:rsidRDefault="003F234F">
            <w:pPr>
              <w:rPr>
                <w:rFonts w:ascii="ISOCPEUR" w:hAnsi="ISOCPEUR"/>
                <w:i/>
                <w:sz w:val="24"/>
                <w:szCs w:val="24"/>
              </w:rPr>
            </w:pPr>
            <w:proofErr w:type="spellStart"/>
            <w:r>
              <w:rPr>
                <w:rFonts w:ascii="ISOCPEUR" w:hAnsi="ISOCPEUR"/>
                <w:i/>
                <w:sz w:val="24"/>
                <w:szCs w:val="24"/>
              </w:rPr>
              <w:t>Teknes</w:t>
            </w:r>
            <w:proofErr w:type="spellEnd"/>
            <w:r>
              <w:rPr>
                <w:rFonts w:ascii="ISOCPEUR" w:hAnsi="ISOCPEUR"/>
                <w:i/>
                <w:sz w:val="24"/>
                <w:szCs w:val="24"/>
              </w:rPr>
              <w:t xml:space="preserve">, </w:t>
            </w:r>
            <w:proofErr w:type="spellStart"/>
            <w:r>
              <w:rPr>
                <w:rFonts w:ascii="ISOCPEUR" w:hAnsi="ISOCPEUR"/>
                <w:i/>
                <w:sz w:val="24"/>
                <w:szCs w:val="24"/>
              </w:rPr>
              <w:t>lāseņa</w:t>
            </w:r>
            <w:proofErr w:type="spellEnd"/>
            <w:r>
              <w:rPr>
                <w:rFonts w:ascii="ISOCPEUR" w:hAnsi="ISOCPEUR"/>
                <w:i/>
                <w:sz w:val="24"/>
                <w:szCs w:val="24"/>
              </w:rPr>
              <w:t xml:space="preserve">, </w:t>
            </w:r>
            <w:proofErr w:type="spellStart"/>
            <w:r>
              <w:rPr>
                <w:rFonts w:ascii="ISOCPEUR" w:hAnsi="ISOCPEUR"/>
                <w:i/>
                <w:sz w:val="24"/>
                <w:szCs w:val="24"/>
              </w:rPr>
              <w:t>tīkla</w:t>
            </w:r>
            <w:proofErr w:type="spellEnd"/>
            <w:r>
              <w:rPr>
                <w:rFonts w:ascii="ISOCPEUR" w:hAnsi="ISOCPEUR"/>
                <w:i/>
                <w:sz w:val="24"/>
                <w:szCs w:val="24"/>
              </w:rPr>
              <w:t xml:space="preserve"> </w:t>
            </w:r>
            <w:proofErr w:type="spellStart"/>
            <w:r>
              <w:rPr>
                <w:rFonts w:ascii="ISOCPEUR" w:hAnsi="ISOCPEUR"/>
                <w:i/>
                <w:sz w:val="24"/>
                <w:szCs w:val="24"/>
              </w:rPr>
              <w:t>dzegas</w:t>
            </w:r>
            <w:proofErr w:type="spellEnd"/>
            <w:r>
              <w:rPr>
                <w:rFonts w:ascii="ISOCPEUR" w:hAnsi="ISOCPEUR"/>
                <w:i/>
                <w:sz w:val="24"/>
                <w:szCs w:val="24"/>
              </w:rPr>
              <w:t xml:space="preserve"> </w:t>
            </w:r>
            <w:proofErr w:type="spellStart"/>
            <w:r>
              <w:rPr>
                <w:rFonts w:ascii="ISOCPEUR" w:hAnsi="ISOCPEUR"/>
                <w:i/>
                <w:sz w:val="24"/>
                <w:szCs w:val="24"/>
              </w:rPr>
              <w:t>mezgls</w:t>
            </w:r>
            <w:proofErr w:type="spellEnd"/>
          </w:p>
        </w:tc>
      </w:tr>
      <w:tr w:rsidR="00C93CC5" w:rsidRPr="00C93CC5" w14:paraId="608D9B4C" w14:textId="77777777" w:rsidTr="00C93CC5">
        <w:tc>
          <w:tcPr>
            <w:tcW w:w="4926" w:type="dxa"/>
            <w:vAlign w:val="bottom"/>
          </w:tcPr>
          <w:p w14:paraId="0AF3BD43" w14:textId="77777777" w:rsidR="00C93CC5" w:rsidRPr="00C93CC5" w:rsidRDefault="00C93CC5">
            <w:pPr>
              <w:rPr>
                <w:rFonts w:ascii="ISOCPEUR" w:hAnsi="ISOCPEUR"/>
                <w:i/>
                <w:sz w:val="24"/>
                <w:szCs w:val="24"/>
              </w:rPr>
            </w:pPr>
          </w:p>
        </w:tc>
        <w:tc>
          <w:tcPr>
            <w:tcW w:w="4926" w:type="dxa"/>
            <w:vAlign w:val="bottom"/>
          </w:tcPr>
          <w:p w14:paraId="43B06132" w14:textId="77777777" w:rsidR="00C93CC5" w:rsidRPr="00C93CC5" w:rsidRDefault="00C93CC5">
            <w:pPr>
              <w:rPr>
                <w:rFonts w:ascii="ISOCPEUR" w:hAnsi="ISOCPEUR"/>
                <w:i/>
                <w:sz w:val="24"/>
                <w:szCs w:val="24"/>
              </w:rPr>
            </w:pPr>
          </w:p>
        </w:tc>
      </w:tr>
      <w:tr w:rsidR="00C93CC5" w:rsidRPr="00C93CC5" w14:paraId="3DA1E3FA" w14:textId="77777777" w:rsidTr="00C93CC5">
        <w:tc>
          <w:tcPr>
            <w:tcW w:w="4926" w:type="dxa"/>
            <w:vAlign w:val="bottom"/>
          </w:tcPr>
          <w:p w14:paraId="618B5517" w14:textId="4FFE7B22" w:rsidR="00C93CC5" w:rsidRPr="00C93CC5" w:rsidRDefault="003F234F">
            <w:pPr>
              <w:rPr>
                <w:rFonts w:ascii="ISOCPEUR" w:hAnsi="ISOCPEUR"/>
                <w:i/>
                <w:sz w:val="24"/>
                <w:szCs w:val="24"/>
              </w:rPr>
            </w:pPr>
            <w:r>
              <w:rPr>
                <w:i/>
                <w:noProof/>
                <w:szCs w:val="24"/>
              </w:rPr>
              <w:drawing>
                <wp:inline distT="0" distB="0" distL="0" distR="0" wp14:anchorId="09D731FE" wp14:editId="5A35760B">
                  <wp:extent cx="2950845" cy="1664335"/>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50845" cy="1664335"/>
                          </a:xfrm>
                          <a:prstGeom prst="rect">
                            <a:avLst/>
                          </a:prstGeom>
                          <a:noFill/>
                        </pic:spPr>
                      </pic:pic>
                    </a:graphicData>
                  </a:graphic>
                </wp:inline>
              </w:drawing>
            </w:r>
          </w:p>
        </w:tc>
        <w:tc>
          <w:tcPr>
            <w:tcW w:w="4926" w:type="dxa"/>
            <w:vAlign w:val="bottom"/>
          </w:tcPr>
          <w:p w14:paraId="394C428D" w14:textId="1887A5A8" w:rsidR="00C93CC5" w:rsidRPr="00C93CC5" w:rsidRDefault="003F234F">
            <w:pPr>
              <w:rPr>
                <w:rFonts w:ascii="ISOCPEUR" w:hAnsi="ISOCPEUR"/>
                <w:i/>
                <w:sz w:val="24"/>
                <w:szCs w:val="24"/>
              </w:rPr>
            </w:pPr>
            <w:proofErr w:type="spellStart"/>
            <w:r>
              <w:rPr>
                <w:rFonts w:ascii="ISOCPEUR" w:hAnsi="ISOCPEUR"/>
                <w:i/>
                <w:sz w:val="24"/>
                <w:szCs w:val="24"/>
              </w:rPr>
              <w:t>Valcējuma</w:t>
            </w:r>
            <w:proofErr w:type="spellEnd"/>
            <w:r>
              <w:rPr>
                <w:rFonts w:ascii="ISOCPEUR" w:hAnsi="ISOCPEUR"/>
                <w:i/>
                <w:sz w:val="24"/>
                <w:szCs w:val="24"/>
              </w:rPr>
              <w:t xml:space="preserve"> </w:t>
            </w:r>
            <w:proofErr w:type="spellStart"/>
            <w:r>
              <w:rPr>
                <w:rFonts w:ascii="ISOCPEUR" w:hAnsi="ISOCPEUR"/>
                <w:i/>
                <w:sz w:val="24"/>
                <w:szCs w:val="24"/>
              </w:rPr>
              <w:t>izpildījums</w:t>
            </w:r>
            <w:proofErr w:type="spellEnd"/>
            <w:r>
              <w:rPr>
                <w:rFonts w:ascii="ISOCPEUR" w:hAnsi="ISOCPEUR"/>
                <w:i/>
                <w:sz w:val="24"/>
                <w:szCs w:val="24"/>
              </w:rPr>
              <w:t xml:space="preserve"> </w:t>
            </w:r>
            <w:proofErr w:type="spellStart"/>
            <w:r>
              <w:rPr>
                <w:rFonts w:ascii="ISOCPEUR" w:hAnsi="ISOCPEUR"/>
                <w:i/>
                <w:sz w:val="24"/>
                <w:szCs w:val="24"/>
              </w:rPr>
              <w:t>pārējā</w:t>
            </w:r>
            <w:proofErr w:type="spellEnd"/>
            <w:r>
              <w:rPr>
                <w:rFonts w:ascii="ISOCPEUR" w:hAnsi="ISOCPEUR"/>
                <w:i/>
                <w:sz w:val="24"/>
                <w:szCs w:val="24"/>
              </w:rPr>
              <w:t xml:space="preserve"> </w:t>
            </w:r>
            <w:proofErr w:type="spellStart"/>
            <w:r>
              <w:rPr>
                <w:rFonts w:ascii="ISOCPEUR" w:hAnsi="ISOCPEUR"/>
                <w:i/>
                <w:sz w:val="24"/>
                <w:szCs w:val="24"/>
              </w:rPr>
              <w:t>zonā</w:t>
            </w:r>
            <w:proofErr w:type="spellEnd"/>
            <w:r>
              <w:rPr>
                <w:rFonts w:ascii="ISOCPEUR" w:hAnsi="ISOCPEUR"/>
                <w:i/>
                <w:sz w:val="24"/>
                <w:szCs w:val="24"/>
              </w:rPr>
              <w:t xml:space="preserve"> no </w:t>
            </w:r>
            <w:proofErr w:type="spellStart"/>
            <w:r>
              <w:rPr>
                <w:rFonts w:ascii="ISOCPEUR" w:hAnsi="ISOCPEUR"/>
                <w:i/>
                <w:sz w:val="24"/>
                <w:szCs w:val="24"/>
              </w:rPr>
              <w:t>vertikālas</w:t>
            </w:r>
            <w:proofErr w:type="spellEnd"/>
            <w:r>
              <w:rPr>
                <w:rFonts w:ascii="ISOCPEUR" w:hAnsi="ISOCPEUR"/>
                <w:i/>
                <w:sz w:val="24"/>
                <w:szCs w:val="24"/>
              </w:rPr>
              <w:t xml:space="preserve"> </w:t>
            </w:r>
            <w:proofErr w:type="spellStart"/>
            <w:r>
              <w:rPr>
                <w:rFonts w:ascii="ISOCPEUR" w:hAnsi="ISOCPEUR"/>
                <w:i/>
                <w:sz w:val="24"/>
                <w:szCs w:val="24"/>
              </w:rPr>
              <w:t>uz</w:t>
            </w:r>
            <w:proofErr w:type="spellEnd"/>
            <w:r>
              <w:rPr>
                <w:rFonts w:ascii="ISOCPEUR" w:hAnsi="ISOCPEUR"/>
                <w:i/>
                <w:sz w:val="24"/>
                <w:szCs w:val="24"/>
              </w:rPr>
              <w:t xml:space="preserve"> </w:t>
            </w:r>
            <w:proofErr w:type="spellStart"/>
            <w:r>
              <w:rPr>
                <w:rFonts w:ascii="ISOCPEUR" w:hAnsi="ISOCPEUR"/>
                <w:i/>
                <w:sz w:val="24"/>
                <w:szCs w:val="24"/>
              </w:rPr>
              <w:t>horizontālu</w:t>
            </w:r>
            <w:proofErr w:type="spellEnd"/>
            <w:r>
              <w:rPr>
                <w:rFonts w:ascii="ISOCPEUR" w:hAnsi="ISOCPEUR"/>
                <w:i/>
                <w:sz w:val="24"/>
                <w:szCs w:val="24"/>
              </w:rPr>
              <w:t xml:space="preserve"> </w:t>
            </w:r>
            <w:proofErr w:type="spellStart"/>
            <w:r>
              <w:rPr>
                <w:rFonts w:ascii="ISOCPEUR" w:hAnsi="ISOCPEUR"/>
                <w:i/>
                <w:sz w:val="24"/>
                <w:szCs w:val="24"/>
              </w:rPr>
              <w:t>plakni</w:t>
            </w:r>
            <w:proofErr w:type="spellEnd"/>
          </w:p>
        </w:tc>
      </w:tr>
      <w:tr w:rsidR="00C93CC5" w:rsidRPr="00C93CC5" w14:paraId="3795DF68" w14:textId="77777777" w:rsidTr="00C93CC5">
        <w:tc>
          <w:tcPr>
            <w:tcW w:w="4926" w:type="dxa"/>
            <w:vAlign w:val="bottom"/>
          </w:tcPr>
          <w:p w14:paraId="14611C0E" w14:textId="77777777" w:rsidR="00C93CC5" w:rsidRPr="00C93CC5" w:rsidRDefault="00C93CC5">
            <w:pPr>
              <w:rPr>
                <w:rFonts w:ascii="ISOCPEUR" w:hAnsi="ISOCPEUR"/>
                <w:i/>
                <w:sz w:val="24"/>
                <w:szCs w:val="24"/>
              </w:rPr>
            </w:pPr>
          </w:p>
        </w:tc>
        <w:tc>
          <w:tcPr>
            <w:tcW w:w="4926" w:type="dxa"/>
            <w:vAlign w:val="bottom"/>
          </w:tcPr>
          <w:p w14:paraId="6C7DF7BC" w14:textId="77777777" w:rsidR="00C93CC5" w:rsidRPr="00C93CC5" w:rsidRDefault="00C93CC5">
            <w:pPr>
              <w:rPr>
                <w:rFonts w:ascii="ISOCPEUR" w:hAnsi="ISOCPEUR"/>
                <w:i/>
                <w:sz w:val="24"/>
                <w:szCs w:val="24"/>
              </w:rPr>
            </w:pPr>
          </w:p>
        </w:tc>
      </w:tr>
      <w:tr w:rsidR="00C93CC5" w:rsidRPr="00C93CC5" w14:paraId="0DEC7F0E" w14:textId="77777777" w:rsidTr="00C93CC5">
        <w:tc>
          <w:tcPr>
            <w:tcW w:w="4926" w:type="dxa"/>
            <w:vAlign w:val="bottom"/>
          </w:tcPr>
          <w:p w14:paraId="5B6BDE4A" w14:textId="71BFFDF1" w:rsidR="00C93CC5" w:rsidRPr="00C93CC5" w:rsidRDefault="003F234F">
            <w:pPr>
              <w:rPr>
                <w:rFonts w:ascii="ISOCPEUR" w:hAnsi="ISOCPEUR"/>
                <w:i/>
                <w:sz w:val="24"/>
                <w:szCs w:val="24"/>
              </w:rPr>
            </w:pPr>
            <w:r>
              <w:rPr>
                <w:i/>
                <w:noProof/>
                <w:szCs w:val="24"/>
              </w:rPr>
              <w:lastRenderedPageBreak/>
              <w:drawing>
                <wp:inline distT="0" distB="0" distL="0" distR="0" wp14:anchorId="003A3952" wp14:editId="3F81CDC6">
                  <wp:extent cx="2914015" cy="5998845"/>
                  <wp:effectExtent l="0" t="0" r="635" b="190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4015" cy="5998845"/>
                          </a:xfrm>
                          <a:prstGeom prst="rect">
                            <a:avLst/>
                          </a:prstGeom>
                          <a:noFill/>
                        </pic:spPr>
                      </pic:pic>
                    </a:graphicData>
                  </a:graphic>
                </wp:inline>
              </w:drawing>
            </w:r>
          </w:p>
        </w:tc>
        <w:tc>
          <w:tcPr>
            <w:tcW w:w="4926" w:type="dxa"/>
            <w:vAlign w:val="bottom"/>
          </w:tcPr>
          <w:p w14:paraId="543B9C6A" w14:textId="0F6D4809" w:rsidR="00C93CC5" w:rsidRPr="00C93CC5" w:rsidRDefault="003F234F">
            <w:pPr>
              <w:rPr>
                <w:rFonts w:ascii="ISOCPEUR" w:hAnsi="ISOCPEUR"/>
                <w:i/>
                <w:sz w:val="24"/>
                <w:szCs w:val="24"/>
              </w:rPr>
            </w:pPr>
            <w:proofErr w:type="spellStart"/>
            <w:r w:rsidRPr="003F234F">
              <w:rPr>
                <w:rFonts w:ascii="ISOCPEUR" w:hAnsi="ISOCPEUR"/>
                <w:i/>
                <w:sz w:val="24"/>
                <w:szCs w:val="24"/>
              </w:rPr>
              <w:t>Valcējuma</w:t>
            </w:r>
            <w:proofErr w:type="spellEnd"/>
            <w:r w:rsidRPr="003F234F">
              <w:rPr>
                <w:rFonts w:ascii="ISOCPEUR" w:hAnsi="ISOCPEUR"/>
                <w:i/>
                <w:sz w:val="24"/>
                <w:szCs w:val="24"/>
              </w:rPr>
              <w:t xml:space="preserve"> </w:t>
            </w:r>
            <w:proofErr w:type="spellStart"/>
            <w:r w:rsidRPr="003F234F">
              <w:rPr>
                <w:rFonts w:ascii="ISOCPEUR" w:hAnsi="ISOCPEUR"/>
                <w:i/>
                <w:sz w:val="24"/>
                <w:szCs w:val="24"/>
              </w:rPr>
              <w:t>izpildījums</w:t>
            </w:r>
            <w:proofErr w:type="spellEnd"/>
            <w:r w:rsidRPr="003F234F">
              <w:rPr>
                <w:rFonts w:ascii="ISOCPEUR" w:hAnsi="ISOCPEUR"/>
                <w:i/>
                <w:sz w:val="24"/>
                <w:szCs w:val="24"/>
              </w:rPr>
              <w:t xml:space="preserve"> </w:t>
            </w:r>
            <w:proofErr w:type="spellStart"/>
            <w:r w:rsidRPr="003F234F">
              <w:rPr>
                <w:rFonts w:ascii="ISOCPEUR" w:hAnsi="ISOCPEUR"/>
                <w:i/>
                <w:sz w:val="24"/>
                <w:szCs w:val="24"/>
              </w:rPr>
              <w:t>pārējā</w:t>
            </w:r>
            <w:proofErr w:type="spellEnd"/>
            <w:r w:rsidRPr="003F234F">
              <w:rPr>
                <w:rFonts w:ascii="ISOCPEUR" w:hAnsi="ISOCPEUR"/>
                <w:i/>
                <w:sz w:val="24"/>
                <w:szCs w:val="24"/>
              </w:rPr>
              <w:t xml:space="preserve"> </w:t>
            </w:r>
            <w:proofErr w:type="spellStart"/>
            <w:r w:rsidRPr="003F234F">
              <w:rPr>
                <w:rFonts w:ascii="ISOCPEUR" w:hAnsi="ISOCPEUR"/>
                <w:i/>
                <w:sz w:val="24"/>
                <w:szCs w:val="24"/>
              </w:rPr>
              <w:t>zonā</w:t>
            </w:r>
            <w:proofErr w:type="spellEnd"/>
            <w:r w:rsidRPr="003F234F">
              <w:rPr>
                <w:rFonts w:ascii="ISOCPEUR" w:hAnsi="ISOCPEUR"/>
                <w:i/>
                <w:sz w:val="24"/>
                <w:szCs w:val="24"/>
              </w:rPr>
              <w:t xml:space="preserve"> no </w:t>
            </w:r>
            <w:proofErr w:type="spellStart"/>
            <w:r w:rsidRPr="003F234F">
              <w:rPr>
                <w:rFonts w:ascii="ISOCPEUR" w:hAnsi="ISOCPEUR"/>
                <w:i/>
                <w:sz w:val="24"/>
                <w:szCs w:val="24"/>
              </w:rPr>
              <w:t>vertikālas</w:t>
            </w:r>
            <w:proofErr w:type="spellEnd"/>
            <w:r w:rsidRPr="003F234F">
              <w:rPr>
                <w:rFonts w:ascii="ISOCPEUR" w:hAnsi="ISOCPEUR"/>
                <w:i/>
                <w:sz w:val="24"/>
                <w:szCs w:val="24"/>
              </w:rPr>
              <w:t xml:space="preserve"> </w:t>
            </w:r>
            <w:proofErr w:type="spellStart"/>
            <w:r w:rsidRPr="003F234F">
              <w:rPr>
                <w:rFonts w:ascii="ISOCPEUR" w:hAnsi="ISOCPEUR"/>
                <w:i/>
                <w:sz w:val="24"/>
                <w:szCs w:val="24"/>
              </w:rPr>
              <w:t>uz</w:t>
            </w:r>
            <w:proofErr w:type="spellEnd"/>
            <w:r w:rsidRPr="003F234F">
              <w:rPr>
                <w:rFonts w:ascii="ISOCPEUR" w:hAnsi="ISOCPEUR"/>
                <w:i/>
                <w:sz w:val="24"/>
                <w:szCs w:val="24"/>
              </w:rPr>
              <w:t xml:space="preserve"> </w:t>
            </w:r>
            <w:proofErr w:type="spellStart"/>
            <w:r w:rsidRPr="003F234F">
              <w:rPr>
                <w:rFonts w:ascii="ISOCPEUR" w:hAnsi="ISOCPEUR"/>
                <w:i/>
                <w:sz w:val="24"/>
                <w:szCs w:val="24"/>
              </w:rPr>
              <w:t>horizontālu</w:t>
            </w:r>
            <w:proofErr w:type="spellEnd"/>
            <w:r w:rsidRPr="003F234F">
              <w:rPr>
                <w:rFonts w:ascii="ISOCPEUR" w:hAnsi="ISOCPEUR"/>
                <w:i/>
                <w:sz w:val="24"/>
                <w:szCs w:val="24"/>
              </w:rPr>
              <w:t xml:space="preserve"> </w:t>
            </w:r>
            <w:proofErr w:type="spellStart"/>
            <w:r w:rsidRPr="003F234F">
              <w:rPr>
                <w:rFonts w:ascii="ISOCPEUR" w:hAnsi="ISOCPEUR"/>
                <w:i/>
                <w:sz w:val="24"/>
                <w:szCs w:val="24"/>
              </w:rPr>
              <w:t>plakni</w:t>
            </w:r>
            <w:proofErr w:type="spellEnd"/>
          </w:p>
        </w:tc>
      </w:tr>
      <w:tr w:rsidR="00C93CC5" w:rsidRPr="00C93CC5" w14:paraId="03C61957" w14:textId="77777777" w:rsidTr="00C93CC5">
        <w:tc>
          <w:tcPr>
            <w:tcW w:w="4926" w:type="dxa"/>
            <w:vAlign w:val="bottom"/>
          </w:tcPr>
          <w:p w14:paraId="6807FDAA" w14:textId="77777777" w:rsidR="00C93CC5" w:rsidRPr="00C93CC5" w:rsidRDefault="00C93CC5">
            <w:pPr>
              <w:rPr>
                <w:rFonts w:ascii="ISOCPEUR" w:hAnsi="ISOCPEUR"/>
                <w:i/>
                <w:sz w:val="24"/>
                <w:szCs w:val="24"/>
              </w:rPr>
            </w:pPr>
          </w:p>
        </w:tc>
        <w:tc>
          <w:tcPr>
            <w:tcW w:w="4926" w:type="dxa"/>
            <w:vAlign w:val="bottom"/>
          </w:tcPr>
          <w:p w14:paraId="159B5986" w14:textId="77777777" w:rsidR="00C93CC5" w:rsidRPr="00C93CC5" w:rsidRDefault="00C93CC5">
            <w:pPr>
              <w:rPr>
                <w:rFonts w:ascii="ISOCPEUR" w:hAnsi="ISOCPEUR"/>
                <w:i/>
                <w:sz w:val="24"/>
                <w:szCs w:val="24"/>
              </w:rPr>
            </w:pPr>
          </w:p>
        </w:tc>
      </w:tr>
      <w:tr w:rsidR="00C93CC5" w:rsidRPr="00C93CC5" w14:paraId="2ABF6272" w14:textId="77777777" w:rsidTr="00C93CC5">
        <w:tc>
          <w:tcPr>
            <w:tcW w:w="4926" w:type="dxa"/>
            <w:vAlign w:val="bottom"/>
          </w:tcPr>
          <w:p w14:paraId="7A6F48C0" w14:textId="2E2C1949" w:rsidR="00C93CC5" w:rsidRPr="00C93CC5" w:rsidRDefault="003F234F">
            <w:pPr>
              <w:rPr>
                <w:rFonts w:ascii="ISOCPEUR" w:hAnsi="ISOCPEUR"/>
                <w:i/>
                <w:sz w:val="24"/>
                <w:szCs w:val="24"/>
              </w:rPr>
            </w:pPr>
            <w:r>
              <w:rPr>
                <w:i/>
                <w:noProof/>
                <w:szCs w:val="24"/>
              </w:rPr>
              <w:drawing>
                <wp:inline distT="0" distB="0" distL="0" distR="0" wp14:anchorId="153BEEA8" wp14:editId="13653EEF">
                  <wp:extent cx="2950845" cy="1657985"/>
                  <wp:effectExtent l="0" t="0" r="190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0845" cy="1657985"/>
                          </a:xfrm>
                          <a:prstGeom prst="rect">
                            <a:avLst/>
                          </a:prstGeom>
                          <a:noFill/>
                        </pic:spPr>
                      </pic:pic>
                    </a:graphicData>
                  </a:graphic>
                </wp:inline>
              </w:drawing>
            </w:r>
          </w:p>
        </w:tc>
        <w:tc>
          <w:tcPr>
            <w:tcW w:w="4926" w:type="dxa"/>
            <w:vAlign w:val="bottom"/>
          </w:tcPr>
          <w:p w14:paraId="1A46D754" w14:textId="0C0676FA" w:rsidR="00C93CC5" w:rsidRPr="00C93CC5" w:rsidRDefault="003F234F">
            <w:pPr>
              <w:rPr>
                <w:rFonts w:ascii="ISOCPEUR" w:hAnsi="ISOCPEUR"/>
                <w:i/>
                <w:sz w:val="24"/>
                <w:szCs w:val="24"/>
              </w:rPr>
            </w:pPr>
            <w:proofErr w:type="spellStart"/>
            <w:r>
              <w:rPr>
                <w:rFonts w:ascii="ISOCPEUR" w:hAnsi="ISOCPEUR"/>
                <w:i/>
                <w:sz w:val="24"/>
                <w:szCs w:val="24"/>
              </w:rPr>
              <w:t>Parapeta</w:t>
            </w:r>
            <w:proofErr w:type="spellEnd"/>
            <w:r>
              <w:rPr>
                <w:rFonts w:ascii="ISOCPEUR" w:hAnsi="ISOCPEUR"/>
                <w:i/>
                <w:sz w:val="24"/>
                <w:szCs w:val="24"/>
              </w:rPr>
              <w:t xml:space="preserve"> </w:t>
            </w:r>
            <w:proofErr w:type="spellStart"/>
            <w:r>
              <w:rPr>
                <w:rFonts w:ascii="ISOCPEUR" w:hAnsi="ISOCPEUR"/>
                <w:i/>
                <w:sz w:val="24"/>
                <w:szCs w:val="24"/>
              </w:rPr>
              <w:t>skārda</w:t>
            </w:r>
            <w:proofErr w:type="spellEnd"/>
            <w:r>
              <w:rPr>
                <w:rFonts w:ascii="ISOCPEUR" w:hAnsi="ISOCPEUR"/>
                <w:i/>
                <w:sz w:val="24"/>
                <w:szCs w:val="24"/>
              </w:rPr>
              <w:t xml:space="preserve"> </w:t>
            </w:r>
            <w:proofErr w:type="spellStart"/>
            <w:r>
              <w:rPr>
                <w:rFonts w:ascii="ISOCPEUR" w:hAnsi="ISOCPEUR"/>
                <w:i/>
                <w:sz w:val="24"/>
                <w:szCs w:val="24"/>
              </w:rPr>
              <w:t>savienojumi</w:t>
            </w:r>
            <w:proofErr w:type="spellEnd"/>
          </w:p>
        </w:tc>
      </w:tr>
      <w:tr w:rsidR="00C93CC5" w:rsidRPr="00C93CC5" w14:paraId="63E49E86" w14:textId="77777777" w:rsidTr="00C93CC5">
        <w:tc>
          <w:tcPr>
            <w:tcW w:w="4926" w:type="dxa"/>
            <w:vAlign w:val="bottom"/>
          </w:tcPr>
          <w:p w14:paraId="42C6018E" w14:textId="77777777" w:rsidR="00C93CC5" w:rsidRPr="00C93CC5" w:rsidRDefault="00C93CC5">
            <w:pPr>
              <w:rPr>
                <w:rFonts w:ascii="ISOCPEUR" w:hAnsi="ISOCPEUR"/>
                <w:i/>
                <w:sz w:val="24"/>
                <w:szCs w:val="24"/>
              </w:rPr>
            </w:pPr>
          </w:p>
        </w:tc>
        <w:tc>
          <w:tcPr>
            <w:tcW w:w="4926" w:type="dxa"/>
            <w:vAlign w:val="bottom"/>
          </w:tcPr>
          <w:p w14:paraId="413686F8" w14:textId="77777777" w:rsidR="00C93CC5" w:rsidRPr="00C93CC5" w:rsidRDefault="00C93CC5">
            <w:pPr>
              <w:rPr>
                <w:rFonts w:ascii="ISOCPEUR" w:hAnsi="ISOCPEUR"/>
                <w:i/>
                <w:sz w:val="24"/>
                <w:szCs w:val="24"/>
              </w:rPr>
            </w:pPr>
          </w:p>
        </w:tc>
      </w:tr>
      <w:tr w:rsidR="00C93CC5" w:rsidRPr="00C93CC5" w14:paraId="6FC41F78" w14:textId="77777777" w:rsidTr="00C93CC5">
        <w:tc>
          <w:tcPr>
            <w:tcW w:w="4926" w:type="dxa"/>
            <w:vAlign w:val="bottom"/>
          </w:tcPr>
          <w:p w14:paraId="51798C2A" w14:textId="1E15B7D0" w:rsidR="00C93CC5" w:rsidRPr="00C93CC5" w:rsidRDefault="003F234F">
            <w:pPr>
              <w:rPr>
                <w:rFonts w:ascii="ISOCPEUR" w:hAnsi="ISOCPEUR"/>
                <w:i/>
                <w:sz w:val="24"/>
                <w:szCs w:val="24"/>
              </w:rPr>
            </w:pPr>
            <w:r>
              <w:rPr>
                <w:i/>
                <w:noProof/>
                <w:szCs w:val="24"/>
              </w:rPr>
              <w:lastRenderedPageBreak/>
              <w:drawing>
                <wp:inline distT="0" distB="0" distL="0" distR="0" wp14:anchorId="12D503D7" wp14:editId="3B0085B1">
                  <wp:extent cx="2914015" cy="5700395"/>
                  <wp:effectExtent l="0" t="0" r="63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4015" cy="5700395"/>
                          </a:xfrm>
                          <a:prstGeom prst="rect">
                            <a:avLst/>
                          </a:prstGeom>
                          <a:noFill/>
                        </pic:spPr>
                      </pic:pic>
                    </a:graphicData>
                  </a:graphic>
                </wp:inline>
              </w:drawing>
            </w:r>
          </w:p>
        </w:tc>
        <w:tc>
          <w:tcPr>
            <w:tcW w:w="4926" w:type="dxa"/>
            <w:vAlign w:val="bottom"/>
          </w:tcPr>
          <w:p w14:paraId="3F02F6D5" w14:textId="65C05ECA" w:rsidR="00C93CC5" w:rsidRPr="00C93CC5" w:rsidRDefault="003F234F">
            <w:pPr>
              <w:rPr>
                <w:rFonts w:ascii="ISOCPEUR" w:hAnsi="ISOCPEUR"/>
                <w:i/>
                <w:sz w:val="24"/>
                <w:szCs w:val="24"/>
              </w:rPr>
            </w:pPr>
            <w:proofErr w:type="spellStart"/>
            <w:r w:rsidRPr="003F234F">
              <w:rPr>
                <w:rFonts w:ascii="ISOCPEUR" w:hAnsi="ISOCPEUR"/>
                <w:i/>
                <w:sz w:val="24"/>
                <w:szCs w:val="24"/>
              </w:rPr>
              <w:t>Stāvvalču</w:t>
            </w:r>
            <w:proofErr w:type="spellEnd"/>
            <w:r w:rsidRPr="003F234F">
              <w:rPr>
                <w:rFonts w:ascii="ISOCPEUR" w:hAnsi="ISOCPEUR"/>
                <w:i/>
                <w:sz w:val="24"/>
                <w:szCs w:val="24"/>
              </w:rPr>
              <w:t xml:space="preserve"> </w:t>
            </w:r>
            <w:proofErr w:type="spellStart"/>
            <w:r w:rsidRPr="003F234F">
              <w:rPr>
                <w:rFonts w:ascii="ISOCPEUR" w:hAnsi="ISOCPEUR"/>
                <w:i/>
                <w:sz w:val="24"/>
                <w:szCs w:val="24"/>
              </w:rPr>
              <w:t>savienojumu</w:t>
            </w:r>
            <w:proofErr w:type="spellEnd"/>
            <w:r w:rsidRPr="003F234F">
              <w:rPr>
                <w:rFonts w:ascii="ISOCPEUR" w:hAnsi="ISOCPEUR"/>
                <w:i/>
                <w:sz w:val="24"/>
                <w:szCs w:val="24"/>
              </w:rPr>
              <w:t xml:space="preserve"> </w:t>
            </w:r>
            <w:proofErr w:type="spellStart"/>
            <w:r w:rsidRPr="003F234F">
              <w:rPr>
                <w:rFonts w:ascii="ISOCPEUR" w:hAnsi="ISOCPEUR"/>
                <w:i/>
                <w:sz w:val="24"/>
                <w:szCs w:val="24"/>
              </w:rPr>
              <w:t>varianti</w:t>
            </w:r>
            <w:proofErr w:type="spellEnd"/>
          </w:p>
        </w:tc>
      </w:tr>
      <w:tr w:rsidR="00C93CC5" w:rsidRPr="00C93CC5" w14:paraId="49471932" w14:textId="77777777" w:rsidTr="00C93CC5">
        <w:tc>
          <w:tcPr>
            <w:tcW w:w="4926" w:type="dxa"/>
            <w:vAlign w:val="bottom"/>
          </w:tcPr>
          <w:p w14:paraId="41B74851" w14:textId="77777777" w:rsidR="00C93CC5" w:rsidRPr="00C93CC5" w:rsidRDefault="00C93CC5">
            <w:pPr>
              <w:rPr>
                <w:rFonts w:ascii="ISOCPEUR" w:hAnsi="ISOCPEUR"/>
                <w:i/>
                <w:sz w:val="24"/>
                <w:szCs w:val="24"/>
              </w:rPr>
            </w:pPr>
          </w:p>
        </w:tc>
        <w:tc>
          <w:tcPr>
            <w:tcW w:w="4926" w:type="dxa"/>
            <w:vAlign w:val="bottom"/>
          </w:tcPr>
          <w:p w14:paraId="2F5E21E5" w14:textId="77777777" w:rsidR="00C93CC5" w:rsidRPr="00C93CC5" w:rsidRDefault="00C93CC5">
            <w:pPr>
              <w:rPr>
                <w:rFonts w:ascii="ISOCPEUR" w:hAnsi="ISOCPEUR"/>
                <w:i/>
                <w:sz w:val="24"/>
                <w:szCs w:val="24"/>
              </w:rPr>
            </w:pPr>
          </w:p>
        </w:tc>
      </w:tr>
      <w:tr w:rsidR="00C93CC5" w:rsidRPr="00C93CC5" w14:paraId="25C3A903" w14:textId="77777777" w:rsidTr="00C93CC5">
        <w:tc>
          <w:tcPr>
            <w:tcW w:w="4926" w:type="dxa"/>
            <w:vAlign w:val="bottom"/>
          </w:tcPr>
          <w:p w14:paraId="43D8E55B" w14:textId="2B069C64" w:rsidR="00C93CC5" w:rsidRPr="00C93CC5" w:rsidRDefault="003F234F">
            <w:pPr>
              <w:rPr>
                <w:rFonts w:ascii="ISOCPEUR" w:hAnsi="ISOCPEUR"/>
                <w:i/>
                <w:sz w:val="24"/>
                <w:szCs w:val="24"/>
              </w:rPr>
            </w:pPr>
            <w:r>
              <w:rPr>
                <w:i/>
                <w:noProof/>
                <w:szCs w:val="24"/>
              </w:rPr>
              <w:lastRenderedPageBreak/>
              <w:drawing>
                <wp:inline distT="0" distB="0" distL="0" distR="0" wp14:anchorId="0CBF65C8" wp14:editId="2CB8078E">
                  <wp:extent cx="2914015" cy="5157470"/>
                  <wp:effectExtent l="0" t="0" r="635"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4015" cy="5157470"/>
                          </a:xfrm>
                          <a:prstGeom prst="rect">
                            <a:avLst/>
                          </a:prstGeom>
                          <a:noFill/>
                        </pic:spPr>
                      </pic:pic>
                    </a:graphicData>
                  </a:graphic>
                </wp:inline>
              </w:drawing>
            </w:r>
          </w:p>
        </w:tc>
        <w:tc>
          <w:tcPr>
            <w:tcW w:w="4926" w:type="dxa"/>
            <w:vAlign w:val="bottom"/>
          </w:tcPr>
          <w:p w14:paraId="72E3BC81" w14:textId="44F11FE8" w:rsidR="00C93CC5" w:rsidRPr="00C93CC5" w:rsidRDefault="003F234F">
            <w:pPr>
              <w:rPr>
                <w:rFonts w:ascii="ISOCPEUR" w:hAnsi="ISOCPEUR"/>
                <w:i/>
                <w:sz w:val="24"/>
                <w:szCs w:val="24"/>
              </w:rPr>
            </w:pPr>
            <w:proofErr w:type="spellStart"/>
            <w:r>
              <w:rPr>
                <w:rFonts w:ascii="ISOCPEUR" w:hAnsi="ISOCPEUR"/>
                <w:i/>
                <w:sz w:val="24"/>
                <w:szCs w:val="24"/>
              </w:rPr>
              <w:t>Iekšējā</w:t>
            </w:r>
            <w:proofErr w:type="spellEnd"/>
            <w:r>
              <w:rPr>
                <w:rFonts w:ascii="ISOCPEUR" w:hAnsi="ISOCPEUR"/>
                <w:i/>
                <w:sz w:val="24"/>
                <w:szCs w:val="24"/>
              </w:rPr>
              <w:t xml:space="preserve"> </w:t>
            </w:r>
            <w:proofErr w:type="spellStart"/>
            <w:r>
              <w:rPr>
                <w:rFonts w:ascii="ISOCPEUR" w:hAnsi="ISOCPEUR"/>
                <w:i/>
                <w:sz w:val="24"/>
                <w:szCs w:val="24"/>
              </w:rPr>
              <w:t>jumta</w:t>
            </w:r>
            <w:proofErr w:type="spellEnd"/>
            <w:r>
              <w:rPr>
                <w:rFonts w:ascii="ISOCPEUR" w:hAnsi="ISOCPEUR"/>
                <w:i/>
                <w:sz w:val="24"/>
                <w:szCs w:val="24"/>
              </w:rPr>
              <w:t xml:space="preserve"> </w:t>
            </w:r>
            <w:proofErr w:type="spellStart"/>
            <w:r>
              <w:rPr>
                <w:rFonts w:ascii="ISOCPEUR" w:hAnsi="ISOCPEUR"/>
                <w:i/>
                <w:sz w:val="24"/>
                <w:szCs w:val="24"/>
              </w:rPr>
              <w:t>tekne</w:t>
            </w:r>
            <w:proofErr w:type="spellEnd"/>
          </w:p>
        </w:tc>
      </w:tr>
      <w:tr w:rsidR="00C93CC5" w:rsidRPr="00C93CC5" w14:paraId="1F327F3C" w14:textId="77777777" w:rsidTr="00C93CC5">
        <w:tc>
          <w:tcPr>
            <w:tcW w:w="4926" w:type="dxa"/>
            <w:vAlign w:val="bottom"/>
          </w:tcPr>
          <w:p w14:paraId="5502C6D4" w14:textId="77777777" w:rsidR="00C93CC5" w:rsidRPr="00C93CC5" w:rsidRDefault="00C93CC5">
            <w:pPr>
              <w:rPr>
                <w:rFonts w:ascii="ISOCPEUR" w:hAnsi="ISOCPEUR"/>
                <w:i/>
                <w:sz w:val="24"/>
                <w:szCs w:val="24"/>
              </w:rPr>
            </w:pPr>
          </w:p>
        </w:tc>
        <w:tc>
          <w:tcPr>
            <w:tcW w:w="4926" w:type="dxa"/>
            <w:vAlign w:val="bottom"/>
          </w:tcPr>
          <w:p w14:paraId="66928CDA" w14:textId="77777777" w:rsidR="00C93CC5" w:rsidRPr="00C93CC5" w:rsidRDefault="00C93CC5">
            <w:pPr>
              <w:rPr>
                <w:rFonts w:ascii="ISOCPEUR" w:hAnsi="ISOCPEUR"/>
                <w:i/>
                <w:sz w:val="24"/>
                <w:szCs w:val="24"/>
              </w:rPr>
            </w:pPr>
          </w:p>
        </w:tc>
      </w:tr>
      <w:tr w:rsidR="003F234F" w:rsidRPr="00C93CC5" w14:paraId="3E44EAD3" w14:textId="77777777" w:rsidTr="00183039">
        <w:tc>
          <w:tcPr>
            <w:tcW w:w="9852" w:type="dxa"/>
            <w:gridSpan w:val="2"/>
            <w:vAlign w:val="bottom"/>
          </w:tcPr>
          <w:p w14:paraId="4B16A1AB" w14:textId="56573178" w:rsidR="003F234F" w:rsidRPr="00C93CC5" w:rsidRDefault="003F234F">
            <w:pPr>
              <w:rPr>
                <w:rFonts w:ascii="ISOCPEUR" w:hAnsi="ISOCPEUR"/>
                <w:i/>
                <w:sz w:val="24"/>
                <w:szCs w:val="24"/>
              </w:rPr>
            </w:pPr>
            <w:r>
              <w:rPr>
                <w:i/>
                <w:noProof/>
                <w:szCs w:val="24"/>
              </w:rPr>
              <w:drawing>
                <wp:inline distT="0" distB="0" distL="0" distR="0" wp14:anchorId="5918282B" wp14:editId="6F0CBA62">
                  <wp:extent cx="5761355" cy="3255645"/>
                  <wp:effectExtent l="0" t="0" r="0" b="190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1355" cy="3255645"/>
                          </a:xfrm>
                          <a:prstGeom prst="rect">
                            <a:avLst/>
                          </a:prstGeom>
                          <a:noFill/>
                        </pic:spPr>
                      </pic:pic>
                    </a:graphicData>
                  </a:graphic>
                </wp:inline>
              </w:drawing>
            </w:r>
          </w:p>
        </w:tc>
      </w:tr>
      <w:tr w:rsidR="003F234F" w:rsidRPr="00C93CC5" w14:paraId="5F1024BB" w14:textId="77777777" w:rsidTr="005E081F">
        <w:tc>
          <w:tcPr>
            <w:tcW w:w="9852" w:type="dxa"/>
            <w:gridSpan w:val="2"/>
            <w:vAlign w:val="bottom"/>
          </w:tcPr>
          <w:p w14:paraId="32576D7D" w14:textId="03B791FA" w:rsidR="003F234F" w:rsidRPr="00C93CC5" w:rsidRDefault="003F234F">
            <w:pPr>
              <w:rPr>
                <w:rFonts w:ascii="ISOCPEUR" w:hAnsi="ISOCPEUR"/>
                <w:i/>
                <w:sz w:val="24"/>
                <w:szCs w:val="24"/>
              </w:rPr>
            </w:pPr>
            <w:proofErr w:type="spellStart"/>
            <w:r>
              <w:rPr>
                <w:rFonts w:ascii="ISOCPEUR" w:hAnsi="ISOCPEUR"/>
                <w:i/>
                <w:sz w:val="24"/>
                <w:szCs w:val="24"/>
              </w:rPr>
              <w:t>Diagonālkores</w:t>
            </w:r>
            <w:proofErr w:type="spellEnd"/>
            <w:r>
              <w:rPr>
                <w:rFonts w:ascii="ISOCPEUR" w:hAnsi="ISOCPEUR"/>
                <w:i/>
                <w:sz w:val="24"/>
                <w:szCs w:val="24"/>
              </w:rPr>
              <w:t xml:space="preserve"> </w:t>
            </w:r>
            <w:proofErr w:type="spellStart"/>
            <w:r>
              <w:rPr>
                <w:rFonts w:ascii="ISOCPEUR" w:hAnsi="ISOCPEUR"/>
                <w:i/>
                <w:sz w:val="24"/>
                <w:szCs w:val="24"/>
              </w:rPr>
              <w:t>izpildījums</w:t>
            </w:r>
            <w:proofErr w:type="spellEnd"/>
          </w:p>
        </w:tc>
      </w:tr>
      <w:tr w:rsidR="00C93CC5" w:rsidRPr="00C93CC5" w14:paraId="2AD22EDD" w14:textId="77777777" w:rsidTr="00C93CC5">
        <w:tc>
          <w:tcPr>
            <w:tcW w:w="4926" w:type="dxa"/>
            <w:vAlign w:val="bottom"/>
          </w:tcPr>
          <w:p w14:paraId="145B1F9A" w14:textId="77777777" w:rsidR="00C93CC5" w:rsidRPr="00C93CC5" w:rsidRDefault="00C93CC5">
            <w:pPr>
              <w:rPr>
                <w:rFonts w:ascii="ISOCPEUR" w:hAnsi="ISOCPEUR"/>
                <w:i/>
                <w:sz w:val="24"/>
                <w:szCs w:val="24"/>
              </w:rPr>
            </w:pPr>
          </w:p>
        </w:tc>
        <w:tc>
          <w:tcPr>
            <w:tcW w:w="4926" w:type="dxa"/>
            <w:vAlign w:val="bottom"/>
          </w:tcPr>
          <w:p w14:paraId="06D8160A" w14:textId="77777777" w:rsidR="00C93CC5" w:rsidRPr="00C93CC5" w:rsidRDefault="00C93CC5">
            <w:pPr>
              <w:rPr>
                <w:rFonts w:ascii="ISOCPEUR" w:hAnsi="ISOCPEUR"/>
                <w:i/>
                <w:sz w:val="24"/>
                <w:szCs w:val="24"/>
              </w:rPr>
            </w:pPr>
          </w:p>
        </w:tc>
      </w:tr>
      <w:tr w:rsidR="00C93CC5" w:rsidRPr="00C93CC5" w14:paraId="51ACF165" w14:textId="77777777" w:rsidTr="00C93CC5">
        <w:tc>
          <w:tcPr>
            <w:tcW w:w="4926" w:type="dxa"/>
            <w:vAlign w:val="bottom"/>
          </w:tcPr>
          <w:p w14:paraId="64BA05D6" w14:textId="01DB8D2F" w:rsidR="00C93CC5" w:rsidRPr="00C93CC5" w:rsidRDefault="003F234F">
            <w:pPr>
              <w:rPr>
                <w:rFonts w:ascii="ISOCPEUR" w:hAnsi="ISOCPEUR"/>
                <w:i/>
                <w:sz w:val="24"/>
                <w:szCs w:val="24"/>
              </w:rPr>
            </w:pPr>
            <w:r>
              <w:rPr>
                <w:i/>
                <w:noProof/>
                <w:szCs w:val="24"/>
              </w:rPr>
              <w:drawing>
                <wp:inline distT="0" distB="0" distL="0" distR="0" wp14:anchorId="368A4C98" wp14:editId="1DE55431">
                  <wp:extent cx="2914015" cy="5157470"/>
                  <wp:effectExtent l="0" t="0" r="635" b="508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4015" cy="5157470"/>
                          </a:xfrm>
                          <a:prstGeom prst="rect">
                            <a:avLst/>
                          </a:prstGeom>
                          <a:noFill/>
                        </pic:spPr>
                      </pic:pic>
                    </a:graphicData>
                  </a:graphic>
                </wp:inline>
              </w:drawing>
            </w:r>
          </w:p>
        </w:tc>
        <w:tc>
          <w:tcPr>
            <w:tcW w:w="4926" w:type="dxa"/>
            <w:vAlign w:val="bottom"/>
          </w:tcPr>
          <w:p w14:paraId="4F7EE1E5" w14:textId="54D63F70" w:rsidR="00C93CC5" w:rsidRPr="00C93CC5" w:rsidRDefault="003F234F">
            <w:pPr>
              <w:rPr>
                <w:rFonts w:ascii="ISOCPEUR" w:hAnsi="ISOCPEUR"/>
                <w:i/>
                <w:sz w:val="24"/>
                <w:szCs w:val="24"/>
              </w:rPr>
            </w:pPr>
            <w:proofErr w:type="spellStart"/>
            <w:r>
              <w:rPr>
                <w:rFonts w:ascii="ISOCPEUR" w:hAnsi="ISOCPEUR"/>
                <w:i/>
                <w:sz w:val="24"/>
                <w:szCs w:val="24"/>
              </w:rPr>
              <w:t>Diagonālkores</w:t>
            </w:r>
            <w:proofErr w:type="spellEnd"/>
            <w:r>
              <w:rPr>
                <w:rFonts w:ascii="ISOCPEUR" w:hAnsi="ISOCPEUR"/>
                <w:i/>
                <w:sz w:val="24"/>
                <w:szCs w:val="24"/>
              </w:rPr>
              <w:t xml:space="preserve"> </w:t>
            </w:r>
            <w:proofErr w:type="spellStart"/>
            <w:r>
              <w:rPr>
                <w:rFonts w:ascii="ISOCPEUR" w:hAnsi="ISOCPEUR"/>
                <w:i/>
                <w:sz w:val="24"/>
                <w:szCs w:val="24"/>
              </w:rPr>
              <w:t>izpildījums</w:t>
            </w:r>
            <w:proofErr w:type="spellEnd"/>
          </w:p>
        </w:tc>
      </w:tr>
      <w:tr w:rsidR="00C93CC5" w:rsidRPr="00C93CC5" w14:paraId="4EEC00BA" w14:textId="77777777" w:rsidTr="00C93CC5">
        <w:tc>
          <w:tcPr>
            <w:tcW w:w="4926" w:type="dxa"/>
            <w:vAlign w:val="bottom"/>
          </w:tcPr>
          <w:p w14:paraId="0BE9213E" w14:textId="77777777" w:rsidR="00C93CC5" w:rsidRPr="00C93CC5" w:rsidRDefault="00C93CC5">
            <w:pPr>
              <w:rPr>
                <w:rFonts w:ascii="ISOCPEUR" w:hAnsi="ISOCPEUR"/>
                <w:i/>
                <w:sz w:val="24"/>
                <w:szCs w:val="24"/>
              </w:rPr>
            </w:pPr>
          </w:p>
        </w:tc>
        <w:tc>
          <w:tcPr>
            <w:tcW w:w="4926" w:type="dxa"/>
            <w:vAlign w:val="bottom"/>
          </w:tcPr>
          <w:p w14:paraId="09AD0D83" w14:textId="77777777" w:rsidR="00C93CC5" w:rsidRPr="00C93CC5" w:rsidRDefault="00C93CC5">
            <w:pPr>
              <w:rPr>
                <w:rFonts w:ascii="ISOCPEUR" w:hAnsi="ISOCPEUR"/>
                <w:i/>
                <w:sz w:val="24"/>
                <w:szCs w:val="24"/>
              </w:rPr>
            </w:pPr>
          </w:p>
        </w:tc>
      </w:tr>
      <w:tr w:rsidR="003F234F" w:rsidRPr="00C93CC5" w14:paraId="0E08BCBB" w14:textId="77777777" w:rsidTr="00C93CC5">
        <w:tc>
          <w:tcPr>
            <w:tcW w:w="4926" w:type="dxa"/>
            <w:vAlign w:val="bottom"/>
          </w:tcPr>
          <w:p w14:paraId="333161A5" w14:textId="3ECCCA26" w:rsidR="003F234F" w:rsidRPr="003F234F" w:rsidRDefault="003F234F">
            <w:pPr>
              <w:rPr>
                <w:rFonts w:ascii="ISOCPEUR" w:hAnsi="ISOCPEUR"/>
                <w:i/>
                <w:sz w:val="24"/>
                <w:szCs w:val="24"/>
              </w:rPr>
            </w:pPr>
            <w:r>
              <w:rPr>
                <w:i/>
                <w:noProof/>
                <w:szCs w:val="24"/>
              </w:rPr>
              <w:lastRenderedPageBreak/>
              <w:drawing>
                <wp:inline distT="0" distB="0" distL="0" distR="0" wp14:anchorId="72705284" wp14:editId="7ED4A50C">
                  <wp:extent cx="2914015" cy="5145405"/>
                  <wp:effectExtent l="0" t="0" r="63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14015" cy="5145405"/>
                          </a:xfrm>
                          <a:prstGeom prst="rect">
                            <a:avLst/>
                          </a:prstGeom>
                          <a:noFill/>
                        </pic:spPr>
                      </pic:pic>
                    </a:graphicData>
                  </a:graphic>
                </wp:inline>
              </w:drawing>
            </w:r>
          </w:p>
        </w:tc>
        <w:tc>
          <w:tcPr>
            <w:tcW w:w="4926" w:type="dxa"/>
            <w:vAlign w:val="bottom"/>
          </w:tcPr>
          <w:p w14:paraId="087BBCDA" w14:textId="293D1FBA" w:rsidR="003F234F" w:rsidRPr="003F234F" w:rsidRDefault="003F234F">
            <w:pPr>
              <w:rPr>
                <w:rFonts w:ascii="ISOCPEUR" w:hAnsi="ISOCPEUR"/>
                <w:i/>
                <w:sz w:val="24"/>
                <w:szCs w:val="24"/>
              </w:rPr>
            </w:pPr>
            <w:proofErr w:type="spellStart"/>
            <w:r>
              <w:rPr>
                <w:rFonts w:ascii="ISOCPEUR" w:hAnsi="ISOCPEUR"/>
                <w:i/>
                <w:sz w:val="24"/>
                <w:szCs w:val="24"/>
              </w:rPr>
              <w:t>Ventilējamās</w:t>
            </w:r>
            <w:proofErr w:type="spellEnd"/>
            <w:r>
              <w:rPr>
                <w:rFonts w:ascii="ISOCPEUR" w:hAnsi="ISOCPEUR"/>
                <w:i/>
                <w:sz w:val="24"/>
                <w:szCs w:val="24"/>
              </w:rPr>
              <w:t xml:space="preserve"> </w:t>
            </w:r>
            <w:proofErr w:type="spellStart"/>
            <w:r>
              <w:rPr>
                <w:rFonts w:ascii="ISOCPEUR" w:hAnsi="ISOCPEUR"/>
                <w:i/>
                <w:sz w:val="24"/>
                <w:szCs w:val="24"/>
              </w:rPr>
              <w:t>augšējās</w:t>
            </w:r>
            <w:proofErr w:type="spellEnd"/>
            <w:r>
              <w:rPr>
                <w:rFonts w:ascii="ISOCPEUR" w:hAnsi="ISOCPEUR"/>
                <w:i/>
                <w:sz w:val="24"/>
                <w:szCs w:val="24"/>
              </w:rPr>
              <w:t xml:space="preserve"> kores </w:t>
            </w:r>
            <w:proofErr w:type="spellStart"/>
            <w:r>
              <w:rPr>
                <w:rFonts w:ascii="ISOCPEUR" w:hAnsi="ISOCPEUR"/>
                <w:i/>
                <w:sz w:val="24"/>
                <w:szCs w:val="24"/>
              </w:rPr>
              <w:t>izpildījums</w:t>
            </w:r>
            <w:proofErr w:type="spellEnd"/>
          </w:p>
        </w:tc>
      </w:tr>
      <w:tr w:rsidR="003F234F" w:rsidRPr="00C93CC5" w14:paraId="67AFDDD3" w14:textId="77777777" w:rsidTr="00C93CC5">
        <w:tc>
          <w:tcPr>
            <w:tcW w:w="4926" w:type="dxa"/>
            <w:vAlign w:val="bottom"/>
          </w:tcPr>
          <w:p w14:paraId="28126A13" w14:textId="77777777" w:rsidR="003F234F" w:rsidRPr="003F234F" w:rsidRDefault="003F234F">
            <w:pPr>
              <w:rPr>
                <w:rFonts w:ascii="ISOCPEUR" w:hAnsi="ISOCPEUR"/>
                <w:i/>
                <w:sz w:val="24"/>
                <w:szCs w:val="24"/>
              </w:rPr>
            </w:pPr>
          </w:p>
        </w:tc>
        <w:tc>
          <w:tcPr>
            <w:tcW w:w="4926" w:type="dxa"/>
            <w:vAlign w:val="bottom"/>
          </w:tcPr>
          <w:p w14:paraId="657C2BF9" w14:textId="77777777" w:rsidR="003F234F" w:rsidRPr="003F234F" w:rsidRDefault="003F234F">
            <w:pPr>
              <w:rPr>
                <w:rFonts w:ascii="ISOCPEUR" w:hAnsi="ISOCPEUR"/>
                <w:i/>
                <w:sz w:val="24"/>
                <w:szCs w:val="24"/>
              </w:rPr>
            </w:pPr>
          </w:p>
        </w:tc>
      </w:tr>
      <w:tr w:rsidR="003F234F" w:rsidRPr="00C93CC5" w14:paraId="41DEF9AF" w14:textId="77777777" w:rsidTr="00FA5BD6">
        <w:tc>
          <w:tcPr>
            <w:tcW w:w="9852" w:type="dxa"/>
            <w:gridSpan w:val="2"/>
            <w:vAlign w:val="bottom"/>
          </w:tcPr>
          <w:p w14:paraId="264F0E29" w14:textId="1E527557" w:rsidR="003F234F" w:rsidRPr="003F234F" w:rsidRDefault="003F234F">
            <w:pPr>
              <w:rPr>
                <w:rFonts w:ascii="ISOCPEUR" w:hAnsi="ISOCPEUR"/>
                <w:i/>
                <w:sz w:val="24"/>
                <w:szCs w:val="24"/>
              </w:rPr>
            </w:pPr>
            <w:r>
              <w:rPr>
                <w:i/>
                <w:noProof/>
                <w:szCs w:val="24"/>
              </w:rPr>
              <w:lastRenderedPageBreak/>
              <w:drawing>
                <wp:inline distT="0" distB="0" distL="0" distR="0" wp14:anchorId="3C18B8D6" wp14:editId="02309F0D">
                  <wp:extent cx="5834380" cy="437134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34380" cy="4371340"/>
                          </a:xfrm>
                          <a:prstGeom prst="rect">
                            <a:avLst/>
                          </a:prstGeom>
                          <a:noFill/>
                        </pic:spPr>
                      </pic:pic>
                    </a:graphicData>
                  </a:graphic>
                </wp:inline>
              </w:drawing>
            </w:r>
          </w:p>
        </w:tc>
      </w:tr>
      <w:tr w:rsidR="003F234F" w:rsidRPr="00C93CC5" w14:paraId="179BD7AE" w14:textId="77777777" w:rsidTr="00BF0208">
        <w:tc>
          <w:tcPr>
            <w:tcW w:w="9852" w:type="dxa"/>
            <w:gridSpan w:val="2"/>
            <w:vAlign w:val="bottom"/>
          </w:tcPr>
          <w:p w14:paraId="1E2BF67D" w14:textId="10311E90" w:rsidR="003F234F" w:rsidRPr="003F234F" w:rsidRDefault="003F234F">
            <w:pPr>
              <w:rPr>
                <w:rFonts w:ascii="ISOCPEUR" w:hAnsi="ISOCPEUR"/>
                <w:i/>
                <w:sz w:val="24"/>
                <w:szCs w:val="24"/>
              </w:rPr>
            </w:pPr>
            <w:proofErr w:type="spellStart"/>
            <w:r>
              <w:rPr>
                <w:rFonts w:ascii="ISOCPEUR" w:hAnsi="ISOCPEUR"/>
                <w:i/>
                <w:sz w:val="24"/>
                <w:szCs w:val="24"/>
              </w:rPr>
              <w:t>Kopējais</w:t>
            </w:r>
            <w:proofErr w:type="spellEnd"/>
            <w:r>
              <w:rPr>
                <w:rFonts w:ascii="ISOCPEUR" w:hAnsi="ISOCPEUR"/>
                <w:i/>
                <w:sz w:val="24"/>
                <w:szCs w:val="24"/>
              </w:rPr>
              <w:t xml:space="preserve"> </w:t>
            </w:r>
            <w:proofErr w:type="spellStart"/>
            <w:r>
              <w:rPr>
                <w:rFonts w:ascii="ISOCPEUR" w:hAnsi="ISOCPEUR"/>
                <w:i/>
                <w:sz w:val="24"/>
                <w:szCs w:val="24"/>
              </w:rPr>
              <w:t>jumta</w:t>
            </w:r>
            <w:proofErr w:type="spellEnd"/>
            <w:r>
              <w:rPr>
                <w:rFonts w:ascii="ISOCPEUR" w:hAnsi="ISOCPEUR"/>
                <w:i/>
                <w:sz w:val="24"/>
                <w:szCs w:val="24"/>
              </w:rPr>
              <w:t xml:space="preserve"> </w:t>
            </w:r>
            <w:proofErr w:type="spellStart"/>
            <w:r>
              <w:rPr>
                <w:rFonts w:ascii="ISOCPEUR" w:hAnsi="ISOCPEUR"/>
                <w:i/>
                <w:sz w:val="24"/>
                <w:szCs w:val="24"/>
              </w:rPr>
              <w:t>seguma</w:t>
            </w:r>
            <w:proofErr w:type="spellEnd"/>
            <w:r>
              <w:rPr>
                <w:rFonts w:ascii="ISOCPEUR" w:hAnsi="ISOCPEUR"/>
                <w:i/>
                <w:sz w:val="24"/>
                <w:szCs w:val="24"/>
              </w:rPr>
              <w:t xml:space="preserve"> </w:t>
            </w:r>
            <w:proofErr w:type="spellStart"/>
            <w:r>
              <w:rPr>
                <w:rFonts w:ascii="ISOCPEUR" w:hAnsi="ISOCPEUR"/>
                <w:i/>
                <w:sz w:val="24"/>
                <w:szCs w:val="24"/>
              </w:rPr>
              <w:t>izpildījums</w:t>
            </w:r>
            <w:proofErr w:type="spellEnd"/>
          </w:p>
        </w:tc>
      </w:tr>
      <w:bookmarkEnd w:id="2"/>
    </w:tbl>
    <w:p w14:paraId="6BF89D92" w14:textId="6083C816" w:rsidR="003F07E1" w:rsidRDefault="003F07E1">
      <w:pPr>
        <w:rPr>
          <w:rFonts w:eastAsia="Times New Roman"/>
          <w:b/>
          <w:bCs/>
          <w:i/>
          <w:sz w:val="22"/>
        </w:rPr>
      </w:pPr>
    </w:p>
    <w:p w14:paraId="6411CDC3" w14:textId="77777777" w:rsidR="003F234F" w:rsidRDefault="003F234F">
      <w:pPr>
        <w:rPr>
          <w:rFonts w:eastAsia="Times New Roman"/>
          <w:b/>
          <w:bCs/>
          <w:i/>
          <w:sz w:val="22"/>
        </w:rPr>
      </w:pPr>
      <w:r>
        <w:rPr>
          <w:b/>
          <w:bCs/>
          <w:i/>
        </w:rPr>
        <w:br w:type="page"/>
      </w:r>
    </w:p>
    <w:p w14:paraId="36AAE35F" w14:textId="77777777" w:rsidR="00660839" w:rsidRDefault="00660839" w:rsidP="00660839">
      <w:pPr>
        <w:jc w:val="center"/>
        <w:rPr>
          <w:i/>
          <w:szCs w:val="24"/>
        </w:rPr>
      </w:pPr>
      <w:r w:rsidRPr="00D6215A">
        <w:rPr>
          <w:i/>
          <w:noProof/>
          <w:szCs w:val="24"/>
        </w:rPr>
        <w:lastRenderedPageBreak/>
        <w:drawing>
          <wp:inline distT="0" distB="0" distL="0" distR="0" wp14:anchorId="54E174EC" wp14:editId="03130D1C">
            <wp:extent cx="5832000" cy="4374351"/>
            <wp:effectExtent l="0" t="0" r="0" b="7620"/>
            <wp:docPr id="1751494342" name="Рисунок 175149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32000" cy="4374351"/>
                    </a:xfrm>
                    <a:prstGeom prst="rect">
                      <a:avLst/>
                    </a:prstGeom>
                    <a:noFill/>
                    <a:ln>
                      <a:noFill/>
                    </a:ln>
                  </pic:spPr>
                </pic:pic>
              </a:graphicData>
            </a:graphic>
          </wp:inline>
        </w:drawing>
      </w:r>
    </w:p>
    <w:p w14:paraId="51C09DC6" w14:textId="1D62742D" w:rsidR="007D4F4E" w:rsidRDefault="00660839" w:rsidP="00660839">
      <w:pPr>
        <w:pStyle w:val="a3"/>
        <w:spacing w:after="0" w:line="360" w:lineRule="auto"/>
        <w:ind w:left="0" w:right="-38" w:firstLine="567"/>
        <w:rPr>
          <w:rFonts w:ascii="ISOCPEUR" w:hAnsi="ISOCPEUR"/>
          <w:i/>
          <w:sz w:val="24"/>
          <w:szCs w:val="24"/>
        </w:rPr>
      </w:pPr>
      <w:r w:rsidRPr="00D6215A">
        <w:rPr>
          <w:rFonts w:ascii="ISOCPEUR" w:hAnsi="ISOCPEUR"/>
          <w:i/>
          <w:sz w:val="24"/>
          <w:szCs w:val="24"/>
        </w:rPr>
        <w:t>Komunikāciju (</w:t>
      </w:r>
      <w:proofErr w:type="spellStart"/>
      <w:r w:rsidRPr="00D6215A">
        <w:rPr>
          <w:rFonts w:ascii="ISOCPEUR" w:hAnsi="ISOCPEUR"/>
          <w:i/>
          <w:sz w:val="24"/>
          <w:szCs w:val="24"/>
        </w:rPr>
        <w:t>gvk</w:t>
      </w:r>
      <w:proofErr w:type="spellEnd"/>
      <w:r w:rsidRPr="00D6215A">
        <w:rPr>
          <w:rFonts w:ascii="ISOCPEUR" w:hAnsi="ISOCPEUR"/>
          <w:i/>
          <w:sz w:val="24"/>
          <w:szCs w:val="24"/>
        </w:rPr>
        <w:t>. kondicionētājiem) šķērsojumu risinājums</w:t>
      </w:r>
    </w:p>
    <w:p w14:paraId="385FD062" w14:textId="77777777" w:rsidR="00660839" w:rsidRDefault="00660839" w:rsidP="00660839">
      <w:pPr>
        <w:pStyle w:val="a3"/>
        <w:spacing w:after="0" w:line="360" w:lineRule="auto"/>
        <w:ind w:left="0" w:right="-38" w:firstLine="567"/>
        <w:rPr>
          <w:rFonts w:ascii="ISOCPEUR" w:hAnsi="ISOCPEUR"/>
          <w:i/>
          <w:sz w:val="24"/>
          <w:szCs w:val="24"/>
        </w:rPr>
      </w:pPr>
    </w:p>
    <w:p w14:paraId="38676AEF" w14:textId="799C960C" w:rsidR="00660839" w:rsidRDefault="00660839" w:rsidP="00660839">
      <w:pPr>
        <w:pStyle w:val="a3"/>
        <w:spacing w:after="0" w:line="360" w:lineRule="auto"/>
        <w:ind w:left="0" w:right="-38" w:firstLine="567"/>
        <w:rPr>
          <w:b/>
          <w:bCs/>
          <w:i/>
        </w:rPr>
      </w:pPr>
      <w:r>
        <w:rPr>
          <w:rFonts w:ascii="ISOCPEUR" w:hAnsi="ISOCPEUR"/>
          <w:i/>
          <w:noProof/>
          <w:sz w:val="24"/>
          <w:szCs w:val="24"/>
        </w:rPr>
        <w:drawing>
          <wp:inline distT="0" distB="0" distL="0" distR="0" wp14:anchorId="07353F07" wp14:editId="461182F9">
            <wp:extent cx="5832000" cy="3274105"/>
            <wp:effectExtent l="0" t="0" r="0" b="2540"/>
            <wp:docPr id="454100160" name="Рисунок 45410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32000" cy="3274105"/>
                    </a:xfrm>
                    <a:prstGeom prst="rect">
                      <a:avLst/>
                    </a:prstGeom>
                    <a:noFill/>
                  </pic:spPr>
                </pic:pic>
              </a:graphicData>
            </a:graphic>
          </wp:inline>
        </w:drawing>
      </w:r>
    </w:p>
    <w:p w14:paraId="5DD08312" w14:textId="6FD11A35" w:rsidR="00660839" w:rsidRPr="00660839" w:rsidRDefault="00660839" w:rsidP="00660839">
      <w:pPr>
        <w:pStyle w:val="a3"/>
        <w:spacing w:after="0" w:line="240" w:lineRule="auto"/>
        <w:ind w:left="0" w:right="-38" w:firstLine="567"/>
        <w:rPr>
          <w:rFonts w:ascii="ISOCPEUR" w:hAnsi="ISOCPEUR"/>
          <w:i/>
          <w:sz w:val="24"/>
          <w:szCs w:val="24"/>
        </w:rPr>
      </w:pPr>
      <w:r w:rsidRPr="00660839">
        <w:rPr>
          <w:rFonts w:ascii="ISOCPEUR" w:hAnsi="ISOCPEUR"/>
          <w:i/>
          <w:sz w:val="24"/>
          <w:szCs w:val="24"/>
        </w:rPr>
        <w:t xml:space="preserve">Kabeļu un vadu blīvēšana saules sistēmām, gaisa kondicionēšanas sistēmām un mobilajiem radioaparātiem. </w:t>
      </w:r>
      <w:proofErr w:type="spellStart"/>
      <w:r w:rsidRPr="00660839">
        <w:rPr>
          <w:rFonts w:ascii="ISOCPEUR" w:hAnsi="ISOCPEUR"/>
          <w:i/>
          <w:sz w:val="24"/>
          <w:szCs w:val="24"/>
        </w:rPr>
        <w:t>Hauff-Technik</w:t>
      </w:r>
      <w:proofErr w:type="spellEnd"/>
      <w:r w:rsidRPr="00660839">
        <w:rPr>
          <w:rFonts w:ascii="ISOCPEUR" w:hAnsi="ISOCPEUR"/>
          <w:i/>
          <w:sz w:val="24"/>
          <w:szCs w:val="24"/>
        </w:rPr>
        <w:t xml:space="preserve"> piedāvā jumta ejas, kas ir optimāli piemērotas attiecīgajai jumta</w:t>
      </w:r>
      <w:r w:rsidRPr="00660839">
        <w:t xml:space="preserve"> </w:t>
      </w:r>
      <w:r w:rsidRPr="00660839">
        <w:rPr>
          <w:rFonts w:ascii="ISOCPEUR" w:hAnsi="ISOCPEUR"/>
          <w:i/>
          <w:sz w:val="24"/>
          <w:szCs w:val="24"/>
        </w:rPr>
        <w:t>konstrukcijai un konkrētam pielietojumam, piemēram, SHD zosu kakla ejas vai HRD-FUFF fiksētas / vaļīgas atloka sienas uzmavas (A). Kabeļi un līnijas ir noslēgtas ar atsevišķām preses blīvēm.</w:t>
      </w:r>
    </w:p>
    <w:sectPr w:rsidR="00660839" w:rsidRPr="00660839" w:rsidSect="003F743E">
      <w:headerReference w:type="even" r:id="rId33"/>
      <w:headerReference w:type="default" r:id="rId34"/>
      <w:footerReference w:type="even" r:id="rId35"/>
      <w:footerReference w:type="default" r:id="rId36"/>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917663" w14:textId="77777777" w:rsidR="00BE4825" w:rsidRDefault="00BE4825">
      <w:r>
        <w:separator/>
      </w:r>
    </w:p>
  </w:endnote>
  <w:endnote w:type="continuationSeparator" w:id="0">
    <w:p w14:paraId="0995C656" w14:textId="77777777" w:rsidR="00BE4825" w:rsidRDefault="00BE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660839"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660839" w:rsidRDefault="00660839"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660839" w:rsidRDefault="00660839"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A195C" w14:textId="77777777" w:rsidR="00BE4825" w:rsidRDefault="00BE4825">
      <w:r>
        <w:separator/>
      </w:r>
    </w:p>
  </w:footnote>
  <w:footnote w:type="continuationSeparator" w:id="0">
    <w:p w14:paraId="6C32A7CD" w14:textId="77777777" w:rsidR="00BE4825" w:rsidRDefault="00BE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660839"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660839" w:rsidRDefault="00660839"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660839"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660839"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D63205"/>
    <w:multiLevelType w:val="hybridMultilevel"/>
    <w:tmpl w:val="5FEC47B6"/>
    <w:lvl w:ilvl="0" w:tplc="9466B9BA">
      <w:start w:val="1"/>
      <w:numFmt w:val="decimal"/>
      <w:lvlText w:val="%1)"/>
      <w:lvlJc w:val="left"/>
      <w:pPr>
        <w:ind w:left="2291" w:hanging="360"/>
      </w:pPr>
      <w:rPr>
        <w:rFonts w:hint="default"/>
      </w:r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3" w15:restartNumberingAfterBreak="0">
    <w:nsid w:val="209F1F2F"/>
    <w:multiLevelType w:val="hybridMultilevel"/>
    <w:tmpl w:val="0B9236E6"/>
    <w:lvl w:ilvl="0" w:tplc="08090001">
      <w:start w:val="1"/>
      <w:numFmt w:val="bullet"/>
      <w:lvlText w:val=""/>
      <w:lvlJc w:val="left"/>
      <w:pPr>
        <w:ind w:left="1931" w:hanging="72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6"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E7F0B00"/>
    <w:multiLevelType w:val="hybridMultilevel"/>
    <w:tmpl w:val="BBF64776"/>
    <w:lvl w:ilvl="0" w:tplc="E4F88D9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7"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96535518">
    <w:abstractNumId w:val="6"/>
  </w:num>
  <w:num w:numId="2" w16cid:durableId="1902716082">
    <w:abstractNumId w:val="18"/>
  </w:num>
  <w:num w:numId="3" w16cid:durableId="1646666915">
    <w:abstractNumId w:val="11"/>
  </w:num>
  <w:num w:numId="4" w16cid:durableId="891886865">
    <w:abstractNumId w:val="1"/>
  </w:num>
  <w:num w:numId="5" w16cid:durableId="747921498">
    <w:abstractNumId w:val="14"/>
  </w:num>
  <w:num w:numId="6" w16cid:durableId="1927379787">
    <w:abstractNumId w:val="9"/>
  </w:num>
  <w:num w:numId="7" w16cid:durableId="1960182796">
    <w:abstractNumId w:val="22"/>
  </w:num>
  <w:num w:numId="8" w16cid:durableId="778796606">
    <w:abstractNumId w:val="17"/>
  </w:num>
  <w:num w:numId="9" w16cid:durableId="59139189">
    <w:abstractNumId w:val="13"/>
  </w:num>
  <w:num w:numId="10" w16cid:durableId="258369723">
    <w:abstractNumId w:val="21"/>
  </w:num>
  <w:num w:numId="11" w16cid:durableId="1265579385">
    <w:abstractNumId w:val="12"/>
  </w:num>
  <w:num w:numId="12" w16cid:durableId="838082152">
    <w:abstractNumId w:val="0"/>
  </w:num>
  <w:num w:numId="13" w16cid:durableId="1160122150">
    <w:abstractNumId w:val="4"/>
  </w:num>
  <w:num w:numId="14" w16cid:durableId="2001691550">
    <w:abstractNumId w:val="7"/>
  </w:num>
  <w:num w:numId="15" w16cid:durableId="665281286">
    <w:abstractNumId w:val="10"/>
  </w:num>
  <w:num w:numId="16" w16cid:durableId="1660379995">
    <w:abstractNumId w:val="15"/>
  </w:num>
  <w:num w:numId="17" w16cid:durableId="1295452167">
    <w:abstractNumId w:val="16"/>
  </w:num>
  <w:num w:numId="18" w16cid:durableId="1333332777">
    <w:abstractNumId w:val="19"/>
  </w:num>
  <w:num w:numId="19" w16cid:durableId="521281158">
    <w:abstractNumId w:val="20"/>
  </w:num>
  <w:num w:numId="20" w16cid:durableId="689455906">
    <w:abstractNumId w:val="5"/>
  </w:num>
  <w:num w:numId="21" w16cid:durableId="697510605">
    <w:abstractNumId w:val="2"/>
  </w:num>
  <w:num w:numId="22" w16cid:durableId="900479111">
    <w:abstractNumId w:val="8"/>
  </w:num>
  <w:num w:numId="23" w16cid:durableId="18934247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674D8"/>
    <w:rsid w:val="001121F7"/>
    <w:rsid w:val="00127DD4"/>
    <w:rsid w:val="001B4860"/>
    <w:rsid w:val="001F5B72"/>
    <w:rsid w:val="00205969"/>
    <w:rsid w:val="00213886"/>
    <w:rsid w:val="002809BE"/>
    <w:rsid w:val="0029744F"/>
    <w:rsid w:val="003A4C42"/>
    <w:rsid w:val="003F07E1"/>
    <w:rsid w:val="003F1011"/>
    <w:rsid w:val="003F234F"/>
    <w:rsid w:val="004526B0"/>
    <w:rsid w:val="00556666"/>
    <w:rsid w:val="006256ED"/>
    <w:rsid w:val="00660839"/>
    <w:rsid w:val="006E2F44"/>
    <w:rsid w:val="006E7EDE"/>
    <w:rsid w:val="0074479C"/>
    <w:rsid w:val="007D4F4E"/>
    <w:rsid w:val="00803E77"/>
    <w:rsid w:val="00861405"/>
    <w:rsid w:val="00934BCC"/>
    <w:rsid w:val="009B6890"/>
    <w:rsid w:val="00A1103B"/>
    <w:rsid w:val="00A83C30"/>
    <w:rsid w:val="00A95F90"/>
    <w:rsid w:val="00B357C5"/>
    <w:rsid w:val="00BB256E"/>
    <w:rsid w:val="00BE4825"/>
    <w:rsid w:val="00BF4A3F"/>
    <w:rsid w:val="00C51033"/>
    <w:rsid w:val="00C93CC5"/>
    <w:rsid w:val="00C974FF"/>
    <w:rsid w:val="00CE5375"/>
    <w:rsid w:val="00D65FCB"/>
    <w:rsid w:val="00DE3BD5"/>
    <w:rsid w:val="00EE5D7D"/>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
    <w:next w:val="a"/>
    <w:link w:val="20"/>
    <w:uiPriority w:val="9"/>
    <w:semiHidden/>
    <w:unhideWhenUsed/>
    <w:qFormat/>
    <w:rsid w:val="00803E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03E77"/>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20">
    <w:name w:val="Заголовок 2 Знак"/>
    <w:basedOn w:val="a0"/>
    <w:link w:val="2"/>
    <w:uiPriority w:val="9"/>
    <w:semiHidden/>
    <w:rsid w:val="00803E77"/>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803E77"/>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992CB-2191-400B-8ABC-165E17368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19</Pages>
  <Words>1289</Words>
  <Characters>7349</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6</cp:revision>
  <dcterms:created xsi:type="dcterms:W3CDTF">2021-06-05T09:59:00Z</dcterms:created>
  <dcterms:modified xsi:type="dcterms:W3CDTF">2024-05-05T23:52:00Z</dcterms:modified>
</cp:coreProperties>
</file>