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E59C96" w14:textId="0260425F" w:rsidR="0069150D" w:rsidRDefault="0069150D" w:rsidP="0069150D">
      <w:pPr>
        <w:jc w:val="center"/>
        <w:rPr>
          <w:b/>
          <w:bCs/>
          <w:i/>
        </w:rPr>
      </w:pPr>
      <w:r>
        <w:rPr>
          <w:b/>
          <w:bCs/>
          <w:i/>
        </w:rPr>
        <w:t>COKOLA BITUMENA HIDROIZOLĀCIJA</w:t>
      </w:r>
    </w:p>
    <w:p w14:paraId="41DEE0C6" w14:textId="77777777" w:rsidR="0069150D" w:rsidRDefault="0069150D">
      <w:pPr>
        <w:rPr>
          <w:b/>
          <w:bCs/>
          <w:i/>
        </w:rPr>
      </w:pPr>
      <w:r>
        <w:rPr>
          <w:b/>
          <w:bCs/>
          <w:i/>
        </w:rPr>
        <w:br w:type="page"/>
      </w:r>
    </w:p>
    <w:p w14:paraId="4E31F796" w14:textId="39DC5415" w:rsidR="00C974FF" w:rsidRPr="009B6890" w:rsidRDefault="006E7EDE" w:rsidP="0029744F">
      <w:pPr>
        <w:pStyle w:val="a3"/>
        <w:spacing w:after="0" w:line="360" w:lineRule="auto"/>
        <w:ind w:left="0" w:right="-40"/>
        <w:jc w:val="center"/>
        <w:rPr>
          <w:rFonts w:ascii="ISOCPEUR" w:hAnsi="ISOCPEUR"/>
          <w:b/>
          <w:bCs/>
          <w:i/>
        </w:rPr>
      </w:pPr>
      <w:r w:rsidRPr="009B6890">
        <w:rPr>
          <w:rFonts w:ascii="ISOCPEUR" w:hAnsi="ISOCPEUR"/>
          <w:b/>
          <w:bCs/>
          <w:i/>
        </w:rPr>
        <w:lastRenderedPageBreak/>
        <w:t>SAGATAVOŠANĀS DARBU UN BŪVDARBU APRAKSTS</w:t>
      </w:r>
    </w:p>
    <w:p w14:paraId="6F63FA6A" w14:textId="77777777" w:rsidR="00C974FF" w:rsidRPr="00502A99" w:rsidRDefault="00C974FF" w:rsidP="0029744F">
      <w:pPr>
        <w:ind w:firstLine="567"/>
        <w:rPr>
          <w:vanish/>
        </w:rPr>
      </w:pPr>
    </w:p>
    <w:p w14:paraId="1B9BEAA5" w14:textId="776BAB8A" w:rsidR="00D65FCB" w:rsidRPr="00D65FCB" w:rsidRDefault="00D65FCB" w:rsidP="00D65FCB">
      <w:pPr>
        <w:ind w:firstLine="567"/>
        <w:rPr>
          <w:i/>
        </w:rPr>
      </w:pPr>
    </w:p>
    <w:p w14:paraId="28C965C6" w14:textId="194530AF" w:rsidR="00D22AE8" w:rsidRPr="00D22AE8" w:rsidRDefault="00D22AE8" w:rsidP="00D22AE8">
      <w:pPr>
        <w:ind w:firstLine="567"/>
        <w:rPr>
          <w:b/>
          <w:bCs/>
          <w:i/>
          <w:iCs/>
        </w:rPr>
      </w:pPr>
      <w:r w:rsidRPr="00D22AE8">
        <w:rPr>
          <w:b/>
          <w:bCs/>
          <w:i/>
          <w:iCs/>
        </w:rPr>
        <w:t>Cokola hidroizolācija (bituma mastika)</w:t>
      </w:r>
      <w:r>
        <w:rPr>
          <w:b/>
          <w:bCs/>
          <w:i/>
          <w:iCs/>
        </w:rPr>
        <w:t>:</w:t>
      </w:r>
    </w:p>
    <w:p w14:paraId="51522589" w14:textId="77777777" w:rsidR="00D22AE8" w:rsidRPr="00D22AE8" w:rsidRDefault="00D22AE8" w:rsidP="00D22AE8">
      <w:pPr>
        <w:ind w:firstLine="567"/>
        <w:rPr>
          <w:i/>
        </w:rPr>
      </w:pPr>
      <w:r w:rsidRPr="00D22AE8">
        <w:rPr>
          <w:i/>
        </w:rPr>
        <w:t>Atrokot cokolu, izvēlēties piemērotu (smilšainu) pamatni, kā arī, aizberot atrakumu, izvairīties no akmeņu u.c. cietu priekšmetu iekļūšanas būvbedrē.</w:t>
      </w:r>
    </w:p>
    <w:p w14:paraId="5776D2FB" w14:textId="77777777" w:rsidR="00D22AE8" w:rsidRPr="00D22AE8" w:rsidRDefault="00D22AE8" w:rsidP="00D22AE8">
      <w:pPr>
        <w:ind w:firstLine="567"/>
        <w:rPr>
          <w:i/>
        </w:rPr>
      </w:pPr>
      <w:r w:rsidRPr="00D22AE8">
        <w:rPr>
          <w:i/>
        </w:rPr>
        <w:t xml:space="preserve">Apstrādājamai virsmai ir jābūt stingrai, sausai vai mazliet mitrai, gludai, attīrītai no vielām, kas mazina saķeri (putekļiem un eļļām). Gadījumā, ja virsma nav gluda, nelīdzenumus aizdarīt ar betona javu. </w:t>
      </w:r>
    </w:p>
    <w:p w14:paraId="0488DBB3" w14:textId="77777777" w:rsidR="00D22AE8" w:rsidRPr="00D22AE8" w:rsidRDefault="00D22AE8" w:rsidP="00D22AE8">
      <w:pPr>
        <w:ind w:firstLine="567"/>
        <w:rPr>
          <w:i/>
        </w:rPr>
      </w:pPr>
      <w:r w:rsidRPr="00D22AE8">
        <w:rPr>
          <w:i/>
        </w:rPr>
        <w:t xml:space="preserve">Sagatavoto pamatni ir jāgruntē ar cokolu gruntēšanai paredzētu grunti (šajā gadījumā Weber.tec 901), vienā kārtā, atšķaidītu ar ūdeni proporcijā 1:10. Iestrādi veic ar rokās, izmantojot birsti, otu vai rullīti. Iespējama arī mehāniska iestrāde ar sūkni. Tādā gadījumā, iestrādājot emulsiju mehāniski, to vienmēr atšķaidīt ar 10-20% ūdens. Materiāls jāklāj vienā vai vairākās krusteniskās kārtās. Pirmajai kārtai jāizmanto atšķaidīta emulsija. Nākamās kārtas klāt koncentrētā veidā. Nedrīkst pieļaut peļķu veidošanos. Mastikas žūšanas laiks ir 2 stundas. Iestrādes temperatūra +4 līdz +28 grādi. </w:t>
      </w:r>
    </w:p>
    <w:p w14:paraId="153928D7" w14:textId="17CA4F2C" w:rsidR="00624993" w:rsidRDefault="00D22AE8" w:rsidP="00D22AE8">
      <w:pPr>
        <w:ind w:firstLine="567"/>
        <w:rPr>
          <w:i/>
        </w:rPr>
      </w:pPr>
      <w:r w:rsidRPr="00D22AE8">
        <w:rPr>
          <w:i/>
        </w:rPr>
        <w:t>Pēc virsmas sagatavošanas un grunts ieklāšanas, veikt hidroizolācijas materiāla (šajā gadījumā Weber.tec superflex</w:t>
      </w:r>
      <w:r w:rsidR="00624993">
        <w:rPr>
          <w:i/>
        </w:rPr>
        <w:t xml:space="preserve"> 10</w:t>
      </w:r>
      <w:r w:rsidRPr="00D22AE8">
        <w:rPr>
          <w:i/>
        </w:rPr>
        <w:t>) sagatavošanu, saskaņā ar ražotāja norādījumiem</w:t>
      </w:r>
      <w:r w:rsidR="00624993" w:rsidRPr="00624993">
        <w:rPr>
          <w:i/>
        </w:rPr>
        <w:t>, maisot to vairākas minūtes, līdz tiek iegūta apstrādājama, viendabīga masa</w:t>
      </w:r>
      <w:r w:rsidRPr="00D22AE8">
        <w:rPr>
          <w:i/>
        </w:rPr>
        <w:t>. Pēc sagatavošanas darbiem veikt hidroizolācijas ieklāšanu divās kārtās</w:t>
      </w:r>
      <w:r w:rsidR="00624993">
        <w:rPr>
          <w:i/>
        </w:rPr>
        <w:t xml:space="preserve"> </w:t>
      </w:r>
      <w:r w:rsidR="00624993" w:rsidRPr="00624993">
        <w:rPr>
          <w:i/>
        </w:rPr>
        <w:t>1 līdz 2 stundu laikā pēc abu komponentu</w:t>
      </w:r>
      <w:r w:rsidRPr="00D22AE8">
        <w:rPr>
          <w:i/>
        </w:rPr>
        <w:t xml:space="preserve">. </w:t>
      </w:r>
      <w:r w:rsidR="00624993" w:rsidRPr="00624993">
        <w:rPr>
          <w:i/>
        </w:rPr>
        <w:t xml:space="preserve">Weber.tec Superflex 10  jāklāj 2 kārtās. Otro kārtu jāklāj uzreiz pēc pirmās kārtas nožūšanas. </w:t>
      </w:r>
      <w:r w:rsidRPr="00D22AE8">
        <w:rPr>
          <w:i/>
        </w:rPr>
        <w:t>Ieklāšanu veikt ar zobķell</w:t>
      </w:r>
      <w:r w:rsidR="00624993">
        <w:rPr>
          <w:i/>
        </w:rPr>
        <w:t>es tipa</w:t>
      </w:r>
      <w:r w:rsidRPr="00D22AE8">
        <w:rPr>
          <w:i/>
        </w:rPr>
        <w:t xml:space="preserve"> špakteļlāpstiņu</w:t>
      </w:r>
      <w:r w:rsidR="00624993">
        <w:rPr>
          <w:i/>
        </w:rPr>
        <w:t xml:space="preserve"> </w:t>
      </w:r>
      <w:bookmarkStart w:id="0" w:name="_Hlk147266813"/>
      <w:r w:rsidR="00624993">
        <w:rPr>
          <w:i/>
        </w:rPr>
        <w:t>ar atbilstošiem uzklājamās kārtas biezumam distanceriem:</w:t>
      </w:r>
    </w:p>
    <w:p w14:paraId="1FE35A81" w14:textId="3172235D" w:rsidR="00624993" w:rsidRDefault="00624993" w:rsidP="00D22AE8">
      <w:pPr>
        <w:ind w:firstLine="567"/>
        <w:rPr>
          <w:i/>
        </w:rPr>
      </w:pPr>
      <w:r>
        <w:rPr>
          <w:noProof/>
        </w:rPr>
        <w:drawing>
          <wp:inline distT="0" distB="0" distL="0" distR="0" wp14:anchorId="02C36F9F" wp14:editId="3C1650B0">
            <wp:extent cx="2916000" cy="2755620"/>
            <wp:effectExtent l="0" t="0" r="0" b="6985"/>
            <wp:docPr id="97498355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983552" name=""/>
                    <pic:cNvPicPr/>
                  </pic:nvPicPr>
                  <pic:blipFill>
                    <a:blip r:embed="rId8"/>
                    <a:stretch>
                      <a:fillRect/>
                    </a:stretch>
                  </pic:blipFill>
                  <pic:spPr>
                    <a:xfrm>
                      <a:off x="0" y="0"/>
                      <a:ext cx="2916000" cy="2755620"/>
                    </a:xfrm>
                    <a:prstGeom prst="rect">
                      <a:avLst/>
                    </a:prstGeom>
                  </pic:spPr>
                </pic:pic>
              </a:graphicData>
            </a:graphic>
          </wp:inline>
        </w:drawing>
      </w:r>
    </w:p>
    <w:bookmarkEnd w:id="0"/>
    <w:p w14:paraId="116126D1" w14:textId="78B6BB37" w:rsidR="00D22AE8" w:rsidRPr="00D22AE8" w:rsidRDefault="00D22AE8" w:rsidP="00D22AE8">
      <w:pPr>
        <w:ind w:firstLine="567"/>
        <w:rPr>
          <w:i/>
        </w:rPr>
      </w:pPr>
      <w:r w:rsidRPr="00D22AE8">
        <w:rPr>
          <w:i/>
        </w:rPr>
        <w:t xml:space="preserve"> Ja pamatne atradīsies zem ūdens spiediena, papildus iestrādāt šķiedras audumu. Apstrādājot tehniskās šuves, izmantot hidroizolācijas lentas. Kopējam slāņu biezumam ir jāatbilst konkrētai slodzes grupai. </w:t>
      </w:r>
    </w:p>
    <w:p w14:paraId="571AC9A9" w14:textId="77777777" w:rsidR="00D22AE8" w:rsidRPr="00D22AE8" w:rsidRDefault="00D22AE8" w:rsidP="00D22AE8">
      <w:pPr>
        <w:ind w:firstLine="567"/>
        <w:rPr>
          <w:i/>
        </w:rPr>
      </w:pPr>
      <w:r w:rsidRPr="00D22AE8">
        <w:rPr>
          <w:i/>
        </w:rPr>
        <w:t xml:space="preserve">Veicot siltumizolācijas (ekstrudētā putupolistirola) līmēšanu, materiāls jāuzklāj uz plākšņu aizmugures 6-8 plauksta izmēra joslās vai pa visu plāksni. Aizberot pamatus, jāseko, lai iestrādātajam pārklājumam ar akmeņiem neradītu mehāniskus bojājumus. </w:t>
      </w:r>
    </w:p>
    <w:p w14:paraId="39B738E7" w14:textId="77777777" w:rsidR="00D22AE8" w:rsidRPr="00D22AE8" w:rsidRDefault="00D22AE8" w:rsidP="00D22AE8">
      <w:pPr>
        <w:ind w:firstLine="567"/>
        <w:rPr>
          <w:i/>
        </w:rPr>
      </w:pPr>
      <w:r w:rsidRPr="00D22AE8">
        <w:rPr>
          <w:i/>
        </w:rPr>
        <w:t xml:space="preserve">Siltumizolācijas armēšanas kārtas izveidei lieto armēšanas – līmēšanas javu un stiklašķiedras sietu (saskaņā ar Būvprojektu vai rekomendācijām (160g/m2)). Armēšanas kārtu izveido tikai cokola  virszemes daļā līdz ar drenāžas slāņa vai cokola apmales (betona plākšņu, bruģa) nobeigumu. Pirms armēšanas slāņa iestrādes ekstrudētā polistirola plākšņu virsma ir mehāniski jāpadara raupja. Armēšanas javu uzklāj uz siltumizolācijas plāksnēm ar zobķelli (zobu izmērs 10-12 mm). Uzklātā armēšanas javas slānī iegremdē stiklašķiedras sietu ar zobotās ķelles </w:t>
      </w:r>
      <w:r w:rsidRPr="00D22AE8">
        <w:rPr>
          <w:i/>
        </w:rPr>
        <w:lastRenderedPageBreak/>
        <w:t>gludo malu. Sieta salaidumu veido ar 10 cm pārlaidumu. Vajadzības gadījumā armēšanas javu izlīdzina ar špakteļlāpstiņu. Jāpievērš uzmanība, ka zem armēšanas sieta atrodas 2/3 no armējošās javas un 1/3 virs sieta. Armēšanas kārtas biezumam jābūt 4-6 mm. Pēc armēšanas kārtas sacietēšanas to var papildus izlīdzināt, špaktelējot ar armēšanas javu (1-2 mm slāņa biezumā) vai mehāniski noslīpējot ar smilšpapīru.</w:t>
      </w:r>
    </w:p>
    <w:p w14:paraId="55C4B680" w14:textId="21865B8F" w:rsidR="009D43A4" w:rsidRDefault="009D43A4" w:rsidP="009D43A4">
      <w:pPr>
        <w:ind w:firstLine="567"/>
        <w:rPr>
          <w:b/>
          <w:bCs/>
          <w:i/>
        </w:rPr>
      </w:pPr>
      <w:r>
        <w:rPr>
          <w:b/>
          <w:bCs/>
          <w:i/>
        </w:rPr>
        <w:t>Horizontālā hidroizolācija (betona un dz/b lentveida pamatiem)</w:t>
      </w:r>
    </w:p>
    <w:p w14:paraId="769A29EF" w14:textId="77777777" w:rsidR="009D43A4" w:rsidRPr="00944B64" w:rsidRDefault="009D43A4" w:rsidP="009D43A4">
      <w:pPr>
        <w:shd w:val="clear" w:color="auto" w:fill="FFFFFF"/>
        <w:autoSpaceDE w:val="0"/>
        <w:autoSpaceDN w:val="0"/>
        <w:adjustRightInd w:val="0"/>
        <w:ind w:left="580"/>
        <w:rPr>
          <w:i/>
          <w:iCs/>
          <w:szCs w:val="24"/>
        </w:rPr>
      </w:pPr>
      <w:r w:rsidRPr="00944B64">
        <w:rPr>
          <w:i/>
          <w:iCs/>
          <w:szCs w:val="24"/>
        </w:rPr>
        <w:t>Virsmas līdzenums (paredzēt labošanas risinājumus, ja tiks pārsniegtas pieļaujamās novirzes).</w:t>
      </w:r>
    </w:p>
    <w:tbl>
      <w:tblPr>
        <w:tblStyle w:val="a6"/>
        <w:tblW w:w="0" w:type="auto"/>
        <w:tblLook w:val="04A0" w:firstRow="1" w:lastRow="0" w:firstColumn="1" w:lastColumn="0" w:noHBand="0" w:noVBand="1"/>
      </w:tblPr>
      <w:tblGrid>
        <w:gridCol w:w="846"/>
        <w:gridCol w:w="4080"/>
        <w:gridCol w:w="2463"/>
        <w:gridCol w:w="2463"/>
      </w:tblGrid>
      <w:tr w:rsidR="009D43A4" w:rsidRPr="00944B64" w14:paraId="60602CE4" w14:textId="77777777" w:rsidTr="002D6DE0">
        <w:tc>
          <w:tcPr>
            <w:tcW w:w="846" w:type="dxa"/>
            <w:vAlign w:val="center"/>
          </w:tcPr>
          <w:p w14:paraId="1347A313" w14:textId="77777777" w:rsidR="009D43A4" w:rsidRPr="00944B64" w:rsidRDefault="009D43A4" w:rsidP="002D6DE0">
            <w:pPr>
              <w:jc w:val="center"/>
              <w:rPr>
                <w:rFonts w:ascii="ISOCPEUR" w:hAnsi="ISOCPEUR"/>
                <w:i/>
                <w:iCs/>
                <w:sz w:val="24"/>
                <w:szCs w:val="24"/>
              </w:rPr>
            </w:pPr>
            <w:r w:rsidRPr="00944B64">
              <w:rPr>
                <w:rFonts w:ascii="ISOCPEUR" w:hAnsi="ISOCPEUR"/>
                <w:i/>
                <w:iCs/>
                <w:sz w:val="24"/>
                <w:szCs w:val="24"/>
              </w:rPr>
              <w:t xml:space="preserve">Nr. </w:t>
            </w:r>
          </w:p>
          <w:p w14:paraId="3E47BD16" w14:textId="77777777" w:rsidR="009D43A4" w:rsidRPr="00944B64" w:rsidRDefault="009D43A4" w:rsidP="002D6DE0">
            <w:pPr>
              <w:jc w:val="center"/>
              <w:rPr>
                <w:rFonts w:ascii="ISOCPEUR" w:hAnsi="ISOCPEUR"/>
                <w:i/>
                <w:iCs/>
                <w:sz w:val="24"/>
                <w:szCs w:val="24"/>
              </w:rPr>
            </w:pPr>
            <w:r w:rsidRPr="00944B64">
              <w:rPr>
                <w:rFonts w:ascii="ISOCPEUR" w:hAnsi="ISOCPEUR"/>
                <w:i/>
                <w:iCs/>
                <w:sz w:val="24"/>
                <w:szCs w:val="24"/>
              </w:rPr>
              <w:t>p. k.</w:t>
            </w:r>
          </w:p>
        </w:tc>
        <w:tc>
          <w:tcPr>
            <w:tcW w:w="4080" w:type="dxa"/>
            <w:vAlign w:val="center"/>
          </w:tcPr>
          <w:p w14:paraId="612DBCC6" w14:textId="77777777" w:rsidR="009D43A4" w:rsidRPr="00944B64" w:rsidRDefault="009D43A4" w:rsidP="002D6DE0">
            <w:pPr>
              <w:jc w:val="center"/>
              <w:rPr>
                <w:rFonts w:ascii="ISOCPEUR" w:hAnsi="ISOCPEUR"/>
                <w:i/>
                <w:iCs/>
                <w:sz w:val="24"/>
                <w:szCs w:val="24"/>
              </w:rPr>
            </w:pPr>
            <w:r w:rsidRPr="00944B64">
              <w:rPr>
                <w:rFonts w:ascii="ISOCPEUR" w:hAnsi="ISOCPEUR"/>
                <w:i/>
                <w:iCs/>
                <w:sz w:val="24"/>
                <w:szCs w:val="24"/>
              </w:rPr>
              <w:t>Novirzes veids</w:t>
            </w:r>
          </w:p>
        </w:tc>
        <w:tc>
          <w:tcPr>
            <w:tcW w:w="2463" w:type="dxa"/>
            <w:vAlign w:val="center"/>
          </w:tcPr>
          <w:p w14:paraId="32AFD238" w14:textId="77777777" w:rsidR="009D43A4" w:rsidRPr="00944B64" w:rsidRDefault="009D43A4" w:rsidP="002D6DE0">
            <w:pPr>
              <w:jc w:val="center"/>
              <w:rPr>
                <w:rFonts w:ascii="ISOCPEUR" w:hAnsi="ISOCPEUR"/>
                <w:i/>
                <w:iCs/>
                <w:sz w:val="24"/>
                <w:szCs w:val="24"/>
              </w:rPr>
            </w:pPr>
            <w:r w:rsidRPr="00944B64">
              <w:rPr>
                <w:rFonts w:ascii="ISOCPEUR" w:hAnsi="ISOCPEUR"/>
                <w:i/>
                <w:iCs/>
                <w:sz w:val="24"/>
                <w:szCs w:val="24"/>
              </w:rPr>
              <w:t>Apraksts</w:t>
            </w:r>
          </w:p>
        </w:tc>
        <w:tc>
          <w:tcPr>
            <w:tcW w:w="2463" w:type="dxa"/>
            <w:vAlign w:val="center"/>
          </w:tcPr>
          <w:p w14:paraId="1E208377" w14:textId="77777777" w:rsidR="009D43A4" w:rsidRPr="00944B64" w:rsidRDefault="009D43A4" w:rsidP="002D6DE0">
            <w:pPr>
              <w:jc w:val="center"/>
              <w:rPr>
                <w:rFonts w:ascii="ISOCPEUR" w:hAnsi="ISOCPEUR"/>
                <w:i/>
                <w:iCs/>
                <w:sz w:val="24"/>
                <w:szCs w:val="24"/>
              </w:rPr>
            </w:pPr>
            <w:r w:rsidRPr="00944B64">
              <w:rPr>
                <w:rFonts w:ascii="ISOCPEUR" w:hAnsi="ISOCPEUR"/>
                <w:i/>
                <w:iCs/>
                <w:sz w:val="24"/>
                <w:szCs w:val="24"/>
              </w:rPr>
              <w:t>Pieļaujamā novirze Δ</w:t>
            </w:r>
          </w:p>
        </w:tc>
      </w:tr>
      <w:tr w:rsidR="009D43A4" w:rsidRPr="00944B64" w14:paraId="31C0DDAC" w14:textId="77777777" w:rsidTr="002D6DE0">
        <w:tc>
          <w:tcPr>
            <w:tcW w:w="846" w:type="dxa"/>
          </w:tcPr>
          <w:p w14:paraId="64A71DAA" w14:textId="77777777" w:rsidR="009D43A4" w:rsidRPr="00944B64" w:rsidRDefault="009D43A4" w:rsidP="002D6DE0">
            <w:pPr>
              <w:jc w:val="center"/>
              <w:rPr>
                <w:rFonts w:ascii="ISOCPEUR" w:hAnsi="ISOCPEUR"/>
                <w:i/>
                <w:iCs/>
                <w:sz w:val="24"/>
                <w:szCs w:val="24"/>
                <w:lang w:val="lv-LV"/>
              </w:rPr>
            </w:pPr>
            <w:r w:rsidRPr="00944B64">
              <w:rPr>
                <w:rFonts w:ascii="ISOCPEUR" w:hAnsi="ISOCPEUR"/>
                <w:i/>
                <w:iCs/>
                <w:sz w:val="24"/>
                <w:szCs w:val="24"/>
                <w:lang w:val="lv-LV"/>
              </w:rPr>
              <w:t>1</w:t>
            </w:r>
          </w:p>
        </w:tc>
        <w:tc>
          <w:tcPr>
            <w:tcW w:w="4080" w:type="dxa"/>
          </w:tcPr>
          <w:p w14:paraId="7A29DFBE" w14:textId="77777777" w:rsidR="009D43A4" w:rsidRPr="00944B64" w:rsidRDefault="009D43A4" w:rsidP="002D6DE0">
            <w:pPr>
              <w:jc w:val="both"/>
              <w:rPr>
                <w:rFonts w:ascii="ISOCPEUR" w:hAnsi="ISOCPEUR"/>
                <w:i/>
                <w:iCs/>
                <w:sz w:val="24"/>
                <w:szCs w:val="24"/>
                <w:lang w:val="lv-LV"/>
              </w:rPr>
            </w:pPr>
            <w:r w:rsidRPr="00944B64">
              <w:rPr>
                <w:rFonts w:ascii="ISOCPEUR" w:hAnsi="ISOCPEUR"/>
                <w:i/>
                <w:iCs/>
                <w:sz w:val="24"/>
                <w:szCs w:val="24"/>
                <w:lang w:val="lv-LV"/>
              </w:rPr>
              <w:t>Veidota vai gludināta virsma</w:t>
            </w:r>
          </w:p>
          <w:p w14:paraId="337965D3" w14:textId="77777777" w:rsidR="009D43A4" w:rsidRPr="00944B64" w:rsidRDefault="009D43A4" w:rsidP="002D6DE0">
            <w:pPr>
              <w:jc w:val="right"/>
              <w:rPr>
                <w:rFonts w:ascii="ISOCPEUR" w:hAnsi="ISOCPEUR"/>
                <w:i/>
                <w:iCs/>
                <w:sz w:val="24"/>
                <w:szCs w:val="24"/>
                <w:lang w:val="lv-LV"/>
              </w:rPr>
            </w:pPr>
            <w:r w:rsidRPr="00944B64">
              <w:rPr>
                <w:rFonts w:ascii="ISOCPEUR" w:hAnsi="ISOCPEUR"/>
                <w:i/>
                <w:iCs/>
                <w:sz w:val="24"/>
                <w:szCs w:val="24"/>
                <w:lang w:val="lv-LV"/>
              </w:rPr>
              <w:t>kopīgā</w:t>
            </w:r>
          </w:p>
          <w:p w14:paraId="53441569" w14:textId="77777777" w:rsidR="009D43A4" w:rsidRPr="00944B64" w:rsidRDefault="009D43A4" w:rsidP="002D6DE0">
            <w:pPr>
              <w:jc w:val="right"/>
              <w:rPr>
                <w:rFonts w:ascii="ISOCPEUR" w:hAnsi="ISOCPEUR"/>
                <w:i/>
                <w:iCs/>
                <w:sz w:val="24"/>
                <w:szCs w:val="24"/>
                <w:lang w:val="lv-LV"/>
              </w:rPr>
            </w:pPr>
            <w:r w:rsidRPr="00944B64">
              <w:rPr>
                <w:rFonts w:ascii="ISOCPEUR" w:hAnsi="ISOCPEUR"/>
                <w:i/>
                <w:iCs/>
                <w:sz w:val="24"/>
                <w:szCs w:val="24"/>
                <w:lang w:val="lv-LV"/>
              </w:rPr>
              <w:t>vietējā</w:t>
            </w:r>
          </w:p>
          <w:p w14:paraId="75F63B1A" w14:textId="77777777" w:rsidR="009D43A4" w:rsidRPr="00944B64" w:rsidRDefault="009D43A4" w:rsidP="002D6DE0">
            <w:pPr>
              <w:jc w:val="both"/>
              <w:rPr>
                <w:rFonts w:ascii="ISOCPEUR" w:hAnsi="ISOCPEUR"/>
                <w:i/>
                <w:iCs/>
                <w:sz w:val="24"/>
                <w:szCs w:val="24"/>
                <w:lang w:val="lv-LV"/>
              </w:rPr>
            </w:pPr>
            <w:r w:rsidRPr="00944B64">
              <w:rPr>
                <w:rFonts w:ascii="ISOCPEUR" w:hAnsi="ISOCPEUR"/>
                <w:i/>
                <w:iCs/>
                <w:sz w:val="24"/>
                <w:szCs w:val="24"/>
                <w:lang w:val="lv-LV"/>
              </w:rPr>
              <w:t>Neveidota virsma</w:t>
            </w:r>
          </w:p>
          <w:p w14:paraId="02464C1C" w14:textId="77777777" w:rsidR="009D43A4" w:rsidRPr="00944B64" w:rsidRDefault="009D43A4" w:rsidP="002D6DE0">
            <w:pPr>
              <w:jc w:val="right"/>
              <w:rPr>
                <w:rFonts w:ascii="ISOCPEUR" w:hAnsi="ISOCPEUR"/>
                <w:i/>
                <w:iCs/>
                <w:sz w:val="24"/>
                <w:szCs w:val="24"/>
                <w:lang w:val="lv-LV"/>
              </w:rPr>
            </w:pPr>
            <w:r w:rsidRPr="00944B64">
              <w:rPr>
                <w:rFonts w:ascii="ISOCPEUR" w:hAnsi="ISOCPEUR"/>
                <w:i/>
                <w:iCs/>
                <w:sz w:val="24"/>
                <w:szCs w:val="24"/>
                <w:lang w:val="lv-LV"/>
              </w:rPr>
              <w:t>kopīgā</w:t>
            </w:r>
          </w:p>
          <w:p w14:paraId="5DE284CB" w14:textId="77777777" w:rsidR="009D43A4" w:rsidRPr="00944B64" w:rsidRDefault="009D43A4" w:rsidP="002D6DE0">
            <w:pPr>
              <w:jc w:val="right"/>
              <w:rPr>
                <w:rFonts w:ascii="ISOCPEUR" w:hAnsi="ISOCPEUR"/>
                <w:i/>
                <w:iCs/>
                <w:sz w:val="24"/>
                <w:szCs w:val="24"/>
                <w:lang w:val="lv-LV"/>
              </w:rPr>
            </w:pPr>
            <w:r w:rsidRPr="00944B64">
              <w:rPr>
                <w:rFonts w:ascii="ISOCPEUR" w:hAnsi="ISOCPEUR"/>
                <w:i/>
                <w:iCs/>
                <w:sz w:val="24"/>
                <w:szCs w:val="24"/>
                <w:lang w:val="lv-LV"/>
              </w:rPr>
              <w:t>vietējā</w:t>
            </w:r>
          </w:p>
          <w:p w14:paraId="560D498C" w14:textId="77777777" w:rsidR="009D43A4" w:rsidRPr="00944B64" w:rsidRDefault="009D43A4" w:rsidP="002D6DE0">
            <w:pPr>
              <w:jc w:val="both"/>
              <w:rPr>
                <w:rFonts w:ascii="ISOCPEUR" w:hAnsi="ISOCPEUR"/>
                <w:i/>
                <w:iCs/>
                <w:sz w:val="24"/>
                <w:szCs w:val="24"/>
                <w:lang w:val="lv-LV"/>
              </w:rPr>
            </w:pPr>
            <w:r w:rsidRPr="00944B64">
              <w:rPr>
                <w:i/>
                <w:iCs/>
                <w:noProof/>
                <w:szCs w:val="24"/>
                <w:lang w:eastAsia="lv-LV"/>
              </w:rPr>
              <w:drawing>
                <wp:inline distT="0" distB="0" distL="0" distR="0" wp14:anchorId="4C88F793" wp14:editId="3D8EAB14">
                  <wp:extent cx="2435962" cy="755645"/>
                  <wp:effectExtent l="0" t="0" r="254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BEBA8EAE-BF5A-486C-A8C5-ECC9F3942E4B}">
                                <a14:imgProps xmlns:a14="http://schemas.microsoft.com/office/drawing/2010/main">
                                  <a14:imgLayer r:embed="rId10">
                                    <a14:imgEffect>
                                      <a14:sharpenSoften amount="50000"/>
                                    </a14:imgEffect>
                                    <a14:imgEffect>
                                      <a14:brightnessContrast contrast="-40000"/>
                                    </a14:imgEffect>
                                  </a14:imgLayer>
                                </a14:imgProps>
                              </a:ext>
                            </a:extLst>
                          </a:blip>
                          <a:stretch>
                            <a:fillRect/>
                          </a:stretch>
                        </pic:blipFill>
                        <pic:spPr>
                          <a:xfrm>
                            <a:off x="0" y="0"/>
                            <a:ext cx="2454391" cy="761362"/>
                          </a:xfrm>
                          <a:prstGeom prst="rect">
                            <a:avLst/>
                          </a:prstGeom>
                        </pic:spPr>
                      </pic:pic>
                    </a:graphicData>
                  </a:graphic>
                </wp:inline>
              </w:drawing>
            </w:r>
          </w:p>
        </w:tc>
        <w:tc>
          <w:tcPr>
            <w:tcW w:w="2463" w:type="dxa"/>
          </w:tcPr>
          <w:p w14:paraId="56CB5C9F" w14:textId="77777777" w:rsidR="009D43A4" w:rsidRPr="00944B64" w:rsidRDefault="009D43A4" w:rsidP="002D6DE0">
            <w:pPr>
              <w:jc w:val="center"/>
              <w:rPr>
                <w:rFonts w:ascii="ISOCPEUR" w:hAnsi="ISOCPEUR"/>
                <w:i/>
                <w:iCs/>
                <w:sz w:val="24"/>
                <w:szCs w:val="24"/>
                <w:lang w:val="lv-LV"/>
              </w:rPr>
            </w:pPr>
          </w:p>
          <w:p w14:paraId="52AD14A8" w14:textId="77777777" w:rsidR="009D43A4" w:rsidRPr="00944B64" w:rsidRDefault="009D43A4" w:rsidP="002D6DE0">
            <w:pPr>
              <w:jc w:val="center"/>
              <w:rPr>
                <w:rFonts w:ascii="ISOCPEUR" w:hAnsi="ISOCPEUR"/>
                <w:i/>
                <w:iCs/>
                <w:sz w:val="24"/>
                <w:szCs w:val="24"/>
                <w:lang w:val="lv-LV"/>
              </w:rPr>
            </w:pPr>
            <w:r w:rsidRPr="00944B64">
              <w:rPr>
                <w:rFonts w:ascii="ISOCPEUR" w:hAnsi="ISOCPEUR"/>
                <w:i/>
                <w:iCs/>
                <w:sz w:val="24"/>
                <w:szCs w:val="24"/>
                <w:lang w:val="lv-LV"/>
              </w:rPr>
              <w:t>l=2.0m</w:t>
            </w:r>
          </w:p>
          <w:p w14:paraId="54FE4327" w14:textId="77777777" w:rsidR="009D43A4" w:rsidRPr="00944B64" w:rsidRDefault="009D43A4" w:rsidP="002D6DE0">
            <w:pPr>
              <w:jc w:val="center"/>
              <w:rPr>
                <w:rFonts w:ascii="ISOCPEUR" w:hAnsi="ISOCPEUR"/>
                <w:i/>
                <w:iCs/>
                <w:sz w:val="24"/>
                <w:szCs w:val="24"/>
                <w:lang w:val="lv-LV"/>
              </w:rPr>
            </w:pPr>
            <w:r w:rsidRPr="00944B64">
              <w:rPr>
                <w:rFonts w:ascii="ISOCPEUR" w:hAnsi="ISOCPEUR"/>
                <w:i/>
                <w:iCs/>
                <w:sz w:val="24"/>
                <w:szCs w:val="24"/>
                <w:lang w:val="lv-LV"/>
              </w:rPr>
              <w:t>l=0.2m</w:t>
            </w:r>
          </w:p>
          <w:p w14:paraId="39630C01" w14:textId="77777777" w:rsidR="009D43A4" w:rsidRPr="00944B64" w:rsidRDefault="009D43A4" w:rsidP="002D6DE0">
            <w:pPr>
              <w:jc w:val="center"/>
              <w:rPr>
                <w:rFonts w:ascii="ISOCPEUR" w:hAnsi="ISOCPEUR"/>
                <w:i/>
                <w:iCs/>
                <w:sz w:val="24"/>
                <w:szCs w:val="24"/>
                <w:lang w:val="lv-LV"/>
              </w:rPr>
            </w:pPr>
          </w:p>
          <w:p w14:paraId="27D05E3A" w14:textId="77777777" w:rsidR="009D43A4" w:rsidRPr="00944B64" w:rsidRDefault="009D43A4" w:rsidP="002D6DE0">
            <w:pPr>
              <w:jc w:val="center"/>
              <w:rPr>
                <w:rFonts w:ascii="ISOCPEUR" w:hAnsi="ISOCPEUR"/>
                <w:i/>
                <w:iCs/>
                <w:sz w:val="24"/>
                <w:szCs w:val="24"/>
                <w:lang w:val="lv-LV"/>
              </w:rPr>
            </w:pPr>
            <w:r w:rsidRPr="00944B64">
              <w:rPr>
                <w:rFonts w:ascii="ISOCPEUR" w:hAnsi="ISOCPEUR"/>
                <w:i/>
                <w:iCs/>
                <w:sz w:val="24"/>
                <w:szCs w:val="24"/>
                <w:lang w:val="lv-LV"/>
              </w:rPr>
              <w:t>l=2.0m</w:t>
            </w:r>
          </w:p>
          <w:p w14:paraId="7FBBA511" w14:textId="77777777" w:rsidR="009D43A4" w:rsidRPr="00944B64" w:rsidRDefault="009D43A4" w:rsidP="002D6DE0">
            <w:pPr>
              <w:jc w:val="center"/>
              <w:rPr>
                <w:rFonts w:ascii="ISOCPEUR" w:hAnsi="ISOCPEUR"/>
                <w:i/>
                <w:iCs/>
                <w:sz w:val="24"/>
                <w:szCs w:val="24"/>
                <w:lang w:val="lv-LV"/>
              </w:rPr>
            </w:pPr>
            <w:r w:rsidRPr="00944B64">
              <w:rPr>
                <w:rFonts w:ascii="ISOCPEUR" w:hAnsi="ISOCPEUR"/>
                <w:i/>
                <w:iCs/>
                <w:sz w:val="24"/>
                <w:szCs w:val="24"/>
                <w:lang w:val="lv-LV"/>
              </w:rPr>
              <w:t>l=0.2m</w:t>
            </w:r>
          </w:p>
        </w:tc>
        <w:tc>
          <w:tcPr>
            <w:tcW w:w="2463" w:type="dxa"/>
          </w:tcPr>
          <w:p w14:paraId="5CB880C0" w14:textId="77777777" w:rsidR="009D43A4" w:rsidRPr="00944B64" w:rsidRDefault="009D43A4" w:rsidP="002D6DE0">
            <w:pPr>
              <w:jc w:val="center"/>
              <w:rPr>
                <w:rFonts w:ascii="ISOCPEUR" w:hAnsi="ISOCPEUR"/>
                <w:i/>
                <w:iCs/>
                <w:sz w:val="24"/>
                <w:szCs w:val="24"/>
                <w:lang w:val="lv-LV"/>
              </w:rPr>
            </w:pPr>
          </w:p>
          <w:p w14:paraId="2D301E18" w14:textId="77777777" w:rsidR="009D43A4" w:rsidRPr="00944B64" w:rsidRDefault="009D43A4" w:rsidP="002D6DE0">
            <w:pPr>
              <w:jc w:val="center"/>
              <w:rPr>
                <w:rFonts w:ascii="ISOCPEUR" w:hAnsi="ISOCPEUR"/>
                <w:i/>
                <w:iCs/>
                <w:sz w:val="24"/>
                <w:szCs w:val="24"/>
                <w:lang w:val="lv-LV"/>
              </w:rPr>
            </w:pPr>
            <w:r w:rsidRPr="00944B64">
              <w:rPr>
                <w:rFonts w:ascii="ISOCPEUR" w:hAnsi="ISOCPEUR"/>
                <w:i/>
                <w:iCs/>
                <w:sz w:val="24"/>
                <w:szCs w:val="24"/>
                <w:lang w:val="lv-LV"/>
              </w:rPr>
              <w:t>9mm</w:t>
            </w:r>
          </w:p>
          <w:p w14:paraId="29FF381E" w14:textId="77777777" w:rsidR="009D43A4" w:rsidRPr="00944B64" w:rsidRDefault="009D43A4" w:rsidP="002D6DE0">
            <w:pPr>
              <w:jc w:val="center"/>
              <w:rPr>
                <w:rFonts w:ascii="ISOCPEUR" w:hAnsi="ISOCPEUR"/>
                <w:i/>
                <w:iCs/>
                <w:sz w:val="24"/>
                <w:szCs w:val="24"/>
                <w:lang w:val="lv-LV"/>
              </w:rPr>
            </w:pPr>
            <w:r w:rsidRPr="00944B64">
              <w:rPr>
                <w:rFonts w:ascii="ISOCPEUR" w:hAnsi="ISOCPEUR"/>
                <w:i/>
                <w:iCs/>
                <w:sz w:val="24"/>
                <w:szCs w:val="24"/>
                <w:lang w:val="lv-LV"/>
              </w:rPr>
              <w:t>4mm</w:t>
            </w:r>
          </w:p>
          <w:p w14:paraId="3F188F9F" w14:textId="77777777" w:rsidR="009D43A4" w:rsidRPr="00944B64" w:rsidRDefault="009D43A4" w:rsidP="002D6DE0">
            <w:pPr>
              <w:jc w:val="center"/>
              <w:rPr>
                <w:rFonts w:ascii="ISOCPEUR" w:hAnsi="ISOCPEUR"/>
                <w:i/>
                <w:iCs/>
                <w:sz w:val="24"/>
                <w:szCs w:val="24"/>
                <w:lang w:val="lv-LV"/>
              </w:rPr>
            </w:pPr>
          </w:p>
          <w:p w14:paraId="2C4A8D7F" w14:textId="77777777" w:rsidR="009D43A4" w:rsidRPr="00944B64" w:rsidRDefault="009D43A4" w:rsidP="002D6DE0">
            <w:pPr>
              <w:jc w:val="center"/>
              <w:rPr>
                <w:rFonts w:ascii="ISOCPEUR" w:hAnsi="ISOCPEUR"/>
                <w:i/>
                <w:iCs/>
                <w:sz w:val="24"/>
                <w:szCs w:val="24"/>
                <w:lang w:val="lv-LV"/>
              </w:rPr>
            </w:pPr>
            <w:r w:rsidRPr="00944B64">
              <w:rPr>
                <w:rFonts w:ascii="ISOCPEUR" w:hAnsi="ISOCPEUR"/>
                <w:i/>
                <w:iCs/>
                <w:sz w:val="24"/>
                <w:szCs w:val="24"/>
                <w:lang w:val="lv-LV"/>
              </w:rPr>
              <w:t>15mm</w:t>
            </w:r>
          </w:p>
          <w:p w14:paraId="43230698" w14:textId="77777777" w:rsidR="009D43A4" w:rsidRPr="00944B64" w:rsidRDefault="009D43A4" w:rsidP="002D6DE0">
            <w:pPr>
              <w:jc w:val="center"/>
              <w:rPr>
                <w:rFonts w:ascii="ISOCPEUR" w:hAnsi="ISOCPEUR"/>
                <w:i/>
                <w:iCs/>
                <w:sz w:val="24"/>
                <w:szCs w:val="24"/>
                <w:lang w:val="lv-LV"/>
              </w:rPr>
            </w:pPr>
            <w:r w:rsidRPr="00944B64">
              <w:rPr>
                <w:rFonts w:ascii="ISOCPEUR" w:hAnsi="ISOCPEUR"/>
                <w:i/>
                <w:iCs/>
                <w:sz w:val="24"/>
                <w:szCs w:val="24"/>
                <w:lang w:val="lv-LV"/>
              </w:rPr>
              <w:t>6mm</w:t>
            </w:r>
          </w:p>
        </w:tc>
      </w:tr>
    </w:tbl>
    <w:p w14:paraId="4F04CAE7" w14:textId="77777777" w:rsidR="009D43A4" w:rsidRPr="000321E6" w:rsidRDefault="009D43A4" w:rsidP="009D43A4">
      <w:pPr>
        <w:ind w:firstLine="567"/>
        <w:rPr>
          <w:i/>
        </w:rPr>
      </w:pPr>
      <w:r w:rsidRPr="000321E6">
        <w:rPr>
          <w:i/>
        </w:rPr>
        <w:t>Pirms hidroizolācijas ierīkošanas Būvdarbu veicējs nodrošina betonēto konstrukciju uz Būvniecības ieceres dokumentācijas piesaistēm uzliktu ģeodēzisko izpildmērījumu ar novirzēm</w:t>
      </w:r>
      <w:r>
        <w:t>.</w:t>
      </w:r>
    </w:p>
    <w:p w14:paraId="05E8DB56" w14:textId="77777777" w:rsidR="009D43A4" w:rsidRDefault="009D43A4" w:rsidP="009D43A4">
      <w:pPr>
        <w:ind w:firstLine="567"/>
        <w:rPr>
          <w:i/>
        </w:rPr>
      </w:pPr>
      <w:r>
        <w:rPr>
          <w:i/>
        </w:rPr>
        <w:t xml:space="preserve">Horizontālo hidroizolāciju paredzēts izbūvēt ar Vandex Super hidroizolejošo maisījumu. Tas sastāv no portlandcementa, īpaši apstrādātām kvarca smultīm un aktīvu ķimikāliju savienojumu. </w:t>
      </w:r>
    </w:p>
    <w:p w14:paraId="5133166F" w14:textId="77777777" w:rsidR="009D43A4" w:rsidRPr="00602E18" w:rsidRDefault="009D43A4" w:rsidP="009D43A4">
      <w:pPr>
        <w:ind w:firstLine="567"/>
        <w:rPr>
          <w:i/>
        </w:rPr>
      </w:pPr>
      <w:r>
        <w:rPr>
          <w:i/>
        </w:rPr>
        <w:t>Pamatu virsmām ko apstādās ar Vandex Super jābūt tīrām un ar vaļēju kapilāro sistēmu. Visu lieko no pamatu virmas notīrīt ar tekošu ūdeni un drāšu birsti. Pirms Vandex Super uzklāšanas, apstrādājamā virsma viegli ir jāsamitrina, lai virsma ir mitra, bet ne slapja.</w:t>
      </w:r>
    </w:p>
    <w:p w14:paraId="2FF06FE6" w14:textId="77777777" w:rsidR="009D43A4" w:rsidRDefault="009D43A4" w:rsidP="009D43A4">
      <w:pPr>
        <w:ind w:firstLine="567"/>
        <w:rPr>
          <w:i/>
        </w:rPr>
      </w:pPr>
      <w:r>
        <w:rPr>
          <w:i/>
        </w:rPr>
        <w:t>Vandex Super mehāniski jāsamaisa ar tīru ūdeni (</w:t>
      </w:r>
      <w:r w:rsidRPr="000321E6">
        <w:rPr>
          <w:i/>
        </w:rPr>
        <w:t>maisa vismaz 3 minūtes</w:t>
      </w:r>
      <w:r>
        <w:rPr>
          <w:i/>
        </w:rPr>
        <w:t>,</w:t>
      </w:r>
      <w:r w:rsidRPr="000321E6">
        <w:rPr>
          <w:i/>
        </w:rPr>
        <w:t xml:space="preserve"> izmantojot mehānisku mikseri</w:t>
      </w:r>
      <w:r>
        <w:rPr>
          <w:i/>
        </w:rPr>
        <w:t>)</w:t>
      </w:r>
      <w:r w:rsidRPr="000321E6">
        <w:rPr>
          <w:i/>
        </w:rPr>
        <w:t xml:space="preserve"> </w:t>
      </w:r>
      <w:r>
        <w:rPr>
          <w:i/>
        </w:rPr>
        <w:t>līdz tas sasniedz konsistenci kā biezai eļļas krāsai. Aptuvenā maisījuma proporcija ir 0,8 daļas ūdens uz 2,0 daļām Vandex Super, jeb uz 25 kg Vandex Super maisu ir nepieciešami 10 litri tīra ūdens. Gatavu maisījumu jāspēj izlietot 20 minūšu laikā to ik pa brīdim apmaisot. Jau iepriekš uzmaisītam ar ūdeni maisījumam papildus ūdeni nedrīkst pievienot.</w:t>
      </w:r>
    </w:p>
    <w:p w14:paraId="3601A0A6" w14:textId="77777777" w:rsidR="009D43A4" w:rsidRDefault="009D43A4" w:rsidP="009D43A4">
      <w:pPr>
        <w:ind w:firstLine="567"/>
        <w:rPr>
          <w:i/>
        </w:rPr>
      </w:pPr>
      <w:r>
        <w:rPr>
          <w:i/>
        </w:rPr>
        <w:t>Vandex Super uzklāt ar mūrnieka birsti 2 kārtās, otro kārtu jāuzklāj, kamēr pirmā kārta vēl nav pilnībā sacietējusi.</w:t>
      </w:r>
    </w:p>
    <w:p w14:paraId="777CCED4" w14:textId="77777777" w:rsidR="009D43A4" w:rsidRDefault="009D43A4" w:rsidP="009D43A4">
      <w:pPr>
        <w:ind w:firstLine="567"/>
        <w:rPr>
          <w:i/>
        </w:rPr>
      </w:pPr>
      <w:r w:rsidRPr="00E425AE">
        <w:rPr>
          <w:i/>
        </w:rPr>
        <w:t>Aizliegts uzklāt, ja temperatūra ir zem +5°C vai arī substrāts ir sasalis.</w:t>
      </w:r>
    </w:p>
    <w:p w14:paraId="0A1782A5" w14:textId="77777777" w:rsidR="009D43A4" w:rsidRPr="00E425AE" w:rsidRDefault="009D43A4" w:rsidP="009D43A4">
      <w:pPr>
        <w:ind w:firstLine="567"/>
        <w:rPr>
          <w:i/>
        </w:rPr>
      </w:pPr>
      <w:r w:rsidRPr="00E425AE">
        <w:rPr>
          <w:i/>
        </w:rPr>
        <w:t>2.</w:t>
      </w:r>
      <w:r>
        <w:rPr>
          <w:i/>
        </w:rPr>
        <w:t xml:space="preserve"> </w:t>
      </w:r>
      <w:r w:rsidRPr="00E425AE">
        <w:rPr>
          <w:i/>
        </w:rPr>
        <w:t>Patēriņš</w:t>
      </w:r>
    </w:p>
    <w:p w14:paraId="3D1903B3" w14:textId="42FBAF82" w:rsidR="00D65FCB" w:rsidRPr="00D65FCB" w:rsidRDefault="009D43A4" w:rsidP="009D43A4">
      <w:pPr>
        <w:ind w:firstLine="567"/>
        <w:rPr>
          <w:i/>
        </w:rPr>
      </w:pPr>
      <w:r w:rsidRPr="00E425AE">
        <w:rPr>
          <w:i/>
        </w:rPr>
        <w:t>Saskaņā ar ražotāja noteikto, materiāla uzklāšanas daudzums ir 1,2</w:t>
      </w:r>
      <w:r>
        <w:rPr>
          <w:i/>
        </w:rPr>
        <w:t xml:space="preserve"> </w:t>
      </w:r>
      <w:r w:rsidRPr="00E425AE">
        <w:rPr>
          <w:i/>
        </w:rPr>
        <w:t>kg/m</w:t>
      </w:r>
      <w:r w:rsidRPr="002D6DE0">
        <w:rPr>
          <w:i/>
          <w:vertAlign w:val="superscript"/>
        </w:rPr>
        <w:t>2</w:t>
      </w:r>
      <w:r w:rsidRPr="00E425AE">
        <w:rPr>
          <w:i/>
        </w:rPr>
        <w:t>, iepriekš sagatavotai virsmai (attīrīts no cementa piena, no putekļiem, smiltīm utt. un nav lielu nelīdzenumu vai kavernu).</w:t>
      </w:r>
      <w:r>
        <w:rPr>
          <w:i/>
        </w:rPr>
        <w:t xml:space="preserve"> </w:t>
      </w:r>
      <w:r w:rsidRPr="00E425AE">
        <w:rPr>
          <w:i/>
        </w:rPr>
        <w:t>Uzklātā materiāla daudzums tiek kontrolēts ar materiāla patēriņu, piemēram, ja konstrukcija ir 6</w:t>
      </w:r>
      <w:r>
        <w:rPr>
          <w:i/>
        </w:rPr>
        <w:t> </w:t>
      </w:r>
      <w:r w:rsidRPr="00E425AE">
        <w:rPr>
          <w:i/>
        </w:rPr>
        <w:t>m gara un 30</w:t>
      </w:r>
      <w:r>
        <w:rPr>
          <w:i/>
        </w:rPr>
        <w:t> </w:t>
      </w:r>
      <w:r w:rsidRPr="00E425AE">
        <w:rPr>
          <w:i/>
        </w:rPr>
        <w:t>cm plata, tad min patēriņš, saskaņā ar datu lapu, ir 1,8</w:t>
      </w:r>
      <w:r>
        <w:rPr>
          <w:i/>
        </w:rPr>
        <w:t> </w:t>
      </w:r>
      <w:r w:rsidRPr="00E425AE">
        <w:rPr>
          <w:i/>
        </w:rPr>
        <w:t>m</w:t>
      </w:r>
      <w:r w:rsidRPr="002D6DE0">
        <w:rPr>
          <w:i/>
          <w:vertAlign w:val="superscript"/>
        </w:rPr>
        <w:t>2</w:t>
      </w:r>
      <w:r>
        <w:rPr>
          <w:i/>
          <w:vertAlign w:val="superscript"/>
        </w:rPr>
        <w:t> </w:t>
      </w:r>
      <w:r w:rsidRPr="00E425AE">
        <w:rPr>
          <w:i/>
        </w:rPr>
        <w:t>x</w:t>
      </w:r>
      <w:r>
        <w:rPr>
          <w:i/>
        </w:rPr>
        <w:t> </w:t>
      </w:r>
      <w:r w:rsidRPr="00E425AE">
        <w:rPr>
          <w:i/>
        </w:rPr>
        <w:t>1,2</w:t>
      </w:r>
      <w:r>
        <w:rPr>
          <w:i/>
        </w:rPr>
        <w:t> </w:t>
      </w:r>
      <w:r w:rsidRPr="00E425AE">
        <w:rPr>
          <w:i/>
        </w:rPr>
        <w:t>kg</w:t>
      </w:r>
      <w:r>
        <w:rPr>
          <w:i/>
        </w:rPr>
        <w:t> </w:t>
      </w:r>
      <w:r w:rsidRPr="00E425AE">
        <w:rPr>
          <w:i/>
        </w:rPr>
        <w:t>=</w:t>
      </w:r>
      <w:r>
        <w:rPr>
          <w:i/>
        </w:rPr>
        <w:t> </w:t>
      </w:r>
      <w:r w:rsidRPr="00E425AE">
        <w:rPr>
          <w:i/>
        </w:rPr>
        <w:t>2,16</w:t>
      </w:r>
      <w:r>
        <w:rPr>
          <w:i/>
        </w:rPr>
        <w:t> </w:t>
      </w:r>
      <w:r w:rsidRPr="00E425AE">
        <w:rPr>
          <w:i/>
        </w:rPr>
        <w:t>kg.</w:t>
      </w:r>
    </w:p>
    <w:p w14:paraId="508A11EA" w14:textId="7F707BDC" w:rsidR="004526B0" w:rsidRPr="00D22AE8" w:rsidRDefault="004526B0" w:rsidP="00D22AE8">
      <w:pPr>
        <w:rPr>
          <w:rFonts w:eastAsia="Times New Roman"/>
          <w:b/>
          <w:bCs/>
          <w:i/>
          <w:sz w:val="22"/>
        </w:rPr>
      </w:pPr>
    </w:p>
    <w:sectPr w:rsidR="004526B0" w:rsidRPr="00D22AE8" w:rsidSect="003F743E">
      <w:headerReference w:type="even" r:id="rId11"/>
      <w:headerReference w:type="default" r:id="rId12"/>
      <w:footerReference w:type="even" r:id="rId13"/>
      <w:footerReference w:type="default" r:id="rId14"/>
      <w:pgSz w:w="11906" w:h="16838"/>
      <w:pgMar w:top="960" w:right="626" w:bottom="1440" w:left="1418"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775FF6" w14:textId="77777777" w:rsidR="0084743E" w:rsidRDefault="0084743E">
      <w:r>
        <w:separator/>
      </w:r>
    </w:p>
  </w:endnote>
  <w:endnote w:type="continuationSeparator" w:id="0">
    <w:p w14:paraId="7F14DB04" w14:textId="77777777" w:rsidR="0084743E" w:rsidRDefault="008474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SOCPEUR">
    <w:altName w:val="Calibri"/>
    <w:panose1 w:val="020B0604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CFC0A8" w14:textId="77777777" w:rsidR="009D43A4" w:rsidRDefault="00C51033" w:rsidP="00F50E65">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261EF3FB" w14:textId="77777777" w:rsidR="009D43A4" w:rsidRDefault="009D43A4" w:rsidP="004A0980">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CA3704" w14:textId="77777777" w:rsidR="009D43A4" w:rsidRDefault="009D43A4" w:rsidP="004A0980">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520E2B" w14:textId="77777777" w:rsidR="0084743E" w:rsidRDefault="0084743E">
      <w:r>
        <w:separator/>
      </w:r>
    </w:p>
  </w:footnote>
  <w:footnote w:type="continuationSeparator" w:id="0">
    <w:p w14:paraId="79BDB542" w14:textId="77777777" w:rsidR="0084743E" w:rsidRDefault="008474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D02C74" w14:textId="77777777" w:rsidR="009D43A4" w:rsidRDefault="00C51033" w:rsidP="004A5D96">
    <w:pPr>
      <w:pStyle w:val="aa"/>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66466263" w14:textId="77777777" w:rsidR="009D43A4" w:rsidRDefault="009D43A4" w:rsidP="00E033ED">
    <w:pPr>
      <w:pStyle w:val="aa"/>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40CDEE" w14:textId="77777777" w:rsidR="009D43A4" w:rsidRPr="00E033ED" w:rsidRDefault="00C51033" w:rsidP="00E033ED">
    <w:pPr>
      <w:pStyle w:val="aa"/>
      <w:framePr w:w="621" w:h="391" w:hRule="exact" w:wrap="around" w:vAnchor="text" w:hAnchor="page" w:x="10991" w:y="-357"/>
      <w:spacing w:after="0" w:line="240" w:lineRule="auto"/>
      <w:jc w:val="center"/>
      <w:rPr>
        <w:rStyle w:val="a9"/>
        <w:rFonts w:ascii="ISOCPEUR" w:hAnsi="ISOCPEUR"/>
        <w:i/>
      </w:rPr>
    </w:pPr>
    <w:r w:rsidRPr="00E033ED">
      <w:rPr>
        <w:rStyle w:val="a9"/>
        <w:rFonts w:ascii="ISOCPEUR" w:hAnsi="ISOCPEUR"/>
        <w:i/>
      </w:rPr>
      <w:fldChar w:fldCharType="begin"/>
    </w:r>
    <w:r w:rsidRPr="00E033ED">
      <w:rPr>
        <w:rStyle w:val="a9"/>
        <w:rFonts w:ascii="ISOCPEUR" w:hAnsi="ISOCPEUR"/>
        <w:i/>
      </w:rPr>
      <w:instrText xml:space="preserve">PAGE  </w:instrText>
    </w:r>
    <w:r w:rsidRPr="00E033ED">
      <w:rPr>
        <w:rStyle w:val="a9"/>
        <w:rFonts w:ascii="ISOCPEUR" w:hAnsi="ISOCPEUR"/>
        <w:i/>
      </w:rPr>
      <w:fldChar w:fldCharType="separate"/>
    </w:r>
    <w:r>
      <w:rPr>
        <w:rStyle w:val="a9"/>
        <w:rFonts w:ascii="ISOCPEUR" w:hAnsi="ISOCPEUR"/>
        <w:i/>
        <w:noProof/>
      </w:rPr>
      <w:t>21</w:t>
    </w:r>
    <w:r w:rsidRPr="00E033ED">
      <w:rPr>
        <w:rStyle w:val="a9"/>
        <w:rFonts w:ascii="ISOCPEUR" w:hAnsi="ISOCPEUR"/>
        <w:i/>
      </w:rPr>
      <w:fldChar w:fldCharType="end"/>
    </w:r>
  </w:p>
  <w:p w14:paraId="52292828" w14:textId="1F85A823" w:rsidR="009D43A4" w:rsidRDefault="00C974FF" w:rsidP="00E033ED">
    <w:pPr>
      <w:pStyle w:val="aa"/>
      <w:ind w:right="360"/>
    </w:pPr>
    <w:r>
      <w:rPr>
        <w:noProof/>
        <w:lang w:eastAsia="lv-LV"/>
      </w:rPr>
      <mc:AlternateContent>
        <mc:Choice Requires="wps">
          <w:drawing>
            <wp:anchor distT="0" distB="0" distL="114300" distR="114300" simplePos="0" relativeHeight="251660288" behindDoc="0" locked="0" layoutInCell="1" allowOverlap="1" wp14:anchorId="3E7446F4" wp14:editId="069865CA">
              <wp:simplePos x="0" y="0"/>
              <wp:positionH relativeFrom="column">
                <wp:posOffset>6083300</wp:posOffset>
              </wp:positionH>
              <wp:positionV relativeFrom="paragraph">
                <wp:posOffset>-265430</wp:posOffset>
              </wp:positionV>
              <wp:extent cx="393700" cy="247650"/>
              <wp:effectExtent l="11430" t="12700" r="13970" b="6350"/>
              <wp:wrapNone/>
              <wp:docPr id="8" name="Taisnstūri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0" cy="24765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84B9CE" id="Taisnstūris 8" o:spid="_x0000_s1026" style="position:absolute;margin-left:479pt;margin-top:-20.9pt;width:31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VoCIQIAABUEAAAOAAAAZHJzL2Uyb0RvYy54bWysU1Fu2zAM/R+wOwj6X5ykadoadYoiXYcB&#10;3Vag3QEYWY6FyaJGKXGyK+0cu9coOc2y7W+YPwTSpB7J96jrm11nxVZTMOgqORmNpdBOYW3cupKf&#10;n+/fXEoRIrgaLDpdyb0O8mbx+tV170s9xRZtrUkwiAtl7yvZxujLogiq1R2EEXrtONggdRDZpXVR&#10;E/SM3tliOh7Pix6p9oRKh8B/74agXGT8ptEqfmqaoKOwleTeYj4pn6t0FotrKNcEvjXq0Ab8Qxcd&#10;GMdFj1B3EEFsyPwF1RlFGLCJI4VdgU1jlM4z8DST8R/TPLXgdZ6FyQn+SFP4f7Dq4/aRhKkryUI5&#10;6FiiZzDBhfjjO5kgLhNDvQ8lJz75R0ozBv+A6ksQDpctuLW+JcK+1VBzX5OUX/x2ITmBr4pV/wFr&#10;LgCbiJmsXUNdAmQaxC5rsj9qondRKP55dnV2MWblFIems4v5edasgPLlsqcQ32nsRDIqSSx5Boft&#10;Q4ipGShfUlIth/fG2iy7daKv5PyMIfNYaE2dgtmh9WppSWwhLU7+8mQ8/WlaZyKvrzUd83dMgjKR&#10;8dbVuUoEYwebO7HuwE4iZCB2hfWeySEcdpPfEhst0jcpet7LSoavGyAthX3vmOCryWyWFjk7s/OL&#10;KTt0GlmdRsAphqpklGIwl3FY/o0ns2650iTP7vCWRWlMJiwJNnR1aJZ3L/N4eCdpuU/9nPXrNS9+&#10;AgAA//8DAFBLAwQUAAYACAAAACEAWtTTsN4AAAALAQAADwAAAGRycy9kb3ducmV2LnhtbEyPzWrD&#10;MBCE74W+g9hCLyWRY/fHcS2HUOi14CQPoFiqZSKtjCXH6tt3c2qPOzvMzFfvkrPsqqcweBSwWWfA&#10;NHZeDdgLOB0/VyWwECUqaT1qAT86wK65v6tlpfyCrb4eYs8oBEMlBZgYx4rz0BntZFj7USP9vv3k&#10;ZKRz6rma5ELhzvI8y165kwNSg5Gj/jC6uxxmJ+Ap2ORM2xd5+5ZO+3mxRfFlhXh8SPt3YFGn+GeG&#10;23yaDg1tOvsZVWBWwPalJJYoYPW8IYabI6NGYGeS8hJ4U/P/DM0vAAAA//8DAFBLAQItABQABgAI&#10;AAAAIQC2gziS/gAAAOEBAAATAAAAAAAAAAAAAAAAAAAAAABbQ29udGVudF9UeXBlc10ueG1sUEsB&#10;Ai0AFAAGAAgAAAAhADj9If/WAAAAlAEAAAsAAAAAAAAAAAAAAAAALwEAAF9yZWxzLy5yZWxzUEsB&#10;Ai0AFAAGAAgAAAAhAF8VWgIhAgAAFQQAAA4AAAAAAAAAAAAAAAAALgIAAGRycy9lMm9Eb2MueG1s&#10;UEsBAi0AFAAGAAgAAAAhAFrU07DeAAAACwEAAA8AAAAAAAAAAAAAAAAAewQAAGRycy9kb3ducmV2&#10;LnhtbFBLBQYAAAAABAAEAPMAAACGBQAAAAA=&#10;" filled="f" strokeweight=".5pt"/>
          </w:pict>
        </mc:Fallback>
      </mc:AlternateContent>
    </w:r>
    <w:r>
      <w:rPr>
        <w:noProof/>
        <w:lang w:eastAsia="lv-LV"/>
      </w:rPr>
      <mc:AlternateContent>
        <mc:Choice Requires="wps">
          <w:drawing>
            <wp:anchor distT="0" distB="0" distL="114300" distR="114300" simplePos="0" relativeHeight="251659264" behindDoc="1" locked="0" layoutInCell="1" allowOverlap="1" wp14:anchorId="0DD2DF60" wp14:editId="3E537634">
              <wp:simplePos x="0" y="0"/>
              <wp:positionH relativeFrom="column">
                <wp:posOffset>-363220</wp:posOffset>
              </wp:positionH>
              <wp:positionV relativeFrom="paragraph">
                <wp:posOffset>-264795</wp:posOffset>
              </wp:positionV>
              <wp:extent cx="6840220" cy="10332085"/>
              <wp:effectExtent l="13335" t="13335" r="13970" b="8255"/>
              <wp:wrapNone/>
              <wp:docPr id="7" name="Taisnstūri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0220" cy="1033208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1AB73A" id="Taisnstūris 7" o:spid="_x0000_s1026" style="position:absolute;margin-left:-28.6pt;margin-top:-20.85pt;width:538.6pt;height:813.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FJqIwIAABgEAAAOAAAAZHJzL2Uyb0RvYy54bWysU11u2zAMfh+wOwh6X+38tM2MOkWRrsOA&#10;bivQ7gCMLMfCZFGjlDjdlXaO3WuUnGbt9jbMD4Jokh/Jj58uLve9FTtNwaCr5eSklEI7hY1xm1p+&#10;ebh5s5AiRHANWHS6lo86yMvl61cXg6/0FDu0jSbBIC5Ug69lF6OviiKoTvcQTtBrx84WqYfIJm2K&#10;hmBg9N4W07I8KwakxhMqHQL/vR6dcpnx21ar+Lltg47C1pJ7i/mkfK7TWSwvoNoQ+M6oQxvwD130&#10;YBwXPUJdQwSxJfMXVG8UYcA2nijsC2xbo3SegaeZlH9Mc9+B13kWJif4I03h/8GqT7s7Eqap5bkU&#10;Dnpe0QOY4EL8+YNMEOeJocGHigPv/R2lGYO/RfU1CIerDtxGXxHh0GlouK9Jii9eJCQjcKpYDx+x&#10;4QKwjZjJ2rfUJ0CmQezzTh6PO9H7KBT/PFvMy+mUV6fYNylns2m5OM1FoHrK9xTie429SJdaEm89&#10;48PuNsTUD1RPIamcwxtjbd68dWLgGrPTMicEtKZJzjwmbdYrS2IHSTv5O9R9EdabyAq2pq/l4hgE&#10;VeLjnWtylQjGjnfuxLoDQYmTkds1No/MD+EoT35OfOmQvksxsDRrGb5tgbQU9oNjjt9O5vOk5WzM&#10;T88TO/Tcs37uAacYqpZRivG6iqP+t57MpuNKkzy7wyveS2syYWlnY1eHZll+mcfDU0n6fm7nqN8P&#10;evkLAAD//wMAUEsDBBQABgAIAAAAIQAFDqEc3gAAAA0BAAAPAAAAZHJzL2Rvd25yZXYueG1sTI/L&#10;boMwEEX3lfoP1lTqpkpMIJSIYKKoUreVSPIBDp4Cih8Im+D+fSerdndHc3Qf1SEaze44+cFZAZt1&#10;Agxt69RgOwGX8+dqB8wHaZXUzqKAH/RwqJ+fKlkqt9gG76fQMTKxvpQC+hDGknPf9mikX7sRLf2+&#10;3WRkoHPquJrkQuZG8zRJ3rmRg6WEXo740WN7O81GwJvX0fRNl6VNES/HedFZ9qWFeH2Jxz2wgDH8&#10;wfCoT9Whpk5XN1vlmRawyouUUBLbTQHsQSSUCOxKKt/lW+B1xf+vqH8BAAD//wMAUEsBAi0AFAAG&#10;AAgAAAAhALaDOJL+AAAA4QEAABMAAAAAAAAAAAAAAAAAAAAAAFtDb250ZW50X1R5cGVzXS54bWxQ&#10;SwECLQAUAAYACAAAACEAOP0h/9YAAACUAQAACwAAAAAAAAAAAAAAAAAvAQAAX3JlbHMvLnJlbHNQ&#10;SwECLQAUAAYACAAAACEA5BxSaiMCAAAYBAAADgAAAAAAAAAAAAAAAAAuAgAAZHJzL2Uyb0RvYy54&#10;bWxQSwECLQAUAAYACAAAACEABQ6hHN4AAAANAQAADwAAAAAAAAAAAAAAAAB9BAAAZHJzL2Rvd25y&#10;ZXYueG1sUEsFBgAAAAAEAAQA8wAAAIgFAAAAAA==&#10;" filled="f"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3769A"/>
    <w:multiLevelType w:val="multilevel"/>
    <w:tmpl w:val="9280BC0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1BE0456"/>
    <w:multiLevelType w:val="hybridMultilevel"/>
    <w:tmpl w:val="899CA516"/>
    <w:lvl w:ilvl="0" w:tplc="CF8006CE">
      <w:start w:val="25"/>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4841480"/>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52D5909"/>
    <w:multiLevelType w:val="hybridMultilevel"/>
    <w:tmpl w:val="C8C23AAE"/>
    <w:lvl w:ilvl="0" w:tplc="04260017">
      <w:start w:val="1"/>
      <w:numFmt w:val="lowerLetter"/>
      <w:lvlText w:val="%1)"/>
      <w:lvlJc w:val="left"/>
      <w:pPr>
        <w:ind w:left="1576" w:hanging="360"/>
      </w:pPr>
    </w:lvl>
    <w:lvl w:ilvl="1" w:tplc="04260019" w:tentative="1">
      <w:start w:val="1"/>
      <w:numFmt w:val="lowerLetter"/>
      <w:lvlText w:val="%2."/>
      <w:lvlJc w:val="left"/>
      <w:pPr>
        <w:ind w:left="2296" w:hanging="360"/>
      </w:pPr>
    </w:lvl>
    <w:lvl w:ilvl="2" w:tplc="0426001B" w:tentative="1">
      <w:start w:val="1"/>
      <w:numFmt w:val="lowerRoman"/>
      <w:lvlText w:val="%3."/>
      <w:lvlJc w:val="right"/>
      <w:pPr>
        <w:ind w:left="3016" w:hanging="180"/>
      </w:pPr>
    </w:lvl>
    <w:lvl w:ilvl="3" w:tplc="0426000F" w:tentative="1">
      <w:start w:val="1"/>
      <w:numFmt w:val="decimal"/>
      <w:lvlText w:val="%4."/>
      <w:lvlJc w:val="left"/>
      <w:pPr>
        <w:ind w:left="3736" w:hanging="360"/>
      </w:pPr>
    </w:lvl>
    <w:lvl w:ilvl="4" w:tplc="04260019" w:tentative="1">
      <w:start w:val="1"/>
      <w:numFmt w:val="lowerLetter"/>
      <w:lvlText w:val="%5."/>
      <w:lvlJc w:val="left"/>
      <w:pPr>
        <w:ind w:left="4456" w:hanging="360"/>
      </w:pPr>
    </w:lvl>
    <w:lvl w:ilvl="5" w:tplc="0426001B" w:tentative="1">
      <w:start w:val="1"/>
      <w:numFmt w:val="lowerRoman"/>
      <w:lvlText w:val="%6."/>
      <w:lvlJc w:val="right"/>
      <w:pPr>
        <w:ind w:left="5176" w:hanging="180"/>
      </w:pPr>
    </w:lvl>
    <w:lvl w:ilvl="6" w:tplc="0426000F" w:tentative="1">
      <w:start w:val="1"/>
      <w:numFmt w:val="decimal"/>
      <w:lvlText w:val="%7."/>
      <w:lvlJc w:val="left"/>
      <w:pPr>
        <w:ind w:left="5896" w:hanging="360"/>
      </w:pPr>
    </w:lvl>
    <w:lvl w:ilvl="7" w:tplc="04260019" w:tentative="1">
      <w:start w:val="1"/>
      <w:numFmt w:val="lowerLetter"/>
      <w:lvlText w:val="%8."/>
      <w:lvlJc w:val="left"/>
      <w:pPr>
        <w:ind w:left="6616" w:hanging="360"/>
      </w:pPr>
    </w:lvl>
    <w:lvl w:ilvl="8" w:tplc="0426001B" w:tentative="1">
      <w:start w:val="1"/>
      <w:numFmt w:val="lowerRoman"/>
      <w:lvlText w:val="%9."/>
      <w:lvlJc w:val="right"/>
      <w:pPr>
        <w:ind w:left="7336" w:hanging="180"/>
      </w:pPr>
    </w:lvl>
  </w:abstractNum>
  <w:abstractNum w:abstractNumId="4" w15:restartNumberingAfterBreak="0">
    <w:nsid w:val="28866611"/>
    <w:multiLevelType w:val="hybridMultilevel"/>
    <w:tmpl w:val="D2F6B390"/>
    <w:lvl w:ilvl="0" w:tplc="FE14070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DBE12ED"/>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2EB46FA1"/>
    <w:multiLevelType w:val="multilevel"/>
    <w:tmpl w:val="8710EE6E"/>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300B4F14"/>
    <w:multiLevelType w:val="hybridMultilevel"/>
    <w:tmpl w:val="58D0ACE0"/>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15:restartNumberingAfterBreak="0">
    <w:nsid w:val="36D42530"/>
    <w:multiLevelType w:val="hybridMultilevel"/>
    <w:tmpl w:val="B68EEE30"/>
    <w:lvl w:ilvl="0" w:tplc="D0A27206">
      <w:start w:val="4"/>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3CD458FC"/>
    <w:multiLevelType w:val="multilevel"/>
    <w:tmpl w:val="44B0901C"/>
    <w:lvl w:ilvl="0">
      <w:start w:val="5"/>
      <w:numFmt w:val="decimal"/>
      <w:lvlText w:val="%1."/>
      <w:lvlJc w:val="left"/>
      <w:pPr>
        <w:tabs>
          <w:tab w:val="num" w:pos="360"/>
        </w:tabs>
        <w:ind w:left="360" w:hanging="360"/>
      </w:pPr>
      <w:rPr>
        <w:rFonts w:hint="default"/>
      </w:rPr>
    </w:lvl>
    <w:lvl w:ilvl="1">
      <w:start w:val="1"/>
      <w:numFmt w:val="none"/>
      <w:lvlText w:val="1.3."/>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3F13A79"/>
    <w:multiLevelType w:val="multilevel"/>
    <w:tmpl w:val="5448DB0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4DA90644"/>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5A0A6997"/>
    <w:multiLevelType w:val="multilevel"/>
    <w:tmpl w:val="2E80582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3" w15:restartNumberingAfterBreak="0">
    <w:nsid w:val="5B9942ED"/>
    <w:multiLevelType w:val="multilevel"/>
    <w:tmpl w:val="6EAE696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273"/>
        </w:tabs>
        <w:ind w:left="3273" w:hanging="72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335"/>
        </w:tabs>
        <w:ind w:left="5335" w:hanging="108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397"/>
        </w:tabs>
        <w:ind w:left="7397" w:hanging="1440"/>
      </w:pPr>
      <w:rPr>
        <w:rFonts w:hint="default"/>
      </w:rPr>
    </w:lvl>
    <w:lvl w:ilvl="8">
      <w:start w:val="1"/>
      <w:numFmt w:val="decimal"/>
      <w:lvlText w:val="%1.%2.%3.%4.%5.%6.%7.%8.%9."/>
      <w:lvlJc w:val="left"/>
      <w:pPr>
        <w:tabs>
          <w:tab w:val="num" w:pos="8608"/>
        </w:tabs>
        <w:ind w:left="8608" w:hanging="1800"/>
      </w:pPr>
      <w:rPr>
        <w:rFonts w:hint="default"/>
      </w:rPr>
    </w:lvl>
  </w:abstractNum>
  <w:abstractNum w:abstractNumId="14" w15:restartNumberingAfterBreak="0">
    <w:nsid w:val="644D393E"/>
    <w:multiLevelType w:val="multilevel"/>
    <w:tmpl w:val="18B4047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6A307D45"/>
    <w:multiLevelType w:val="multilevel"/>
    <w:tmpl w:val="46606816"/>
    <w:lvl w:ilvl="0">
      <w:start w:val="5"/>
      <w:numFmt w:val="decimal"/>
      <w:lvlText w:val="%1."/>
      <w:lvlJc w:val="left"/>
      <w:pPr>
        <w:tabs>
          <w:tab w:val="num" w:pos="360"/>
        </w:tabs>
        <w:ind w:left="360" w:hanging="360"/>
      </w:pPr>
      <w:rPr>
        <w:rFonts w:hint="default"/>
      </w:rPr>
    </w:lvl>
    <w:lvl w:ilvl="1">
      <w:start w:val="1"/>
      <w:numFmt w:val="none"/>
      <w:lvlText w:val="1.2."/>
      <w:lvlJc w:val="left"/>
      <w:pPr>
        <w:tabs>
          <w:tab w:val="num" w:pos="1920"/>
        </w:tabs>
        <w:ind w:left="192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6C7C2028"/>
    <w:multiLevelType w:val="hybridMultilevel"/>
    <w:tmpl w:val="80A82C54"/>
    <w:lvl w:ilvl="0" w:tplc="C8D073B0">
      <w:start w:val="2"/>
      <w:numFmt w:val="bullet"/>
      <w:lvlText w:val="-"/>
      <w:lvlJc w:val="left"/>
      <w:pPr>
        <w:tabs>
          <w:tab w:val="num" w:pos="720"/>
        </w:tabs>
        <w:ind w:left="720" w:hanging="360"/>
      </w:pPr>
      <w:rPr>
        <w:rFonts w:ascii="ISOCPEUR" w:eastAsia="Times New Roman" w:hAnsi="ISOCPEUR"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E93419B"/>
    <w:multiLevelType w:val="hybridMultilevel"/>
    <w:tmpl w:val="7BAA9322"/>
    <w:lvl w:ilvl="0" w:tplc="792881D0">
      <w:start w:val="9"/>
      <w:numFmt w:val="bullet"/>
      <w:lvlText w:val="-"/>
      <w:lvlJc w:val="left"/>
      <w:pPr>
        <w:tabs>
          <w:tab w:val="num" w:pos="1080"/>
        </w:tabs>
        <w:ind w:left="1080" w:hanging="360"/>
      </w:pPr>
      <w:rPr>
        <w:rFonts w:ascii="ISOCPEUR" w:eastAsia="Times New Roman" w:hAnsi="ISOCPEUR"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798A7FE3"/>
    <w:multiLevelType w:val="multilevel"/>
    <w:tmpl w:val="87B482E2"/>
    <w:lvl w:ilvl="0">
      <w:start w:val="5"/>
      <w:numFmt w:val="decimal"/>
      <w:lvlText w:val="%1."/>
      <w:lvlJc w:val="left"/>
      <w:pPr>
        <w:tabs>
          <w:tab w:val="num" w:pos="360"/>
        </w:tabs>
        <w:ind w:left="360" w:hanging="360"/>
      </w:pPr>
      <w:rPr>
        <w:rFonts w:hint="default"/>
      </w:rPr>
    </w:lvl>
    <w:lvl w:ilvl="1">
      <w:start w:val="1"/>
      <w:numFmt w:val="none"/>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7B0241EE"/>
    <w:multiLevelType w:val="multilevel"/>
    <w:tmpl w:val="18B4047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93033381">
    <w:abstractNumId w:val="4"/>
  </w:num>
  <w:num w:numId="2" w16cid:durableId="829324657">
    <w:abstractNumId w:val="15"/>
  </w:num>
  <w:num w:numId="3" w16cid:durableId="162430108">
    <w:abstractNumId w:val="8"/>
  </w:num>
  <w:num w:numId="4" w16cid:durableId="1420830818">
    <w:abstractNumId w:val="1"/>
  </w:num>
  <w:num w:numId="5" w16cid:durableId="1693722344">
    <w:abstractNumId w:val="11"/>
  </w:num>
  <w:num w:numId="6" w16cid:durableId="903101963">
    <w:abstractNumId w:val="6"/>
  </w:num>
  <w:num w:numId="7" w16cid:durableId="1821723735">
    <w:abstractNumId w:val="19"/>
  </w:num>
  <w:num w:numId="8" w16cid:durableId="1818061778">
    <w:abstractNumId w:val="14"/>
  </w:num>
  <w:num w:numId="9" w16cid:durableId="956643354">
    <w:abstractNumId w:val="10"/>
  </w:num>
  <w:num w:numId="10" w16cid:durableId="128018233">
    <w:abstractNumId w:val="18"/>
  </w:num>
  <w:num w:numId="11" w16cid:durableId="389425323">
    <w:abstractNumId w:val="9"/>
  </w:num>
  <w:num w:numId="12" w16cid:durableId="1046029868">
    <w:abstractNumId w:val="0"/>
  </w:num>
  <w:num w:numId="13" w16cid:durableId="95906549">
    <w:abstractNumId w:val="2"/>
  </w:num>
  <w:num w:numId="14" w16cid:durableId="1769348171">
    <w:abstractNumId w:val="5"/>
  </w:num>
  <w:num w:numId="15" w16cid:durableId="510024937">
    <w:abstractNumId w:val="7"/>
  </w:num>
  <w:num w:numId="16" w16cid:durableId="949748333">
    <w:abstractNumId w:val="12"/>
  </w:num>
  <w:num w:numId="17" w16cid:durableId="1343242604">
    <w:abstractNumId w:val="13"/>
  </w:num>
  <w:num w:numId="18" w16cid:durableId="472717994">
    <w:abstractNumId w:val="16"/>
  </w:num>
  <w:num w:numId="19" w16cid:durableId="779570976">
    <w:abstractNumId w:val="17"/>
  </w:num>
  <w:num w:numId="20" w16cid:durableId="20246296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42"/>
    <w:rsid w:val="00102EB7"/>
    <w:rsid w:val="001121F7"/>
    <w:rsid w:val="00127DD4"/>
    <w:rsid w:val="001F5B72"/>
    <w:rsid w:val="002809BE"/>
    <w:rsid w:val="0029744F"/>
    <w:rsid w:val="003A4C42"/>
    <w:rsid w:val="003D7408"/>
    <w:rsid w:val="003F1011"/>
    <w:rsid w:val="004526B0"/>
    <w:rsid w:val="00556666"/>
    <w:rsid w:val="00624993"/>
    <w:rsid w:val="0069150D"/>
    <w:rsid w:val="006E7EDE"/>
    <w:rsid w:val="0074479C"/>
    <w:rsid w:val="007D4F4E"/>
    <w:rsid w:val="0084743E"/>
    <w:rsid w:val="00861405"/>
    <w:rsid w:val="009B6890"/>
    <w:rsid w:val="009D43A4"/>
    <w:rsid w:val="00A1103B"/>
    <w:rsid w:val="00A83C30"/>
    <w:rsid w:val="00A95F90"/>
    <w:rsid w:val="00B357C5"/>
    <w:rsid w:val="00BF4A3F"/>
    <w:rsid w:val="00C51033"/>
    <w:rsid w:val="00C974FF"/>
    <w:rsid w:val="00CC647A"/>
    <w:rsid w:val="00CE5375"/>
    <w:rsid w:val="00D22AE8"/>
    <w:rsid w:val="00D65FCB"/>
    <w:rsid w:val="00EE5D7D"/>
    <w:rsid w:val="00FE52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4C9BB49"/>
  <w15:chartTrackingRefBased/>
  <w15:docId w15:val="{BCE88EA0-181E-4F1F-BB25-AB3184142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ISOCPEUR" w:eastAsiaTheme="minorHAnsi" w:hAnsi="ISOCPEUR" w:cs="Times New Roman"/>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9"/>
    <w:qFormat/>
    <w:rsid w:val="00C974FF"/>
    <w:pPr>
      <w:keepNext/>
      <w:spacing w:before="240" w:after="60"/>
      <w:outlineLvl w:val="0"/>
    </w:pPr>
    <w:rPr>
      <w:rFonts w:ascii="Arial" w:eastAsia="Times New Roman" w:hAnsi="Arial"/>
      <w:b/>
      <w:bCs/>
      <w:kern w:val="32"/>
      <w:sz w:val="32"/>
      <w:szCs w:val="32"/>
      <w:lang w:eastAsia="lv-LV"/>
    </w:rPr>
  </w:style>
  <w:style w:type="paragraph" w:styleId="5">
    <w:name w:val="heading 5"/>
    <w:basedOn w:val="a"/>
    <w:next w:val="a"/>
    <w:link w:val="50"/>
    <w:uiPriority w:val="9"/>
    <w:semiHidden/>
    <w:unhideWhenUsed/>
    <w:qFormat/>
    <w:rsid w:val="00556666"/>
    <w:pPr>
      <w:keepNext/>
      <w:keepLines/>
      <w:spacing w:before="4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974FF"/>
    <w:rPr>
      <w:rFonts w:ascii="Arial" w:eastAsia="Times New Roman" w:hAnsi="Arial"/>
      <w:b/>
      <w:bCs/>
      <w:kern w:val="32"/>
      <w:sz w:val="32"/>
      <w:szCs w:val="32"/>
      <w:lang w:eastAsia="lv-LV"/>
    </w:rPr>
  </w:style>
  <w:style w:type="paragraph" w:styleId="a3">
    <w:name w:val="List Paragraph"/>
    <w:basedOn w:val="a"/>
    <w:qFormat/>
    <w:rsid w:val="00C974FF"/>
    <w:pPr>
      <w:spacing w:after="200" w:line="276" w:lineRule="auto"/>
      <w:ind w:left="720"/>
      <w:contextualSpacing/>
    </w:pPr>
    <w:rPr>
      <w:rFonts w:ascii="Calibri" w:eastAsia="Times New Roman" w:hAnsi="Calibri"/>
      <w:sz w:val="22"/>
    </w:rPr>
  </w:style>
  <w:style w:type="paragraph" w:styleId="a4">
    <w:name w:val="Body Text"/>
    <w:basedOn w:val="a"/>
    <w:link w:val="a5"/>
    <w:semiHidden/>
    <w:unhideWhenUsed/>
    <w:rsid w:val="00C974FF"/>
    <w:pPr>
      <w:spacing w:after="120" w:line="276" w:lineRule="auto"/>
    </w:pPr>
    <w:rPr>
      <w:rFonts w:ascii="Calibri" w:eastAsia="Times New Roman" w:hAnsi="Calibri"/>
      <w:sz w:val="22"/>
    </w:rPr>
  </w:style>
  <w:style w:type="character" w:customStyle="1" w:styleId="a5">
    <w:name w:val="Основной текст Знак"/>
    <w:basedOn w:val="a0"/>
    <w:link w:val="a4"/>
    <w:semiHidden/>
    <w:rsid w:val="00C974FF"/>
    <w:rPr>
      <w:rFonts w:ascii="Calibri" w:eastAsia="Times New Roman" w:hAnsi="Calibri"/>
      <w:sz w:val="22"/>
    </w:rPr>
  </w:style>
  <w:style w:type="table" w:styleId="a6">
    <w:name w:val="Table Grid"/>
    <w:basedOn w:val="a1"/>
    <w:rsid w:val="00C974FF"/>
    <w:pPr>
      <w:widowControl w:val="0"/>
      <w:autoSpaceDE w:val="0"/>
      <w:autoSpaceDN w:val="0"/>
      <w:adjustRightInd w:val="0"/>
    </w:pPr>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link w:val="30"/>
    <w:semiHidden/>
    <w:unhideWhenUsed/>
    <w:rsid w:val="00C974FF"/>
    <w:pPr>
      <w:spacing w:after="120" w:line="276" w:lineRule="auto"/>
      <w:ind w:left="283"/>
    </w:pPr>
    <w:rPr>
      <w:rFonts w:ascii="Calibri" w:eastAsia="Times New Roman" w:hAnsi="Calibri"/>
      <w:sz w:val="16"/>
      <w:szCs w:val="16"/>
    </w:rPr>
  </w:style>
  <w:style w:type="character" w:customStyle="1" w:styleId="30">
    <w:name w:val="Основной текст с отступом 3 Знак"/>
    <w:basedOn w:val="a0"/>
    <w:link w:val="3"/>
    <w:semiHidden/>
    <w:rsid w:val="00C974FF"/>
    <w:rPr>
      <w:rFonts w:ascii="Calibri" w:eastAsia="Times New Roman" w:hAnsi="Calibri"/>
      <w:sz w:val="16"/>
      <w:szCs w:val="16"/>
    </w:rPr>
  </w:style>
  <w:style w:type="paragraph" w:styleId="a7">
    <w:name w:val="footer"/>
    <w:basedOn w:val="a"/>
    <w:link w:val="a8"/>
    <w:rsid w:val="00C974FF"/>
    <w:pPr>
      <w:tabs>
        <w:tab w:val="center" w:pos="4677"/>
        <w:tab w:val="right" w:pos="9355"/>
      </w:tabs>
      <w:spacing w:after="200" w:line="276" w:lineRule="auto"/>
    </w:pPr>
    <w:rPr>
      <w:rFonts w:ascii="Calibri" w:eastAsia="Times New Roman" w:hAnsi="Calibri"/>
      <w:sz w:val="22"/>
    </w:rPr>
  </w:style>
  <w:style w:type="character" w:customStyle="1" w:styleId="a8">
    <w:name w:val="Нижний колонтитул Знак"/>
    <w:basedOn w:val="a0"/>
    <w:link w:val="a7"/>
    <w:rsid w:val="00C974FF"/>
    <w:rPr>
      <w:rFonts w:ascii="Calibri" w:eastAsia="Times New Roman" w:hAnsi="Calibri"/>
      <w:sz w:val="22"/>
    </w:rPr>
  </w:style>
  <w:style w:type="character" w:styleId="a9">
    <w:name w:val="page number"/>
    <w:basedOn w:val="a0"/>
    <w:rsid w:val="00C974FF"/>
  </w:style>
  <w:style w:type="paragraph" w:styleId="aa">
    <w:name w:val="header"/>
    <w:basedOn w:val="a"/>
    <w:link w:val="ab"/>
    <w:rsid w:val="00C974FF"/>
    <w:pPr>
      <w:tabs>
        <w:tab w:val="center" w:pos="4677"/>
        <w:tab w:val="right" w:pos="9355"/>
      </w:tabs>
      <w:spacing w:after="200" w:line="276" w:lineRule="auto"/>
    </w:pPr>
    <w:rPr>
      <w:rFonts w:ascii="Calibri" w:eastAsia="Times New Roman" w:hAnsi="Calibri"/>
      <w:sz w:val="22"/>
    </w:rPr>
  </w:style>
  <w:style w:type="character" w:customStyle="1" w:styleId="ab">
    <w:name w:val="Верхний колонтитул Знак"/>
    <w:basedOn w:val="a0"/>
    <w:link w:val="aa"/>
    <w:rsid w:val="00C974FF"/>
    <w:rPr>
      <w:rFonts w:ascii="Calibri" w:eastAsia="Times New Roman" w:hAnsi="Calibri"/>
      <w:sz w:val="22"/>
    </w:rPr>
  </w:style>
  <w:style w:type="character" w:styleId="ac">
    <w:name w:val="Hyperlink"/>
    <w:rsid w:val="00C974FF"/>
    <w:rPr>
      <w:rFonts w:cs="Times New Roman"/>
      <w:color w:val="0000FF"/>
      <w:u w:val="single"/>
    </w:rPr>
  </w:style>
  <w:style w:type="paragraph" w:styleId="ad">
    <w:name w:val="Balloon Text"/>
    <w:basedOn w:val="a"/>
    <w:link w:val="ae"/>
    <w:rsid w:val="00C974FF"/>
    <w:rPr>
      <w:rFonts w:ascii="Tahoma" w:eastAsia="Times New Roman" w:hAnsi="Tahoma"/>
      <w:sz w:val="16"/>
      <w:szCs w:val="16"/>
      <w:lang w:val="x-none"/>
    </w:rPr>
  </w:style>
  <w:style w:type="character" w:customStyle="1" w:styleId="ae">
    <w:name w:val="Текст выноски Знак"/>
    <w:basedOn w:val="a0"/>
    <w:link w:val="ad"/>
    <w:rsid w:val="00C974FF"/>
    <w:rPr>
      <w:rFonts w:ascii="Tahoma" w:eastAsia="Times New Roman" w:hAnsi="Tahoma"/>
      <w:sz w:val="16"/>
      <w:szCs w:val="16"/>
      <w:lang w:val="x-none"/>
    </w:rPr>
  </w:style>
  <w:style w:type="character" w:styleId="af">
    <w:name w:val="annotation reference"/>
    <w:rsid w:val="00C974FF"/>
    <w:rPr>
      <w:sz w:val="16"/>
      <w:szCs w:val="16"/>
    </w:rPr>
  </w:style>
  <w:style w:type="paragraph" w:styleId="af0">
    <w:name w:val="annotation text"/>
    <w:basedOn w:val="a"/>
    <w:link w:val="af1"/>
    <w:rsid w:val="00C974FF"/>
    <w:pPr>
      <w:spacing w:after="200" w:line="276" w:lineRule="auto"/>
    </w:pPr>
    <w:rPr>
      <w:rFonts w:ascii="Calibri" w:eastAsia="Times New Roman" w:hAnsi="Calibri"/>
      <w:sz w:val="20"/>
      <w:szCs w:val="20"/>
    </w:rPr>
  </w:style>
  <w:style w:type="character" w:customStyle="1" w:styleId="af1">
    <w:name w:val="Текст примечания Знак"/>
    <w:basedOn w:val="a0"/>
    <w:link w:val="af0"/>
    <w:rsid w:val="00C974FF"/>
    <w:rPr>
      <w:rFonts w:ascii="Calibri" w:eastAsia="Times New Roman" w:hAnsi="Calibri"/>
      <w:sz w:val="20"/>
      <w:szCs w:val="20"/>
    </w:rPr>
  </w:style>
  <w:style w:type="paragraph" w:styleId="af2">
    <w:name w:val="annotation subject"/>
    <w:basedOn w:val="af0"/>
    <w:next w:val="af0"/>
    <w:link w:val="af3"/>
    <w:rsid w:val="00C974FF"/>
    <w:rPr>
      <w:b/>
      <w:bCs/>
    </w:rPr>
  </w:style>
  <w:style w:type="character" w:customStyle="1" w:styleId="af3">
    <w:name w:val="Тема примечания Знак"/>
    <w:basedOn w:val="af1"/>
    <w:link w:val="af2"/>
    <w:rsid w:val="00C974FF"/>
    <w:rPr>
      <w:rFonts w:ascii="Calibri" w:eastAsia="Times New Roman" w:hAnsi="Calibri"/>
      <w:b/>
      <w:bCs/>
      <w:sz w:val="20"/>
      <w:szCs w:val="20"/>
    </w:rPr>
  </w:style>
  <w:style w:type="character" w:customStyle="1" w:styleId="50">
    <w:name w:val="Заголовок 5 Знак"/>
    <w:basedOn w:val="a0"/>
    <w:link w:val="5"/>
    <w:uiPriority w:val="9"/>
    <w:semiHidden/>
    <w:rsid w:val="00556666"/>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4F3AF6-4DC0-4F03-B32E-A2A7DBBDF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756</Words>
  <Characters>4310</Characters>
  <Application>Microsoft Office Word</Application>
  <DocSecurity>0</DocSecurity>
  <Lines>35</Lines>
  <Paragraphs>10</Paragraphs>
  <ScaleCrop>false</ScaleCrop>
  <HeadingPairs>
    <vt:vector size="4" baseType="variant">
      <vt:variant>
        <vt:lpstr>Название</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Nikolajs Zaicenko</cp:lastModifiedBy>
  <cp:revision>4</cp:revision>
  <dcterms:created xsi:type="dcterms:W3CDTF">2022-11-19T13:48:00Z</dcterms:created>
  <dcterms:modified xsi:type="dcterms:W3CDTF">2024-06-22T18:54:00Z</dcterms:modified>
</cp:coreProperties>
</file>