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760E03" w14:textId="6CDC2555" w:rsidR="009B6890" w:rsidRDefault="00C96C23" w:rsidP="007C3620">
      <w:pPr>
        <w:pStyle w:val="a3"/>
        <w:tabs>
          <w:tab w:val="left" w:pos="284"/>
          <w:tab w:val="left" w:pos="9720"/>
        </w:tabs>
        <w:spacing w:after="0" w:line="240" w:lineRule="auto"/>
        <w:ind w:left="0" w:right="-38" w:firstLine="567"/>
        <w:jc w:val="center"/>
        <w:rPr>
          <w:rFonts w:ascii="ISOCPEUR" w:hAnsi="ISOCPEUR"/>
          <w:i/>
        </w:rPr>
      </w:pPr>
      <w:r w:rsidRPr="00C96C23">
        <w:rPr>
          <w:rFonts w:ascii="ISOCPEUR" w:hAnsi="ISOCPEUR"/>
          <w:i/>
        </w:rPr>
        <w:t>APKURE</w:t>
      </w:r>
    </w:p>
    <w:p w14:paraId="5E238A16" w14:textId="77777777" w:rsidR="007C3620" w:rsidRDefault="007C3620" w:rsidP="007C3620">
      <w:pPr>
        <w:pStyle w:val="a3"/>
        <w:tabs>
          <w:tab w:val="left" w:pos="284"/>
          <w:tab w:val="left" w:pos="9720"/>
        </w:tabs>
        <w:spacing w:after="0" w:line="240" w:lineRule="auto"/>
        <w:ind w:left="0" w:right="-38" w:firstLine="567"/>
        <w:jc w:val="center"/>
        <w:rPr>
          <w:rFonts w:ascii="ISOCPEUR" w:hAnsi="ISOCPEUR"/>
          <w:b/>
          <w:bCs/>
          <w:i/>
        </w:rPr>
      </w:pPr>
    </w:p>
    <w:p w14:paraId="1B886C5D" w14:textId="00136BC3" w:rsidR="006E7EDE" w:rsidRDefault="006E7EDE" w:rsidP="0029744F">
      <w:pPr>
        <w:pStyle w:val="a3"/>
        <w:spacing w:after="0" w:line="360" w:lineRule="auto"/>
        <w:ind w:left="0" w:right="-38" w:firstLine="567"/>
        <w:jc w:val="center"/>
        <w:rPr>
          <w:rFonts w:ascii="ISOCPEUR" w:hAnsi="ISOCPEUR"/>
          <w:i/>
        </w:rPr>
      </w:pPr>
      <w:r>
        <w:rPr>
          <w:rFonts w:ascii="ISOCPEUR" w:hAnsi="ISOCPEUR"/>
          <w:i/>
        </w:rPr>
        <w:lastRenderedPageBreak/>
        <w:t>BŪVMAŠĪNU, TEHNISKĀ UN MONTĀŽAS APRĪKOJUMA SARAKSTS</w:t>
      </w:r>
    </w:p>
    <w:p w14:paraId="548CE2E7" w14:textId="251551F5" w:rsidR="007024F9" w:rsidRPr="007024F9" w:rsidRDefault="007024F9" w:rsidP="007024F9">
      <w:pPr>
        <w:pStyle w:val="a3"/>
        <w:spacing w:after="0" w:line="360" w:lineRule="auto"/>
        <w:ind w:left="0" w:right="-38" w:firstLine="709"/>
        <w:rPr>
          <w:rFonts w:ascii="ISOCPEUR" w:hAnsi="ISOCPEUR"/>
          <w:i/>
        </w:rPr>
      </w:pPr>
      <w:bookmarkStart w:id="0" w:name="_Toc529201666"/>
      <w:bookmarkStart w:id="1" w:name="_Toc73001201"/>
      <w:r w:rsidRPr="007024F9">
        <w:rPr>
          <w:rFonts w:ascii="ISOCPEUR" w:hAnsi="ISOCPEUR"/>
          <w:i/>
        </w:rPr>
        <w:t>Elektroinstrumenti</w:t>
      </w:r>
      <w:r>
        <w:rPr>
          <w:rStyle w:val="af6"/>
          <w:rFonts w:ascii="ISOCPEUR" w:hAnsi="ISOCPEUR"/>
          <w:i/>
        </w:rPr>
        <w:footnoteReference w:id="1"/>
      </w:r>
      <w:r w:rsidRPr="007024F9">
        <w:rPr>
          <w:rFonts w:ascii="ISOCPEUR" w:hAnsi="ISOCPEUR"/>
          <w:i/>
        </w:rPr>
        <w:t>:</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409"/>
        <w:gridCol w:w="2517"/>
      </w:tblGrid>
      <w:tr w:rsidR="007024F9" w:rsidRPr="007024F9" w14:paraId="5E8B6611" w14:textId="77777777" w:rsidTr="007024F9">
        <w:tc>
          <w:tcPr>
            <w:tcW w:w="3936" w:type="dxa"/>
            <w:vAlign w:val="center"/>
          </w:tcPr>
          <w:p w14:paraId="3BE9A41D" w14:textId="77777777" w:rsidR="007024F9" w:rsidRPr="007024F9" w:rsidRDefault="007024F9" w:rsidP="009D296A">
            <w:pPr>
              <w:jc w:val="center"/>
              <w:rPr>
                <w:rFonts w:cs="Arial"/>
                <w:i/>
                <w:iCs/>
                <w:sz w:val="22"/>
              </w:rPr>
            </w:pPr>
            <w:r w:rsidRPr="007024F9">
              <w:rPr>
                <w:rFonts w:cs="Arial"/>
                <w:i/>
                <w:iCs/>
                <w:sz w:val="22"/>
              </w:rPr>
              <w:t>NOSAUKUMS</w:t>
            </w:r>
          </w:p>
        </w:tc>
        <w:tc>
          <w:tcPr>
            <w:tcW w:w="2409" w:type="dxa"/>
            <w:vAlign w:val="center"/>
          </w:tcPr>
          <w:p w14:paraId="0D49D178" w14:textId="77777777" w:rsidR="007024F9" w:rsidRPr="007024F9" w:rsidRDefault="007024F9" w:rsidP="009D296A">
            <w:pPr>
              <w:jc w:val="center"/>
              <w:rPr>
                <w:rFonts w:cs="Arial"/>
                <w:i/>
                <w:iCs/>
                <w:sz w:val="22"/>
              </w:rPr>
            </w:pPr>
            <w:r w:rsidRPr="007024F9">
              <w:rPr>
                <w:rFonts w:cs="Arial"/>
                <w:i/>
                <w:iCs/>
                <w:sz w:val="22"/>
              </w:rPr>
              <w:t>VIDĒJAIS IEKĀRTU SKAITS</w:t>
            </w:r>
          </w:p>
        </w:tc>
        <w:tc>
          <w:tcPr>
            <w:tcW w:w="2517" w:type="dxa"/>
            <w:vAlign w:val="center"/>
          </w:tcPr>
          <w:p w14:paraId="63F58F68" w14:textId="77777777" w:rsidR="007024F9" w:rsidRPr="007024F9" w:rsidRDefault="007024F9" w:rsidP="009D296A">
            <w:pPr>
              <w:jc w:val="center"/>
              <w:rPr>
                <w:rFonts w:cs="Arial"/>
                <w:i/>
                <w:iCs/>
                <w:sz w:val="22"/>
              </w:rPr>
            </w:pPr>
            <w:r w:rsidRPr="007024F9">
              <w:rPr>
                <w:rFonts w:cs="Arial"/>
                <w:i/>
                <w:iCs/>
                <w:sz w:val="22"/>
              </w:rPr>
              <w:t>MAKSIMĀLO IEKĀRTU SKAITS</w:t>
            </w:r>
          </w:p>
        </w:tc>
      </w:tr>
      <w:tr w:rsidR="007024F9" w:rsidRPr="007024F9" w14:paraId="21147EA2" w14:textId="77777777" w:rsidTr="009D296A">
        <w:tc>
          <w:tcPr>
            <w:tcW w:w="3936" w:type="dxa"/>
          </w:tcPr>
          <w:p w14:paraId="24D7797D" w14:textId="77777777" w:rsidR="007024F9" w:rsidRPr="007024F9" w:rsidRDefault="007024F9" w:rsidP="009D296A">
            <w:pPr>
              <w:rPr>
                <w:rFonts w:cs="Arial"/>
                <w:i/>
                <w:iCs/>
                <w:sz w:val="22"/>
              </w:rPr>
            </w:pPr>
            <w:r w:rsidRPr="007024F9">
              <w:rPr>
                <w:rFonts w:cs="Arial"/>
                <w:i/>
                <w:iCs/>
                <w:sz w:val="22"/>
              </w:rPr>
              <w:t xml:space="preserve">Rokas instrumenti (skrūvgriezis, āmurs, šķēres, kniedētājs, līmeņrādis, mērlente) </w:t>
            </w:r>
          </w:p>
        </w:tc>
        <w:tc>
          <w:tcPr>
            <w:tcW w:w="2409" w:type="dxa"/>
            <w:vAlign w:val="center"/>
          </w:tcPr>
          <w:p w14:paraId="795C65AE" w14:textId="77777777" w:rsidR="007024F9" w:rsidRPr="007024F9" w:rsidRDefault="007024F9" w:rsidP="009D296A">
            <w:pPr>
              <w:jc w:val="center"/>
              <w:rPr>
                <w:rFonts w:cs="Arial"/>
                <w:i/>
                <w:iCs/>
                <w:sz w:val="22"/>
              </w:rPr>
            </w:pPr>
            <w:r w:rsidRPr="007024F9">
              <w:rPr>
                <w:rFonts w:cs="Arial"/>
                <w:i/>
                <w:iCs/>
                <w:sz w:val="22"/>
              </w:rPr>
              <w:t>4</w:t>
            </w:r>
          </w:p>
        </w:tc>
        <w:tc>
          <w:tcPr>
            <w:tcW w:w="2517" w:type="dxa"/>
            <w:vAlign w:val="center"/>
          </w:tcPr>
          <w:p w14:paraId="68B5CA08" w14:textId="77777777" w:rsidR="007024F9" w:rsidRPr="007024F9" w:rsidRDefault="007024F9" w:rsidP="009D296A">
            <w:pPr>
              <w:jc w:val="center"/>
              <w:rPr>
                <w:rFonts w:cs="Arial"/>
                <w:i/>
                <w:iCs/>
                <w:sz w:val="22"/>
              </w:rPr>
            </w:pPr>
            <w:r w:rsidRPr="007024F9">
              <w:rPr>
                <w:rFonts w:cs="Arial"/>
                <w:i/>
                <w:iCs/>
                <w:sz w:val="22"/>
              </w:rPr>
              <w:t>6</w:t>
            </w:r>
          </w:p>
        </w:tc>
      </w:tr>
      <w:tr w:rsidR="007024F9" w:rsidRPr="007024F9" w14:paraId="7723EBDB" w14:textId="77777777" w:rsidTr="009D296A">
        <w:tc>
          <w:tcPr>
            <w:tcW w:w="3936" w:type="dxa"/>
          </w:tcPr>
          <w:p w14:paraId="2A4ACBA5" w14:textId="5A77F79A" w:rsidR="007024F9" w:rsidRPr="007024F9" w:rsidRDefault="007024F9" w:rsidP="009D296A">
            <w:pPr>
              <w:rPr>
                <w:rFonts w:cs="Arial"/>
                <w:i/>
                <w:iCs/>
                <w:sz w:val="22"/>
              </w:rPr>
            </w:pPr>
            <w:r>
              <w:rPr>
                <w:rFonts w:cs="Arial"/>
                <w:i/>
                <w:iCs/>
                <w:sz w:val="22"/>
              </w:rPr>
              <w:t xml:space="preserve">Leņķa </w:t>
            </w:r>
            <w:proofErr w:type="spellStart"/>
            <w:r>
              <w:rPr>
                <w:rFonts w:cs="Arial"/>
                <w:i/>
                <w:iCs/>
                <w:sz w:val="22"/>
              </w:rPr>
              <w:t>s</w:t>
            </w:r>
            <w:r w:rsidRPr="007024F9">
              <w:rPr>
                <w:rFonts w:cs="Arial"/>
                <w:i/>
                <w:iCs/>
                <w:sz w:val="22"/>
              </w:rPr>
              <w:t>līpmašīnas</w:t>
            </w:r>
            <w:proofErr w:type="spellEnd"/>
            <w:r>
              <w:rPr>
                <w:rStyle w:val="af6"/>
                <w:rFonts w:cs="Arial"/>
                <w:i/>
                <w:iCs/>
                <w:sz w:val="22"/>
              </w:rPr>
              <w:footnoteReference w:id="2"/>
            </w:r>
          </w:p>
        </w:tc>
        <w:tc>
          <w:tcPr>
            <w:tcW w:w="2409" w:type="dxa"/>
            <w:vAlign w:val="center"/>
          </w:tcPr>
          <w:p w14:paraId="127334AA" w14:textId="77777777" w:rsidR="007024F9" w:rsidRPr="007024F9" w:rsidRDefault="007024F9" w:rsidP="009D296A">
            <w:pPr>
              <w:jc w:val="center"/>
              <w:rPr>
                <w:rFonts w:cs="Arial"/>
                <w:i/>
                <w:iCs/>
                <w:sz w:val="22"/>
              </w:rPr>
            </w:pPr>
            <w:r w:rsidRPr="007024F9">
              <w:rPr>
                <w:rFonts w:cs="Arial"/>
                <w:i/>
                <w:iCs/>
                <w:sz w:val="22"/>
              </w:rPr>
              <w:t>2</w:t>
            </w:r>
          </w:p>
        </w:tc>
        <w:tc>
          <w:tcPr>
            <w:tcW w:w="2517" w:type="dxa"/>
            <w:vAlign w:val="center"/>
          </w:tcPr>
          <w:p w14:paraId="68B80851" w14:textId="77777777" w:rsidR="007024F9" w:rsidRPr="007024F9" w:rsidRDefault="007024F9" w:rsidP="009D296A">
            <w:pPr>
              <w:jc w:val="center"/>
              <w:rPr>
                <w:rFonts w:cs="Arial"/>
                <w:i/>
                <w:iCs/>
                <w:sz w:val="22"/>
              </w:rPr>
            </w:pPr>
            <w:r w:rsidRPr="007024F9">
              <w:rPr>
                <w:rFonts w:cs="Arial"/>
                <w:i/>
                <w:iCs/>
                <w:sz w:val="22"/>
              </w:rPr>
              <w:t>3</w:t>
            </w:r>
          </w:p>
        </w:tc>
      </w:tr>
      <w:tr w:rsidR="007024F9" w:rsidRPr="007024F9" w14:paraId="2437B378" w14:textId="77777777" w:rsidTr="009D296A">
        <w:tc>
          <w:tcPr>
            <w:tcW w:w="3936" w:type="dxa"/>
          </w:tcPr>
          <w:p w14:paraId="381C27FF" w14:textId="77777777" w:rsidR="007024F9" w:rsidRPr="007024F9" w:rsidRDefault="007024F9" w:rsidP="009D296A">
            <w:pPr>
              <w:rPr>
                <w:rFonts w:cs="Arial"/>
                <w:i/>
                <w:iCs/>
                <w:sz w:val="22"/>
              </w:rPr>
            </w:pPr>
            <w:r w:rsidRPr="007024F9">
              <w:rPr>
                <w:rFonts w:cs="Arial"/>
                <w:i/>
                <w:iCs/>
                <w:sz w:val="22"/>
              </w:rPr>
              <w:t>Perforators</w:t>
            </w:r>
          </w:p>
        </w:tc>
        <w:tc>
          <w:tcPr>
            <w:tcW w:w="2409" w:type="dxa"/>
            <w:vAlign w:val="center"/>
          </w:tcPr>
          <w:p w14:paraId="2B3729CB" w14:textId="77777777" w:rsidR="007024F9" w:rsidRPr="007024F9" w:rsidRDefault="007024F9" w:rsidP="009D296A">
            <w:pPr>
              <w:jc w:val="center"/>
              <w:rPr>
                <w:rFonts w:cs="Arial"/>
                <w:i/>
                <w:iCs/>
                <w:sz w:val="22"/>
              </w:rPr>
            </w:pPr>
            <w:r w:rsidRPr="007024F9">
              <w:rPr>
                <w:rFonts w:cs="Arial"/>
                <w:i/>
                <w:iCs/>
                <w:sz w:val="22"/>
              </w:rPr>
              <w:t>1</w:t>
            </w:r>
          </w:p>
        </w:tc>
        <w:tc>
          <w:tcPr>
            <w:tcW w:w="2517" w:type="dxa"/>
            <w:vAlign w:val="center"/>
          </w:tcPr>
          <w:p w14:paraId="7E4B2782" w14:textId="77777777" w:rsidR="007024F9" w:rsidRPr="007024F9" w:rsidRDefault="007024F9" w:rsidP="009D296A">
            <w:pPr>
              <w:jc w:val="center"/>
              <w:rPr>
                <w:rFonts w:cs="Arial"/>
                <w:i/>
                <w:iCs/>
                <w:sz w:val="22"/>
              </w:rPr>
            </w:pPr>
            <w:r w:rsidRPr="007024F9">
              <w:rPr>
                <w:rFonts w:cs="Arial"/>
                <w:i/>
                <w:iCs/>
                <w:sz w:val="22"/>
              </w:rPr>
              <w:t>1</w:t>
            </w:r>
          </w:p>
        </w:tc>
      </w:tr>
      <w:tr w:rsidR="007024F9" w:rsidRPr="007024F9" w14:paraId="6F1822E8" w14:textId="77777777" w:rsidTr="009D296A">
        <w:tc>
          <w:tcPr>
            <w:tcW w:w="3936" w:type="dxa"/>
          </w:tcPr>
          <w:p w14:paraId="07ECC535" w14:textId="77777777" w:rsidR="007024F9" w:rsidRPr="007024F9" w:rsidRDefault="007024F9" w:rsidP="009D296A">
            <w:pPr>
              <w:rPr>
                <w:rFonts w:cs="Arial"/>
                <w:i/>
                <w:iCs/>
                <w:sz w:val="22"/>
              </w:rPr>
            </w:pPr>
            <w:r w:rsidRPr="007024F9">
              <w:rPr>
                <w:rFonts w:cs="Arial"/>
                <w:i/>
                <w:iCs/>
                <w:sz w:val="22"/>
              </w:rPr>
              <w:t>Akumulatora urbjmašīnas</w:t>
            </w:r>
          </w:p>
        </w:tc>
        <w:tc>
          <w:tcPr>
            <w:tcW w:w="2409" w:type="dxa"/>
            <w:vAlign w:val="center"/>
          </w:tcPr>
          <w:p w14:paraId="21564817" w14:textId="77777777" w:rsidR="007024F9" w:rsidRPr="007024F9" w:rsidRDefault="007024F9" w:rsidP="009D296A">
            <w:pPr>
              <w:jc w:val="center"/>
              <w:rPr>
                <w:rFonts w:cs="Arial"/>
                <w:i/>
                <w:iCs/>
                <w:sz w:val="22"/>
              </w:rPr>
            </w:pPr>
            <w:r w:rsidRPr="007024F9">
              <w:rPr>
                <w:rFonts w:cs="Arial"/>
                <w:i/>
                <w:iCs/>
                <w:sz w:val="22"/>
              </w:rPr>
              <w:t>2</w:t>
            </w:r>
          </w:p>
        </w:tc>
        <w:tc>
          <w:tcPr>
            <w:tcW w:w="2517" w:type="dxa"/>
            <w:vAlign w:val="center"/>
          </w:tcPr>
          <w:p w14:paraId="061858ED" w14:textId="77777777" w:rsidR="007024F9" w:rsidRPr="007024F9" w:rsidRDefault="007024F9" w:rsidP="009D296A">
            <w:pPr>
              <w:jc w:val="center"/>
              <w:rPr>
                <w:rFonts w:cs="Arial"/>
                <w:i/>
                <w:iCs/>
                <w:sz w:val="22"/>
              </w:rPr>
            </w:pPr>
            <w:r w:rsidRPr="007024F9">
              <w:rPr>
                <w:rFonts w:cs="Arial"/>
                <w:i/>
                <w:iCs/>
                <w:sz w:val="22"/>
              </w:rPr>
              <w:t>2</w:t>
            </w:r>
          </w:p>
        </w:tc>
      </w:tr>
      <w:tr w:rsidR="007024F9" w:rsidRPr="007024F9" w14:paraId="202F873E" w14:textId="77777777" w:rsidTr="009D296A">
        <w:tc>
          <w:tcPr>
            <w:tcW w:w="3936" w:type="dxa"/>
          </w:tcPr>
          <w:p w14:paraId="0C0021EF" w14:textId="77777777" w:rsidR="007024F9" w:rsidRPr="007024F9" w:rsidRDefault="007024F9" w:rsidP="009D296A">
            <w:pPr>
              <w:rPr>
                <w:rFonts w:cs="Arial"/>
                <w:i/>
                <w:iCs/>
                <w:sz w:val="22"/>
              </w:rPr>
            </w:pPr>
            <w:r w:rsidRPr="007024F9">
              <w:rPr>
                <w:rFonts w:cs="Arial"/>
                <w:i/>
                <w:iCs/>
                <w:sz w:val="22"/>
              </w:rPr>
              <w:t>Lāzera līmeņrādis</w:t>
            </w:r>
          </w:p>
        </w:tc>
        <w:tc>
          <w:tcPr>
            <w:tcW w:w="2409" w:type="dxa"/>
            <w:vAlign w:val="center"/>
          </w:tcPr>
          <w:p w14:paraId="7C2286D7" w14:textId="77777777" w:rsidR="007024F9" w:rsidRPr="007024F9" w:rsidRDefault="007024F9" w:rsidP="009D296A">
            <w:pPr>
              <w:jc w:val="center"/>
              <w:rPr>
                <w:rFonts w:cs="Arial"/>
                <w:i/>
                <w:iCs/>
                <w:sz w:val="22"/>
              </w:rPr>
            </w:pPr>
            <w:r w:rsidRPr="007024F9">
              <w:rPr>
                <w:rFonts w:cs="Arial"/>
                <w:i/>
                <w:iCs/>
                <w:sz w:val="22"/>
              </w:rPr>
              <w:t>1</w:t>
            </w:r>
          </w:p>
        </w:tc>
        <w:tc>
          <w:tcPr>
            <w:tcW w:w="2517" w:type="dxa"/>
            <w:vAlign w:val="center"/>
          </w:tcPr>
          <w:p w14:paraId="539BEF13" w14:textId="77777777" w:rsidR="007024F9" w:rsidRPr="007024F9" w:rsidRDefault="007024F9" w:rsidP="009D296A">
            <w:pPr>
              <w:jc w:val="center"/>
              <w:rPr>
                <w:rFonts w:cs="Arial"/>
                <w:i/>
                <w:iCs/>
                <w:sz w:val="22"/>
              </w:rPr>
            </w:pPr>
            <w:r w:rsidRPr="007024F9">
              <w:rPr>
                <w:rFonts w:cs="Arial"/>
                <w:i/>
                <w:iCs/>
                <w:sz w:val="22"/>
              </w:rPr>
              <w:t>2</w:t>
            </w:r>
          </w:p>
        </w:tc>
      </w:tr>
    </w:tbl>
    <w:p w14:paraId="714DAFF9" w14:textId="77777777" w:rsidR="007024F9" w:rsidRDefault="007024F9" w:rsidP="007024F9">
      <w:pPr>
        <w:pStyle w:val="3"/>
        <w:rPr>
          <w:rFonts w:ascii="ISOCPEUR" w:hAnsi="ISOCPEUR"/>
          <w:i/>
          <w:iCs/>
          <w:sz w:val="22"/>
          <w:szCs w:val="22"/>
        </w:rPr>
      </w:pPr>
      <w:bookmarkStart w:id="2" w:name="_Toc529201667"/>
      <w:bookmarkStart w:id="3" w:name="_Toc73001202"/>
    </w:p>
    <w:bookmarkEnd w:id="2"/>
    <w:bookmarkEnd w:id="3"/>
    <w:p w14:paraId="4E31F796" w14:textId="726B66E2" w:rsidR="00C974FF" w:rsidRPr="009B6890" w:rsidRDefault="007024F9" w:rsidP="007C3620">
      <w:pPr>
        <w:pStyle w:val="a3"/>
        <w:spacing w:after="0" w:line="360" w:lineRule="auto"/>
        <w:ind w:left="0" w:right="-38" w:firstLine="567"/>
        <w:jc w:val="center"/>
        <w:rPr>
          <w:rFonts w:ascii="ISOCPEUR" w:hAnsi="ISOCPEUR"/>
          <w:b/>
          <w:bCs/>
          <w:i/>
        </w:rPr>
      </w:pPr>
      <w:r>
        <w:rPr>
          <w:rFonts w:cs="Arial"/>
          <w:bCs/>
          <w:i/>
          <w:iCs/>
          <w:sz w:val="28"/>
          <w:szCs w:val="28"/>
          <w:lang w:eastAsia="lv-LV"/>
        </w:rPr>
        <w:br w:type="page"/>
      </w:r>
      <w:r w:rsidR="00C96C23" w:rsidRPr="00C96C23">
        <w:rPr>
          <w:rFonts w:ascii="ISOCPEUR" w:hAnsi="ISOCPEUR"/>
          <w:b/>
          <w:bCs/>
          <w:i/>
        </w:rPr>
        <w:lastRenderedPageBreak/>
        <w:t>S</w:t>
      </w:r>
      <w:r w:rsidR="006E7EDE" w:rsidRPr="009B6890">
        <w:rPr>
          <w:rFonts w:ascii="ISOCPEUR" w:hAnsi="ISOCPEUR"/>
          <w:b/>
          <w:bCs/>
          <w:i/>
        </w:rPr>
        <w:t>AGATAVOŠANĀS DARBU UN BŪVDARBU APRAKSTS</w:t>
      </w:r>
    </w:p>
    <w:p w14:paraId="51587A48" w14:textId="3E2E7914" w:rsidR="003062F8" w:rsidRPr="003062F8" w:rsidRDefault="00F909E3" w:rsidP="00C96C23">
      <w:pPr>
        <w:ind w:firstLine="709"/>
        <w:rPr>
          <w:b/>
          <w:bCs/>
          <w:i/>
          <w:iCs/>
        </w:rPr>
      </w:pPr>
      <w:r>
        <w:rPr>
          <w:b/>
          <w:bCs/>
          <w:i/>
          <w:iCs/>
        </w:rPr>
        <w:t>C</w:t>
      </w:r>
      <w:r w:rsidR="003062F8" w:rsidRPr="003062F8">
        <w:rPr>
          <w:b/>
          <w:bCs/>
          <w:i/>
          <w:iCs/>
        </w:rPr>
        <w:t xml:space="preserve">auruļu </w:t>
      </w:r>
      <w:r w:rsidR="003062F8">
        <w:rPr>
          <w:b/>
          <w:bCs/>
          <w:i/>
          <w:iCs/>
        </w:rPr>
        <w:t xml:space="preserve">sagatavošana un </w:t>
      </w:r>
      <w:r w:rsidR="003062F8" w:rsidRPr="003062F8">
        <w:rPr>
          <w:b/>
          <w:bCs/>
          <w:i/>
          <w:iCs/>
        </w:rPr>
        <w:t>montāža</w:t>
      </w:r>
    </w:p>
    <w:p w14:paraId="59F13435" w14:textId="047825EA" w:rsidR="003062F8" w:rsidRPr="003062F8" w:rsidRDefault="003062F8" w:rsidP="003062F8">
      <w:pPr>
        <w:ind w:firstLine="709"/>
        <w:rPr>
          <w:i/>
          <w:iCs/>
        </w:rPr>
      </w:pPr>
      <w:r w:rsidRPr="003062F8">
        <w:rPr>
          <w:i/>
          <w:iCs/>
        </w:rPr>
        <w:t xml:space="preserve">Tērauda cauruļu griešana tiks veikta </w:t>
      </w:r>
      <w:r>
        <w:rPr>
          <w:i/>
          <w:iCs/>
        </w:rPr>
        <w:t>ņemot vērā nosacījumus to malu sagatavošanai</w:t>
      </w:r>
      <w:r w:rsidRPr="003062F8">
        <w:rPr>
          <w:i/>
          <w:iCs/>
        </w:rPr>
        <w:t>.</w:t>
      </w:r>
      <w:r>
        <w:rPr>
          <w:i/>
          <w:iCs/>
        </w:rPr>
        <w:t xml:space="preserve"> Aizliegt veidot T-veida savienojumus iemetinot vienu cauruli otrā. </w:t>
      </w:r>
      <w:r w:rsidRPr="003062F8">
        <w:rPr>
          <w:i/>
          <w:iCs/>
        </w:rPr>
        <w:t>Pagriezienu un atzaru vietās tiks izmantoti rūpnieciski ražoti veidgabali.</w:t>
      </w:r>
    </w:p>
    <w:p w14:paraId="121054D4" w14:textId="049092F3" w:rsidR="003062F8" w:rsidRPr="003062F8" w:rsidRDefault="003062F8" w:rsidP="003062F8">
      <w:pPr>
        <w:ind w:firstLine="709"/>
        <w:rPr>
          <w:i/>
          <w:iCs/>
        </w:rPr>
      </w:pPr>
      <w:r w:rsidRPr="003062F8">
        <w:rPr>
          <w:i/>
          <w:iCs/>
        </w:rPr>
        <w:t>Caurules savstarpēja savienošana notiks izmantojot gāzes metināšanas metodi. Visiem cauruļvadiem pirms montāžas uzsākšanas jābūt notīrītiem. Cauruļvadu līnijas galos nedrīkst būt nekādu griešanas defektu. Cauruļu galiem un līkumiem jābūt vienmērīgi nogrieztiem, bez asām malām, bez rūsas, taukvielām, netīrumiem un citiem piesārņojumiem, kas var ietekmēt metināšanu.</w:t>
      </w:r>
    </w:p>
    <w:p w14:paraId="179316DE" w14:textId="77777777" w:rsidR="003062F8" w:rsidRPr="003062F8" w:rsidRDefault="003062F8" w:rsidP="003062F8">
      <w:pPr>
        <w:ind w:firstLine="709"/>
        <w:rPr>
          <w:i/>
          <w:iCs/>
        </w:rPr>
      </w:pPr>
      <w:r w:rsidRPr="003062F8">
        <w:rPr>
          <w:i/>
          <w:iCs/>
        </w:rPr>
        <w:t xml:space="preserve">Pirms metināšanas jāveic cauruļu izlīdzinājuma pareizības, platību lielumu un malu sakritības pārbaude. </w:t>
      </w:r>
    </w:p>
    <w:p w14:paraId="00E111ED" w14:textId="3EBD4C22" w:rsidR="003062F8" w:rsidRPr="003062F8" w:rsidRDefault="003062F8" w:rsidP="003062F8">
      <w:pPr>
        <w:ind w:firstLine="709"/>
        <w:rPr>
          <w:i/>
          <w:iCs/>
        </w:rPr>
      </w:pPr>
      <w:r w:rsidRPr="003062F8">
        <w:rPr>
          <w:i/>
          <w:iCs/>
        </w:rPr>
        <w:t xml:space="preserve">Metinājuma šuvēm jābūt precīzām un nedaudz izliektām uz augšu. </w:t>
      </w:r>
      <w:r>
        <w:rPr>
          <w:i/>
          <w:iCs/>
        </w:rPr>
        <w:t xml:space="preserve">Aizliegta to pēcapstrāde tās slīpējot, piemēram ar leņķa </w:t>
      </w:r>
      <w:proofErr w:type="spellStart"/>
      <w:r>
        <w:rPr>
          <w:i/>
          <w:iCs/>
        </w:rPr>
        <w:t>slīpmašīnu</w:t>
      </w:r>
      <w:proofErr w:type="spellEnd"/>
      <w:r>
        <w:rPr>
          <w:i/>
          <w:iCs/>
        </w:rPr>
        <w:t xml:space="preserve">. </w:t>
      </w:r>
    </w:p>
    <w:p w14:paraId="55796B51" w14:textId="77777777" w:rsidR="003062F8" w:rsidRPr="003062F8" w:rsidRDefault="003062F8" w:rsidP="003062F8">
      <w:pPr>
        <w:ind w:firstLine="709"/>
        <w:rPr>
          <w:i/>
          <w:iCs/>
        </w:rPr>
      </w:pPr>
      <w:r w:rsidRPr="003062F8">
        <w:rPr>
          <w:i/>
          <w:iCs/>
        </w:rPr>
        <w:t>Beidzot cauruļu metināšanas darbus veicama pārbaude uz plaisu, neaizmetinātu iedobumu, apdegumu vai izkusušu metālu pēdu neesamību. Metināšanas kušņus notīra no metinājuma šuvēm. Montāžas procesa un daļu metināšanas laikā veicama periodiska metināšanas darbu kvalitātes pārbaude.</w:t>
      </w:r>
    </w:p>
    <w:p w14:paraId="2E16E170" w14:textId="391FA951" w:rsidR="003062F8" w:rsidRPr="003062F8" w:rsidRDefault="003062F8" w:rsidP="003062F8">
      <w:pPr>
        <w:ind w:firstLine="709"/>
        <w:rPr>
          <w:i/>
          <w:iCs/>
        </w:rPr>
      </w:pPr>
      <w:r w:rsidRPr="003062F8">
        <w:rPr>
          <w:i/>
          <w:iCs/>
        </w:rPr>
        <w:t xml:space="preserve">Tērauda cauruļvadi tiks attīrīti no rūsas un pārklāti ar gruntējumu vienā kārtā un </w:t>
      </w:r>
      <w:r>
        <w:rPr>
          <w:i/>
          <w:iCs/>
        </w:rPr>
        <w:t>pret</w:t>
      </w:r>
      <w:r w:rsidRPr="003062F8">
        <w:rPr>
          <w:i/>
          <w:iCs/>
        </w:rPr>
        <w:t xml:space="preserve">korozijas krāsu divās kārtās. Grunts – pelēkā krasa, </w:t>
      </w:r>
      <w:r>
        <w:rPr>
          <w:i/>
          <w:iCs/>
        </w:rPr>
        <w:t>pret</w:t>
      </w:r>
      <w:r w:rsidRPr="003062F8">
        <w:rPr>
          <w:i/>
          <w:iCs/>
        </w:rPr>
        <w:t>korozijas pārklājums –</w:t>
      </w:r>
      <w:r>
        <w:rPr>
          <w:i/>
          <w:iCs/>
        </w:rPr>
        <w:t xml:space="preserve"> 1. kārta</w:t>
      </w:r>
      <w:r w:rsidRPr="003062F8">
        <w:rPr>
          <w:i/>
          <w:iCs/>
        </w:rPr>
        <w:t xml:space="preserve"> sarkana kr</w:t>
      </w:r>
      <w:r>
        <w:rPr>
          <w:i/>
          <w:iCs/>
        </w:rPr>
        <w:t>ā</w:t>
      </w:r>
      <w:r w:rsidRPr="003062F8">
        <w:rPr>
          <w:i/>
          <w:iCs/>
        </w:rPr>
        <w:t>sa</w:t>
      </w:r>
      <w:r>
        <w:rPr>
          <w:i/>
          <w:iCs/>
        </w:rPr>
        <w:t>, 2. kārta violeta</w:t>
      </w:r>
      <w:r w:rsidRPr="003062F8">
        <w:rPr>
          <w:i/>
          <w:iCs/>
        </w:rPr>
        <w:t xml:space="preserve">. </w:t>
      </w:r>
    </w:p>
    <w:p w14:paraId="3ED350EA" w14:textId="77777777" w:rsidR="003062F8" w:rsidRPr="003062F8" w:rsidRDefault="003062F8" w:rsidP="003062F8">
      <w:pPr>
        <w:ind w:firstLine="709"/>
        <w:rPr>
          <w:i/>
          <w:iCs/>
        </w:rPr>
      </w:pPr>
      <w:r w:rsidRPr="003062F8">
        <w:rPr>
          <w:i/>
          <w:iCs/>
        </w:rPr>
        <w:t xml:space="preserve">Cauruļu galiem, kuri uzstādīšanas laikā tiek atstāti vaļā, tiek aizbāzti ar atbilstošiem aizbāžņiem, vāciņiem vai plēvēm. </w:t>
      </w:r>
    </w:p>
    <w:p w14:paraId="29F0D906" w14:textId="2CB94122" w:rsidR="003062F8" w:rsidRDefault="003062F8" w:rsidP="003062F8">
      <w:pPr>
        <w:ind w:firstLine="709"/>
        <w:rPr>
          <w:i/>
          <w:iCs/>
        </w:rPr>
      </w:pPr>
      <w:r w:rsidRPr="003062F8">
        <w:rPr>
          <w:i/>
          <w:iCs/>
        </w:rPr>
        <w:t xml:space="preserve">Metināšanas darbus veic tikai sertificēts specialists, kura kvalifikācija atbilst pieprasāmam darbu veidam. Metinātāja kvalifikācijas pārbaudes sertifikāts </w:t>
      </w:r>
      <w:r>
        <w:rPr>
          <w:i/>
          <w:iCs/>
        </w:rPr>
        <w:t>ir jānodrošina pirms attiecīgā darbu izsākšanas, nodrošinot tā apliecināto kopiju, metinātāja rīkojumu un personas apliecinošo dokumentu</w:t>
      </w:r>
      <w:r w:rsidRPr="003062F8">
        <w:rPr>
          <w:i/>
          <w:iCs/>
        </w:rPr>
        <w:t xml:space="preserve">.  </w:t>
      </w:r>
    </w:p>
    <w:p w14:paraId="0AA798A4" w14:textId="77777777" w:rsidR="00C96C23" w:rsidRDefault="00C96C23" w:rsidP="00C96C23">
      <w:pPr>
        <w:ind w:firstLine="709"/>
        <w:rPr>
          <w:i/>
          <w:iCs/>
        </w:rPr>
      </w:pPr>
      <w:r>
        <w:rPr>
          <w:i/>
          <w:iCs/>
        </w:rPr>
        <w:t xml:space="preserve">Siltummezgla shēma atbilstoši izbūvētājai, uz plastikāta </w:t>
      </w:r>
      <w:proofErr w:type="spellStart"/>
      <w:r>
        <w:rPr>
          <w:i/>
          <w:iCs/>
        </w:rPr>
        <w:t>datordrukā</w:t>
      </w:r>
      <w:proofErr w:type="spellEnd"/>
      <w:r>
        <w:rPr>
          <w:i/>
          <w:iCs/>
        </w:rPr>
        <w:t>.</w:t>
      </w:r>
    </w:p>
    <w:p w14:paraId="34E090B8" w14:textId="1DE7CB5D" w:rsidR="004724AC" w:rsidRDefault="00C96C23" w:rsidP="00C96C23">
      <w:pPr>
        <w:ind w:firstLine="709"/>
        <w:rPr>
          <w:i/>
          <w:iCs/>
        </w:rPr>
      </w:pPr>
      <w:r>
        <w:rPr>
          <w:i/>
          <w:iCs/>
        </w:rPr>
        <w:t>Visi komplektējoši ir apzīmēti ar plāksnītēm (metāla reljefa spiedogiem (iegravējumiem) vai plastmasas ar uzdruku) ar gredzeniem.</w:t>
      </w:r>
    </w:p>
    <w:p w14:paraId="535913BF" w14:textId="40559539" w:rsidR="003062F8" w:rsidRDefault="003062F8" w:rsidP="003062F8">
      <w:pPr>
        <w:ind w:firstLine="709"/>
        <w:rPr>
          <w:i/>
          <w:iCs/>
        </w:rPr>
      </w:pPr>
      <w:r w:rsidRPr="003062F8">
        <w:rPr>
          <w:i/>
          <w:iCs/>
        </w:rPr>
        <w:t xml:space="preserve">Attālumiem starp stiprinājumu elementiem ir jābūt cik vien iespējams vienādiem un nedrīkst pārsniegt tabulās Nr. 1., 2.. minētos attālumus. Stiprināšanas elementi ir jāizvieto vienādos attālumos starp savienojumu elementiem. Horizontālie cauruļvadi jānostiprina visās virziena maiņas un pievienojumu vietās. </w:t>
      </w:r>
      <w:r w:rsidR="00F909E3">
        <w:rPr>
          <w:i/>
          <w:iCs/>
        </w:rPr>
        <w:t>Stiprinājumi ir jāuzstāda uz vēl neizolētām caurulēm. Stiprinājumi ir jāizolē ar tāda paša biezuma izolāciju, kāds ir caurules izolācijai.</w:t>
      </w:r>
    </w:p>
    <w:p w14:paraId="0E2C140F" w14:textId="776AB2C4" w:rsidR="003062F8" w:rsidRDefault="003062F8" w:rsidP="003062F8">
      <w:pPr>
        <w:ind w:firstLine="709"/>
        <w:rPr>
          <w:i/>
          <w:iCs/>
        </w:rPr>
      </w:pPr>
      <w:r w:rsidRPr="003062F8">
        <w:rPr>
          <w:i/>
          <w:iCs/>
        </w:rPr>
        <w:t xml:space="preserve">  </w:t>
      </w:r>
    </w:p>
    <w:p w14:paraId="1119ED91" w14:textId="2ABB885A" w:rsidR="003062F8" w:rsidRDefault="003062F8" w:rsidP="003062F8">
      <w:pPr>
        <w:tabs>
          <w:tab w:val="num" w:pos="142"/>
        </w:tabs>
        <w:suppressAutoHyphens/>
        <w:autoSpaceDE w:val="0"/>
        <w:jc w:val="both"/>
        <w:rPr>
          <w:rFonts w:eastAsia="Times New Roman"/>
          <w:i/>
          <w:iCs/>
          <w:szCs w:val="20"/>
          <w:lang w:eastAsia="ar-SA"/>
        </w:rPr>
      </w:pPr>
      <w:r w:rsidRPr="003062F8">
        <w:rPr>
          <w:rFonts w:eastAsia="Times New Roman"/>
          <w:i/>
          <w:iCs/>
          <w:szCs w:val="20"/>
          <w:lang w:eastAsia="ar-SA"/>
        </w:rPr>
        <w:t>Tabula Nr. 1: Cauruļvadu sistēmas stiprinājuma solis tērauda un vara cauruļvadu sistēmām:</w:t>
      </w:r>
    </w:p>
    <w:p w14:paraId="2AD3DCBD" w14:textId="77777777" w:rsidR="007C3620" w:rsidRPr="003062F8" w:rsidRDefault="007C3620" w:rsidP="003062F8">
      <w:pPr>
        <w:tabs>
          <w:tab w:val="num" w:pos="142"/>
        </w:tabs>
        <w:suppressAutoHyphens/>
        <w:autoSpaceDE w:val="0"/>
        <w:jc w:val="both"/>
        <w:rPr>
          <w:rFonts w:eastAsia="Times New Roman"/>
          <w:i/>
          <w:iCs/>
          <w:szCs w:val="20"/>
          <w:lang w:eastAsia="ar-SA"/>
        </w:rPr>
      </w:pPr>
    </w:p>
    <w:tbl>
      <w:tblPr>
        <w:tblW w:w="723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2977"/>
        <w:gridCol w:w="2949"/>
      </w:tblGrid>
      <w:tr w:rsidR="003062F8" w:rsidRPr="003062F8" w14:paraId="105686CC" w14:textId="77777777" w:rsidTr="00F909E3">
        <w:tc>
          <w:tcPr>
            <w:tcW w:w="1304" w:type="dxa"/>
            <w:vMerge w:val="restart"/>
            <w:shd w:val="clear" w:color="auto" w:fill="auto"/>
            <w:vAlign w:val="center"/>
          </w:tcPr>
          <w:p w14:paraId="53DBACD9"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Caurules diametrs, mm</w:t>
            </w:r>
          </w:p>
        </w:tc>
        <w:tc>
          <w:tcPr>
            <w:tcW w:w="5926" w:type="dxa"/>
            <w:gridSpan w:val="2"/>
            <w:shd w:val="clear" w:color="auto" w:fill="auto"/>
            <w:vAlign w:val="center"/>
          </w:tcPr>
          <w:p w14:paraId="2D82DC9F"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Attālums, starp cauruļvadu stiprināšanas elementiem, m</w:t>
            </w:r>
          </w:p>
        </w:tc>
      </w:tr>
      <w:tr w:rsidR="003062F8" w:rsidRPr="003062F8" w14:paraId="3F6181CF" w14:textId="77777777" w:rsidTr="00F909E3">
        <w:tc>
          <w:tcPr>
            <w:tcW w:w="1304" w:type="dxa"/>
            <w:vMerge/>
            <w:shd w:val="clear" w:color="auto" w:fill="auto"/>
            <w:vAlign w:val="center"/>
          </w:tcPr>
          <w:p w14:paraId="627DFB13" w14:textId="77777777" w:rsidR="003062F8" w:rsidRPr="003062F8" w:rsidRDefault="003062F8" w:rsidP="008A70A0">
            <w:pPr>
              <w:tabs>
                <w:tab w:val="num" w:pos="142"/>
              </w:tabs>
              <w:suppressAutoHyphens/>
              <w:autoSpaceDE w:val="0"/>
              <w:jc w:val="both"/>
              <w:rPr>
                <w:rFonts w:eastAsia="Times New Roman"/>
                <w:i/>
                <w:iCs/>
                <w:szCs w:val="20"/>
                <w:lang w:eastAsia="ar-SA"/>
              </w:rPr>
            </w:pPr>
          </w:p>
        </w:tc>
        <w:tc>
          <w:tcPr>
            <w:tcW w:w="2977" w:type="dxa"/>
            <w:shd w:val="clear" w:color="auto" w:fill="auto"/>
            <w:vAlign w:val="center"/>
          </w:tcPr>
          <w:p w14:paraId="1616063C"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 xml:space="preserve">Neizolētiem cauruļvadiem </w:t>
            </w:r>
          </w:p>
        </w:tc>
        <w:tc>
          <w:tcPr>
            <w:tcW w:w="2949" w:type="dxa"/>
            <w:shd w:val="clear" w:color="auto" w:fill="auto"/>
            <w:vAlign w:val="center"/>
          </w:tcPr>
          <w:p w14:paraId="65F9E8B6"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Izolētiem cauruļvadiem</w:t>
            </w:r>
          </w:p>
        </w:tc>
      </w:tr>
      <w:tr w:rsidR="003062F8" w:rsidRPr="003062F8" w14:paraId="6F8FFF18" w14:textId="77777777" w:rsidTr="00F909E3">
        <w:tc>
          <w:tcPr>
            <w:tcW w:w="1304" w:type="dxa"/>
            <w:shd w:val="clear" w:color="auto" w:fill="auto"/>
            <w:vAlign w:val="center"/>
          </w:tcPr>
          <w:p w14:paraId="1ABDA710"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15</w:t>
            </w:r>
          </w:p>
        </w:tc>
        <w:tc>
          <w:tcPr>
            <w:tcW w:w="2977" w:type="dxa"/>
            <w:shd w:val="clear" w:color="auto" w:fill="auto"/>
            <w:vAlign w:val="center"/>
          </w:tcPr>
          <w:p w14:paraId="78BEC183"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2,5</w:t>
            </w:r>
          </w:p>
        </w:tc>
        <w:tc>
          <w:tcPr>
            <w:tcW w:w="2949" w:type="dxa"/>
            <w:shd w:val="clear" w:color="auto" w:fill="auto"/>
            <w:vAlign w:val="center"/>
          </w:tcPr>
          <w:p w14:paraId="4912C157"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1,5</w:t>
            </w:r>
          </w:p>
        </w:tc>
      </w:tr>
      <w:tr w:rsidR="003062F8" w:rsidRPr="003062F8" w14:paraId="25037C1F" w14:textId="77777777" w:rsidTr="00F909E3">
        <w:tc>
          <w:tcPr>
            <w:tcW w:w="1304" w:type="dxa"/>
            <w:shd w:val="clear" w:color="auto" w:fill="auto"/>
            <w:vAlign w:val="center"/>
          </w:tcPr>
          <w:p w14:paraId="023A296B"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20</w:t>
            </w:r>
          </w:p>
        </w:tc>
        <w:tc>
          <w:tcPr>
            <w:tcW w:w="2977" w:type="dxa"/>
            <w:shd w:val="clear" w:color="auto" w:fill="auto"/>
            <w:vAlign w:val="center"/>
          </w:tcPr>
          <w:p w14:paraId="0C539E5A"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3</w:t>
            </w:r>
          </w:p>
        </w:tc>
        <w:tc>
          <w:tcPr>
            <w:tcW w:w="2949" w:type="dxa"/>
            <w:shd w:val="clear" w:color="auto" w:fill="auto"/>
            <w:vAlign w:val="center"/>
          </w:tcPr>
          <w:p w14:paraId="7EEEAA2D"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2</w:t>
            </w:r>
          </w:p>
        </w:tc>
      </w:tr>
      <w:tr w:rsidR="003062F8" w:rsidRPr="003062F8" w14:paraId="7E7F4172" w14:textId="77777777" w:rsidTr="00F909E3">
        <w:tc>
          <w:tcPr>
            <w:tcW w:w="1304" w:type="dxa"/>
            <w:shd w:val="clear" w:color="auto" w:fill="auto"/>
            <w:vAlign w:val="center"/>
          </w:tcPr>
          <w:p w14:paraId="11BD7EAA"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25</w:t>
            </w:r>
          </w:p>
        </w:tc>
        <w:tc>
          <w:tcPr>
            <w:tcW w:w="2977" w:type="dxa"/>
            <w:shd w:val="clear" w:color="auto" w:fill="auto"/>
            <w:vAlign w:val="center"/>
          </w:tcPr>
          <w:p w14:paraId="2DB10B96"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3,5</w:t>
            </w:r>
          </w:p>
        </w:tc>
        <w:tc>
          <w:tcPr>
            <w:tcW w:w="2949" w:type="dxa"/>
            <w:shd w:val="clear" w:color="auto" w:fill="auto"/>
            <w:vAlign w:val="center"/>
          </w:tcPr>
          <w:p w14:paraId="7C164C6F"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2</w:t>
            </w:r>
          </w:p>
        </w:tc>
      </w:tr>
      <w:tr w:rsidR="003062F8" w:rsidRPr="003062F8" w14:paraId="4C216578" w14:textId="77777777" w:rsidTr="00F909E3">
        <w:tc>
          <w:tcPr>
            <w:tcW w:w="1304" w:type="dxa"/>
            <w:shd w:val="clear" w:color="auto" w:fill="auto"/>
            <w:vAlign w:val="center"/>
          </w:tcPr>
          <w:p w14:paraId="72FEADD1"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32</w:t>
            </w:r>
          </w:p>
        </w:tc>
        <w:tc>
          <w:tcPr>
            <w:tcW w:w="2977" w:type="dxa"/>
            <w:shd w:val="clear" w:color="auto" w:fill="auto"/>
            <w:vAlign w:val="center"/>
          </w:tcPr>
          <w:p w14:paraId="2F5F316C"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4</w:t>
            </w:r>
          </w:p>
        </w:tc>
        <w:tc>
          <w:tcPr>
            <w:tcW w:w="2949" w:type="dxa"/>
            <w:shd w:val="clear" w:color="auto" w:fill="auto"/>
            <w:vAlign w:val="center"/>
          </w:tcPr>
          <w:p w14:paraId="71F7D7DE"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2,5</w:t>
            </w:r>
          </w:p>
        </w:tc>
      </w:tr>
      <w:tr w:rsidR="003062F8" w:rsidRPr="003062F8" w14:paraId="051BFEC2" w14:textId="77777777" w:rsidTr="00F909E3">
        <w:tc>
          <w:tcPr>
            <w:tcW w:w="1304" w:type="dxa"/>
            <w:shd w:val="clear" w:color="auto" w:fill="auto"/>
            <w:vAlign w:val="center"/>
          </w:tcPr>
          <w:p w14:paraId="383E9652"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40</w:t>
            </w:r>
          </w:p>
        </w:tc>
        <w:tc>
          <w:tcPr>
            <w:tcW w:w="2977" w:type="dxa"/>
            <w:shd w:val="clear" w:color="auto" w:fill="auto"/>
            <w:vAlign w:val="center"/>
          </w:tcPr>
          <w:p w14:paraId="54198694"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4,5</w:t>
            </w:r>
          </w:p>
        </w:tc>
        <w:tc>
          <w:tcPr>
            <w:tcW w:w="2949" w:type="dxa"/>
            <w:shd w:val="clear" w:color="auto" w:fill="auto"/>
            <w:vAlign w:val="center"/>
          </w:tcPr>
          <w:p w14:paraId="724CBDD8"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3</w:t>
            </w:r>
          </w:p>
        </w:tc>
      </w:tr>
      <w:tr w:rsidR="003062F8" w:rsidRPr="003062F8" w14:paraId="6A08A935" w14:textId="77777777" w:rsidTr="00F909E3">
        <w:tc>
          <w:tcPr>
            <w:tcW w:w="1304" w:type="dxa"/>
            <w:shd w:val="clear" w:color="auto" w:fill="auto"/>
            <w:vAlign w:val="center"/>
          </w:tcPr>
          <w:p w14:paraId="1E09128C"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50</w:t>
            </w:r>
          </w:p>
        </w:tc>
        <w:tc>
          <w:tcPr>
            <w:tcW w:w="2977" w:type="dxa"/>
            <w:shd w:val="clear" w:color="auto" w:fill="auto"/>
            <w:vAlign w:val="center"/>
          </w:tcPr>
          <w:p w14:paraId="5D1955EE"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5</w:t>
            </w:r>
          </w:p>
        </w:tc>
        <w:tc>
          <w:tcPr>
            <w:tcW w:w="2949" w:type="dxa"/>
            <w:shd w:val="clear" w:color="auto" w:fill="auto"/>
            <w:vAlign w:val="center"/>
          </w:tcPr>
          <w:p w14:paraId="300279D5"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3</w:t>
            </w:r>
          </w:p>
        </w:tc>
      </w:tr>
      <w:tr w:rsidR="003062F8" w:rsidRPr="003062F8" w14:paraId="76C1E5A7" w14:textId="77777777" w:rsidTr="00F909E3">
        <w:tc>
          <w:tcPr>
            <w:tcW w:w="1304" w:type="dxa"/>
            <w:shd w:val="clear" w:color="auto" w:fill="auto"/>
            <w:vAlign w:val="center"/>
          </w:tcPr>
          <w:p w14:paraId="6950455F" w14:textId="7DF86E41"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70,</w:t>
            </w:r>
            <w:r w:rsidR="00F909E3">
              <w:rPr>
                <w:rFonts w:eastAsia="Times New Roman"/>
                <w:i/>
                <w:iCs/>
                <w:szCs w:val="20"/>
                <w:lang w:eastAsia="ar-SA"/>
              </w:rPr>
              <w:t xml:space="preserve"> </w:t>
            </w:r>
            <w:r w:rsidRPr="003062F8">
              <w:rPr>
                <w:rFonts w:eastAsia="Times New Roman"/>
                <w:i/>
                <w:iCs/>
                <w:szCs w:val="20"/>
                <w:lang w:eastAsia="ar-SA"/>
              </w:rPr>
              <w:t>80</w:t>
            </w:r>
          </w:p>
        </w:tc>
        <w:tc>
          <w:tcPr>
            <w:tcW w:w="2977" w:type="dxa"/>
            <w:shd w:val="clear" w:color="auto" w:fill="auto"/>
            <w:vAlign w:val="center"/>
          </w:tcPr>
          <w:p w14:paraId="478235A9"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6</w:t>
            </w:r>
          </w:p>
        </w:tc>
        <w:tc>
          <w:tcPr>
            <w:tcW w:w="2949" w:type="dxa"/>
            <w:shd w:val="clear" w:color="auto" w:fill="auto"/>
            <w:vAlign w:val="center"/>
          </w:tcPr>
          <w:p w14:paraId="695180AA"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4</w:t>
            </w:r>
          </w:p>
        </w:tc>
      </w:tr>
      <w:tr w:rsidR="003062F8" w:rsidRPr="003062F8" w14:paraId="5405C76D" w14:textId="77777777" w:rsidTr="00F909E3">
        <w:tc>
          <w:tcPr>
            <w:tcW w:w="1304" w:type="dxa"/>
            <w:shd w:val="clear" w:color="auto" w:fill="auto"/>
            <w:vAlign w:val="center"/>
          </w:tcPr>
          <w:p w14:paraId="07942717"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lastRenderedPageBreak/>
              <w:t>100</w:t>
            </w:r>
          </w:p>
        </w:tc>
        <w:tc>
          <w:tcPr>
            <w:tcW w:w="2977" w:type="dxa"/>
            <w:shd w:val="clear" w:color="auto" w:fill="auto"/>
            <w:vAlign w:val="center"/>
          </w:tcPr>
          <w:p w14:paraId="59AC54BA"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6</w:t>
            </w:r>
          </w:p>
        </w:tc>
        <w:tc>
          <w:tcPr>
            <w:tcW w:w="2949" w:type="dxa"/>
            <w:shd w:val="clear" w:color="auto" w:fill="auto"/>
            <w:vAlign w:val="center"/>
          </w:tcPr>
          <w:p w14:paraId="433B4653"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4,5</w:t>
            </w:r>
          </w:p>
        </w:tc>
      </w:tr>
      <w:tr w:rsidR="003062F8" w:rsidRPr="003062F8" w14:paraId="2A36E4F4" w14:textId="77777777" w:rsidTr="00F909E3">
        <w:tc>
          <w:tcPr>
            <w:tcW w:w="1304" w:type="dxa"/>
            <w:shd w:val="clear" w:color="auto" w:fill="auto"/>
            <w:vAlign w:val="center"/>
          </w:tcPr>
          <w:p w14:paraId="7CC0824D"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125</w:t>
            </w:r>
          </w:p>
        </w:tc>
        <w:tc>
          <w:tcPr>
            <w:tcW w:w="2977" w:type="dxa"/>
            <w:shd w:val="clear" w:color="auto" w:fill="auto"/>
            <w:vAlign w:val="center"/>
          </w:tcPr>
          <w:p w14:paraId="0053BEC9"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7</w:t>
            </w:r>
          </w:p>
        </w:tc>
        <w:tc>
          <w:tcPr>
            <w:tcW w:w="2949" w:type="dxa"/>
            <w:shd w:val="clear" w:color="auto" w:fill="auto"/>
            <w:vAlign w:val="center"/>
          </w:tcPr>
          <w:p w14:paraId="27CACD68"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5</w:t>
            </w:r>
          </w:p>
        </w:tc>
      </w:tr>
      <w:tr w:rsidR="003062F8" w:rsidRPr="003062F8" w14:paraId="2E931F5C" w14:textId="77777777" w:rsidTr="00F909E3">
        <w:tc>
          <w:tcPr>
            <w:tcW w:w="1304" w:type="dxa"/>
            <w:shd w:val="clear" w:color="auto" w:fill="auto"/>
            <w:vAlign w:val="center"/>
          </w:tcPr>
          <w:p w14:paraId="16FA2229"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150</w:t>
            </w:r>
          </w:p>
        </w:tc>
        <w:tc>
          <w:tcPr>
            <w:tcW w:w="2977" w:type="dxa"/>
            <w:shd w:val="clear" w:color="auto" w:fill="auto"/>
            <w:vAlign w:val="center"/>
          </w:tcPr>
          <w:p w14:paraId="14FD373E"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8</w:t>
            </w:r>
          </w:p>
        </w:tc>
        <w:tc>
          <w:tcPr>
            <w:tcW w:w="2949" w:type="dxa"/>
            <w:shd w:val="clear" w:color="auto" w:fill="auto"/>
            <w:vAlign w:val="center"/>
          </w:tcPr>
          <w:p w14:paraId="513D0FC7"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6</w:t>
            </w:r>
          </w:p>
        </w:tc>
      </w:tr>
    </w:tbl>
    <w:p w14:paraId="66442A19" w14:textId="17E7C292" w:rsidR="003062F8" w:rsidRDefault="003062F8" w:rsidP="003062F8">
      <w:pPr>
        <w:ind w:firstLine="709"/>
        <w:rPr>
          <w:i/>
          <w:iCs/>
        </w:rPr>
      </w:pPr>
    </w:p>
    <w:p w14:paraId="449EE0EA" w14:textId="77777777" w:rsidR="00F909E3" w:rsidRDefault="00F909E3" w:rsidP="00F909E3">
      <w:pPr>
        <w:tabs>
          <w:tab w:val="num" w:pos="142"/>
        </w:tabs>
        <w:suppressAutoHyphens/>
        <w:autoSpaceDE w:val="0"/>
        <w:jc w:val="both"/>
        <w:rPr>
          <w:rFonts w:eastAsia="Times New Roman"/>
          <w:i/>
          <w:iCs/>
          <w:szCs w:val="20"/>
          <w:lang w:eastAsia="ar-SA"/>
        </w:rPr>
      </w:pPr>
      <w:r w:rsidRPr="00F909E3">
        <w:rPr>
          <w:rFonts w:eastAsia="Times New Roman"/>
          <w:i/>
          <w:iCs/>
          <w:szCs w:val="20"/>
          <w:lang w:eastAsia="ar-SA"/>
        </w:rPr>
        <w:t>Tabula Nr. 2: Cauruļvadu sistēmas stiprinājuma solis polipropilēna cauruļvadu sistēmām:</w:t>
      </w:r>
    </w:p>
    <w:p w14:paraId="3E9B0F23" w14:textId="77777777" w:rsidR="007C3620" w:rsidRPr="00F909E3" w:rsidRDefault="007C3620" w:rsidP="00F909E3">
      <w:pPr>
        <w:tabs>
          <w:tab w:val="num" w:pos="142"/>
        </w:tabs>
        <w:suppressAutoHyphens/>
        <w:autoSpaceDE w:val="0"/>
        <w:jc w:val="both"/>
        <w:rPr>
          <w:rFonts w:eastAsia="Times New Roman"/>
          <w:i/>
          <w:iCs/>
          <w:szCs w:val="20"/>
          <w:lang w:eastAsia="ar-SA"/>
        </w:rPr>
      </w:pPr>
    </w:p>
    <w:tbl>
      <w:tblPr>
        <w:tblW w:w="723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5926"/>
      </w:tblGrid>
      <w:tr w:rsidR="00F909E3" w:rsidRPr="00F909E3" w14:paraId="11A06477" w14:textId="77777777" w:rsidTr="00F909E3">
        <w:trPr>
          <w:trHeight w:val="838"/>
        </w:trPr>
        <w:tc>
          <w:tcPr>
            <w:tcW w:w="1304" w:type="dxa"/>
            <w:shd w:val="clear" w:color="auto" w:fill="auto"/>
            <w:vAlign w:val="center"/>
          </w:tcPr>
          <w:p w14:paraId="1E275869"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Caurules diametrs, mm</w:t>
            </w:r>
          </w:p>
        </w:tc>
        <w:tc>
          <w:tcPr>
            <w:tcW w:w="5926" w:type="dxa"/>
            <w:shd w:val="clear" w:color="auto" w:fill="auto"/>
            <w:vAlign w:val="center"/>
          </w:tcPr>
          <w:p w14:paraId="66778118"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Attālums, starp cauruļvadu stiprināšanas elementiem, m</w:t>
            </w:r>
          </w:p>
        </w:tc>
      </w:tr>
      <w:tr w:rsidR="00F909E3" w:rsidRPr="00F909E3" w14:paraId="4B7EE9F7" w14:textId="77777777" w:rsidTr="00F909E3">
        <w:tc>
          <w:tcPr>
            <w:tcW w:w="1304" w:type="dxa"/>
            <w:shd w:val="clear" w:color="auto" w:fill="auto"/>
            <w:vAlign w:val="center"/>
          </w:tcPr>
          <w:p w14:paraId="513AEE8A"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16</w:t>
            </w:r>
          </w:p>
        </w:tc>
        <w:tc>
          <w:tcPr>
            <w:tcW w:w="5926" w:type="dxa"/>
            <w:shd w:val="clear" w:color="auto" w:fill="auto"/>
            <w:vAlign w:val="center"/>
          </w:tcPr>
          <w:p w14:paraId="5CDDFEA5"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750</w:t>
            </w:r>
          </w:p>
        </w:tc>
      </w:tr>
      <w:tr w:rsidR="00F909E3" w:rsidRPr="00F909E3" w14:paraId="1207684F" w14:textId="77777777" w:rsidTr="00F909E3">
        <w:tc>
          <w:tcPr>
            <w:tcW w:w="1304" w:type="dxa"/>
            <w:shd w:val="clear" w:color="auto" w:fill="auto"/>
            <w:vAlign w:val="center"/>
          </w:tcPr>
          <w:p w14:paraId="5EE28364"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20</w:t>
            </w:r>
          </w:p>
        </w:tc>
        <w:tc>
          <w:tcPr>
            <w:tcW w:w="5926" w:type="dxa"/>
            <w:shd w:val="clear" w:color="auto" w:fill="auto"/>
            <w:vAlign w:val="center"/>
          </w:tcPr>
          <w:p w14:paraId="32D78B4A"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800</w:t>
            </w:r>
          </w:p>
        </w:tc>
      </w:tr>
      <w:tr w:rsidR="00F909E3" w:rsidRPr="00F909E3" w14:paraId="7A92EE23" w14:textId="77777777" w:rsidTr="00F909E3">
        <w:tc>
          <w:tcPr>
            <w:tcW w:w="1304" w:type="dxa"/>
            <w:shd w:val="clear" w:color="auto" w:fill="auto"/>
            <w:vAlign w:val="center"/>
          </w:tcPr>
          <w:p w14:paraId="41394AAF"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25</w:t>
            </w:r>
          </w:p>
        </w:tc>
        <w:tc>
          <w:tcPr>
            <w:tcW w:w="5926" w:type="dxa"/>
            <w:shd w:val="clear" w:color="auto" w:fill="auto"/>
            <w:vAlign w:val="center"/>
          </w:tcPr>
          <w:p w14:paraId="4DF2E6F4"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850</w:t>
            </w:r>
          </w:p>
        </w:tc>
      </w:tr>
      <w:tr w:rsidR="00F909E3" w:rsidRPr="00F909E3" w14:paraId="5769F218" w14:textId="77777777" w:rsidTr="00F909E3">
        <w:tc>
          <w:tcPr>
            <w:tcW w:w="1304" w:type="dxa"/>
            <w:shd w:val="clear" w:color="auto" w:fill="auto"/>
            <w:vAlign w:val="center"/>
          </w:tcPr>
          <w:p w14:paraId="71C6AA33"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32</w:t>
            </w:r>
          </w:p>
        </w:tc>
        <w:tc>
          <w:tcPr>
            <w:tcW w:w="5926" w:type="dxa"/>
            <w:shd w:val="clear" w:color="auto" w:fill="auto"/>
            <w:vAlign w:val="center"/>
          </w:tcPr>
          <w:p w14:paraId="6D7C5F89"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1000</w:t>
            </w:r>
          </w:p>
        </w:tc>
      </w:tr>
      <w:tr w:rsidR="00F909E3" w:rsidRPr="00F909E3" w14:paraId="425B6109" w14:textId="77777777" w:rsidTr="00F909E3">
        <w:tc>
          <w:tcPr>
            <w:tcW w:w="1304" w:type="dxa"/>
            <w:shd w:val="clear" w:color="auto" w:fill="auto"/>
            <w:vAlign w:val="center"/>
          </w:tcPr>
          <w:p w14:paraId="16796F25"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40</w:t>
            </w:r>
          </w:p>
        </w:tc>
        <w:tc>
          <w:tcPr>
            <w:tcW w:w="5926" w:type="dxa"/>
            <w:shd w:val="clear" w:color="auto" w:fill="auto"/>
            <w:vAlign w:val="center"/>
          </w:tcPr>
          <w:p w14:paraId="4BA98B8C"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1100</w:t>
            </w:r>
          </w:p>
        </w:tc>
      </w:tr>
      <w:tr w:rsidR="00F909E3" w:rsidRPr="00F909E3" w14:paraId="26F27A31" w14:textId="77777777" w:rsidTr="00F909E3">
        <w:tc>
          <w:tcPr>
            <w:tcW w:w="1304" w:type="dxa"/>
            <w:shd w:val="clear" w:color="auto" w:fill="auto"/>
            <w:vAlign w:val="center"/>
          </w:tcPr>
          <w:p w14:paraId="46A674AE"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50</w:t>
            </w:r>
          </w:p>
        </w:tc>
        <w:tc>
          <w:tcPr>
            <w:tcW w:w="5926" w:type="dxa"/>
            <w:shd w:val="clear" w:color="auto" w:fill="auto"/>
            <w:vAlign w:val="center"/>
          </w:tcPr>
          <w:p w14:paraId="7AD70BF4"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1250</w:t>
            </w:r>
          </w:p>
        </w:tc>
      </w:tr>
      <w:tr w:rsidR="00F909E3" w:rsidRPr="00F909E3" w14:paraId="6BB91400" w14:textId="77777777" w:rsidTr="00F909E3">
        <w:tc>
          <w:tcPr>
            <w:tcW w:w="1304" w:type="dxa"/>
            <w:shd w:val="clear" w:color="auto" w:fill="auto"/>
            <w:vAlign w:val="center"/>
          </w:tcPr>
          <w:p w14:paraId="3F4668AA"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63</w:t>
            </w:r>
          </w:p>
        </w:tc>
        <w:tc>
          <w:tcPr>
            <w:tcW w:w="5926" w:type="dxa"/>
            <w:shd w:val="clear" w:color="auto" w:fill="auto"/>
            <w:vAlign w:val="center"/>
          </w:tcPr>
          <w:p w14:paraId="0B2A2AD0"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1400</w:t>
            </w:r>
          </w:p>
        </w:tc>
      </w:tr>
      <w:tr w:rsidR="00F909E3" w:rsidRPr="00F909E3" w14:paraId="07FA2D85" w14:textId="77777777" w:rsidTr="00F909E3">
        <w:tc>
          <w:tcPr>
            <w:tcW w:w="1304" w:type="dxa"/>
            <w:shd w:val="clear" w:color="auto" w:fill="auto"/>
            <w:vAlign w:val="center"/>
          </w:tcPr>
          <w:p w14:paraId="364124CF"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75</w:t>
            </w:r>
          </w:p>
        </w:tc>
        <w:tc>
          <w:tcPr>
            <w:tcW w:w="5926" w:type="dxa"/>
            <w:shd w:val="clear" w:color="auto" w:fill="auto"/>
            <w:vAlign w:val="center"/>
          </w:tcPr>
          <w:p w14:paraId="7C2DE6BF"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1550</w:t>
            </w:r>
          </w:p>
        </w:tc>
      </w:tr>
      <w:tr w:rsidR="00F909E3" w:rsidRPr="00F909E3" w14:paraId="72639B20" w14:textId="77777777" w:rsidTr="00F909E3">
        <w:tc>
          <w:tcPr>
            <w:tcW w:w="1304" w:type="dxa"/>
            <w:shd w:val="clear" w:color="auto" w:fill="auto"/>
            <w:vAlign w:val="center"/>
          </w:tcPr>
          <w:p w14:paraId="23B0EBCF"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90</w:t>
            </w:r>
          </w:p>
        </w:tc>
        <w:tc>
          <w:tcPr>
            <w:tcW w:w="5926" w:type="dxa"/>
            <w:shd w:val="clear" w:color="auto" w:fill="auto"/>
            <w:vAlign w:val="center"/>
          </w:tcPr>
          <w:p w14:paraId="55532948"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1650</w:t>
            </w:r>
          </w:p>
        </w:tc>
      </w:tr>
      <w:tr w:rsidR="00F909E3" w:rsidRPr="00F909E3" w14:paraId="5176F1B9" w14:textId="77777777" w:rsidTr="00F909E3">
        <w:tc>
          <w:tcPr>
            <w:tcW w:w="1304" w:type="dxa"/>
            <w:shd w:val="clear" w:color="auto" w:fill="auto"/>
            <w:vAlign w:val="center"/>
          </w:tcPr>
          <w:p w14:paraId="72431102"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110</w:t>
            </w:r>
          </w:p>
        </w:tc>
        <w:tc>
          <w:tcPr>
            <w:tcW w:w="5926" w:type="dxa"/>
            <w:shd w:val="clear" w:color="auto" w:fill="auto"/>
            <w:vAlign w:val="center"/>
          </w:tcPr>
          <w:p w14:paraId="11F079A2"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1850</w:t>
            </w:r>
          </w:p>
        </w:tc>
      </w:tr>
    </w:tbl>
    <w:p w14:paraId="31200766" w14:textId="77777777" w:rsidR="00F909E3" w:rsidRPr="003062F8" w:rsidRDefault="00F909E3" w:rsidP="003062F8">
      <w:pPr>
        <w:ind w:firstLine="709"/>
        <w:rPr>
          <w:i/>
          <w:iCs/>
        </w:rPr>
      </w:pPr>
    </w:p>
    <w:p w14:paraId="4C0A2C0F" w14:textId="77777777" w:rsidR="003062F8" w:rsidRPr="003062F8" w:rsidRDefault="003062F8" w:rsidP="003062F8">
      <w:pPr>
        <w:ind w:firstLine="709"/>
        <w:rPr>
          <w:i/>
          <w:iCs/>
        </w:rPr>
      </w:pPr>
      <w:r w:rsidRPr="003062F8">
        <w:rPr>
          <w:i/>
          <w:iCs/>
        </w:rPr>
        <w:t xml:space="preserve">Caurules nostiprina pie sienas vai piekarina, izmantojot cauruļu skavas ar iestrādātu gumijas lenti. </w:t>
      </w:r>
    </w:p>
    <w:p w14:paraId="3D492686" w14:textId="77777777" w:rsidR="003062F8" w:rsidRPr="003062F8" w:rsidRDefault="003062F8" w:rsidP="003062F8">
      <w:pPr>
        <w:ind w:firstLine="709"/>
        <w:rPr>
          <w:i/>
          <w:iCs/>
        </w:rPr>
      </w:pPr>
      <w:r w:rsidRPr="003062F8">
        <w:rPr>
          <w:i/>
          <w:iCs/>
        </w:rPr>
        <w:t xml:space="preserve">Tiem jāspēj noturēt caurules, ventiļu, šķidruma, izolācijas un iespējama ārēja noslogojuma svaru, kā arī jābūt izturīgiem pret ekspluatācijas un pārbaudes spiediena iedarbību. </w:t>
      </w:r>
    </w:p>
    <w:p w14:paraId="60715E4A" w14:textId="3A57ABCF" w:rsidR="003062F8" w:rsidRDefault="003062F8" w:rsidP="003062F8">
      <w:pPr>
        <w:ind w:firstLine="709"/>
        <w:rPr>
          <w:i/>
          <w:iCs/>
        </w:rPr>
      </w:pPr>
      <w:r w:rsidRPr="003062F8">
        <w:rPr>
          <w:i/>
          <w:iCs/>
        </w:rPr>
        <w:t>Cauruļu skavām jānodrošina cauruļu stabilitāte pret vibrācijām, kuras izraisa spiediena grūdieni. Šis skavas nedrīkst bojāt caurules vai arī izraisīt traucējošu troksni.</w:t>
      </w:r>
    </w:p>
    <w:p w14:paraId="2D5F0B13" w14:textId="7D9708A2" w:rsidR="004724AC" w:rsidRPr="004724AC" w:rsidRDefault="004724AC" w:rsidP="004724AC">
      <w:pPr>
        <w:ind w:firstLine="709"/>
        <w:rPr>
          <w:b/>
          <w:bCs/>
          <w:i/>
          <w:iCs/>
        </w:rPr>
      </w:pPr>
      <w:r w:rsidRPr="004724AC">
        <w:rPr>
          <w:b/>
          <w:bCs/>
          <w:i/>
          <w:iCs/>
        </w:rPr>
        <w:t>Apkures sistēmas hidrauliskās pārbaudes</w:t>
      </w:r>
    </w:p>
    <w:p w14:paraId="1E1CCC2C" w14:textId="26331BF3" w:rsidR="004724AC" w:rsidRPr="004724AC" w:rsidRDefault="004724AC" w:rsidP="004724AC">
      <w:pPr>
        <w:ind w:firstLine="709"/>
        <w:rPr>
          <w:i/>
          <w:iCs/>
        </w:rPr>
      </w:pPr>
      <w:r w:rsidRPr="004724AC">
        <w:rPr>
          <w:i/>
          <w:iCs/>
        </w:rPr>
        <w:t>Pirms apkures cauruļvadu sistēmas nodošanas, cauruļvadi ir jāizskalo ar tīru ūdeni, lai izvārītos no saduļķojuma. Skalošanas ūdens plūsmai jāatbilst projektētajam ūdens caurplūdes daudzumam caurulē.</w:t>
      </w:r>
    </w:p>
    <w:p w14:paraId="51D17206" w14:textId="62C5498B" w:rsidR="004724AC" w:rsidRPr="004724AC" w:rsidRDefault="004724AC" w:rsidP="004724AC">
      <w:pPr>
        <w:ind w:firstLine="709"/>
        <w:rPr>
          <w:i/>
          <w:iCs/>
        </w:rPr>
      </w:pPr>
      <w:r w:rsidRPr="004724AC">
        <w:rPr>
          <w:i/>
          <w:iCs/>
        </w:rPr>
        <w:t xml:space="preserve">Pēc cauruļu montāžas sistēma tiek pakļauta hidrauliskajai pārbaudei atbilstoši LVS prasībām, ar spiedienu, kas pārsniedz maksimālo darba spiedienu 1,25 reizes, bet nav zemāka par: </w:t>
      </w:r>
      <w:proofErr w:type="spellStart"/>
      <w:r w:rsidRPr="004724AC">
        <w:rPr>
          <w:i/>
          <w:iCs/>
        </w:rPr>
        <w:t>siltummaiņiem</w:t>
      </w:r>
      <w:proofErr w:type="spellEnd"/>
      <w:r w:rsidRPr="004724AC">
        <w:rPr>
          <w:i/>
          <w:iCs/>
        </w:rPr>
        <w:t>, kaloriferu iekārtām – 10 bar; apkures sistēmām – 7,5 bar</w:t>
      </w:r>
      <w:r w:rsidR="00973656">
        <w:rPr>
          <w:i/>
          <w:iCs/>
        </w:rPr>
        <w:t xml:space="preserve"> </w:t>
      </w:r>
      <w:r w:rsidR="00973656" w:rsidRPr="00973656">
        <w:rPr>
          <w:i/>
          <w:iCs/>
        </w:rPr>
        <w:t>pirms izolācijas uzklāšanas</w:t>
      </w:r>
      <w:r w:rsidRPr="004724AC">
        <w:rPr>
          <w:i/>
          <w:iCs/>
        </w:rPr>
        <w:t>.</w:t>
      </w:r>
    </w:p>
    <w:p w14:paraId="6B10394D" w14:textId="77777777" w:rsidR="004724AC" w:rsidRPr="004724AC" w:rsidRDefault="004724AC" w:rsidP="004724AC">
      <w:pPr>
        <w:ind w:firstLine="709"/>
        <w:rPr>
          <w:i/>
          <w:iCs/>
        </w:rPr>
      </w:pPr>
      <w:r w:rsidRPr="004724AC">
        <w:rPr>
          <w:i/>
          <w:iCs/>
        </w:rPr>
        <w:t xml:space="preserve"> Hidrauliskajai pārbaudei izmantots auksts ūdens. Kontroles spiediena pārbaude veicama kopā ar apkures ierīcēm. </w:t>
      </w:r>
    </w:p>
    <w:p w14:paraId="6873391B" w14:textId="77777777" w:rsidR="004724AC" w:rsidRPr="004724AC" w:rsidRDefault="004724AC" w:rsidP="004724AC">
      <w:pPr>
        <w:ind w:firstLine="709"/>
        <w:rPr>
          <w:i/>
          <w:iCs/>
        </w:rPr>
      </w:pPr>
      <w:r w:rsidRPr="004724AC">
        <w:rPr>
          <w:i/>
          <w:iCs/>
        </w:rPr>
        <w:t xml:space="preserve">Spiediena mērīšanas ierīce pieslēdzama sistēmas zemākajā punktā. Pārbaudēm lietojamas tikai tādas spiediena mērīšanas ierīces, kas uzrāda 0,1 bar spiediena izmaiņas. </w:t>
      </w:r>
    </w:p>
    <w:p w14:paraId="27629DA6" w14:textId="27105AC0" w:rsidR="004724AC" w:rsidRPr="004724AC" w:rsidRDefault="004724AC" w:rsidP="004724AC">
      <w:pPr>
        <w:ind w:firstLine="709"/>
        <w:rPr>
          <w:i/>
          <w:iCs/>
        </w:rPr>
      </w:pPr>
      <w:r w:rsidRPr="004724AC">
        <w:rPr>
          <w:i/>
          <w:iCs/>
        </w:rPr>
        <w:t>Grīdas apkures sistēmas hidrauliskās pārbaudes pārbaudījumus veicam</w:t>
      </w:r>
      <w:r>
        <w:rPr>
          <w:i/>
          <w:iCs/>
        </w:rPr>
        <w:t>i</w:t>
      </w:r>
      <w:r w:rsidRPr="004724AC">
        <w:rPr>
          <w:i/>
          <w:iCs/>
        </w:rPr>
        <w:t xml:space="preserve"> pirms grīdas betonēšanas. Hidrauliskā pārbaude tiek uzskatīta par izturētu, ja netiek konstatētas noplūdes, šuvju neblīvu savienojumu un spiediena kritums 15 minūšu laikā nepārsniedz 0,2 bar. Spiediena izmaiņas izmēģinājuma laikā nevar būt pielaistas.</w:t>
      </w:r>
    </w:p>
    <w:p w14:paraId="48C64957" w14:textId="77777777" w:rsidR="008475C6" w:rsidRDefault="004724AC" w:rsidP="004724AC">
      <w:pPr>
        <w:ind w:firstLine="709"/>
        <w:rPr>
          <w:i/>
          <w:iCs/>
        </w:rPr>
      </w:pPr>
      <w:r w:rsidRPr="004724AC">
        <w:rPr>
          <w:i/>
          <w:iCs/>
        </w:rPr>
        <w:t>Visi</w:t>
      </w:r>
      <w:r>
        <w:rPr>
          <w:i/>
          <w:iCs/>
        </w:rPr>
        <w:t>em</w:t>
      </w:r>
      <w:r w:rsidRPr="004724AC">
        <w:rPr>
          <w:i/>
          <w:iCs/>
        </w:rPr>
        <w:t xml:space="preserve"> balansēšanas vārsti</w:t>
      </w:r>
      <w:r>
        <w:rPr>
          <w:i/>
          <w:iCs/>
        </w:rPr>
        <w:t>em</w:t>
      </w:r>
      <w:r w:rsidRPr="004724AC">
        <w:rPr>
          <w:i/>
          <w:iCs/>
        </w:rPr>
        <w:t xml:space="preserve"> tiks ieregulēt</w:t>
      </w:r>
      <w:r>
        <w:rPr>
          <w:i/>
          <w:iCs/>
        </w:rPr>
        <w:t>a</w:t>
      </w:r>
      <w:r w:rsidRPr="004724AC">
        <w:rPr>
          <w:i/>
          <w:iCs/>
        </w:rPr>
        <w:t xml:space="preserve"> </w:t>
      </w:r>
      <w:r>
        <w:rPr>
          <w:i/>
          <w:iCs/>
        </w:rPr>
        <w:t>būv</w:t>
      </w:r>
      <w:r w:rsidRPr="004724AC">
        <w:rPr>
          <w:i/>
          <w:iCs/>
        </w:rPr>
        <w:t>projektā uzrādītā aprēķina caurplūde. Sistēmas ieregulēšanas rezultāti tiks apkopoti ieregulēšanas darbu pieņemšanas – nodošanas aktā.</w:t>
      </w:r>
      <w:r w:rsidR="008C30E9">
        <w:rPr>
          <w:i/>
          <w:iCs/>
        </w:rPr>
        <w:t xml:space="preserve"> </w:t>
      </w:r>
      <w:r w:rsidR="008C30E9" w:rsidRPr="008C30E9">
        <w:rPr>
          <w:i/>
          <w:iCs/>
        </w:rPr>
        <w:t xml:space="preserve">Iekārtas un agregāti jātestē atbilstoši ražotāju instrukcijām. Būvuzraugam jābūt informētam par šiem testiem vismaz 24 stundas pirms to veikšanas. </w:t>
      </w:r>
    </w:p>
    <w:p w14:paraId="79F87148" w14:textId="77777777" w:rsidR="008475C6" w:rsidRDefault="008475C6" w:rsidP="008475C6">
      <w:pPr>
        <w:ind w:firstLine="567"/>
        <w:rPr>
          <w:b/>
          <w:i/>
          <w:iCs/>
        </w:rPr>
      </w:pPr>
      <w:r>
        <w:rPr>
          <w:b/>
          <w:i/>
          <w:iCs/>
        </w:rPr>
        <w:t>APKURES CAURUĻVADI:</w:t>
      </w:r>
    </w:p>
    <w:p w14:paraId="4B1EDFD3" w14:textId="77777777" w:rsidR="008475C6" w:rsidRPr="00A769D3" w:rsidRDefault="008475C6" w:rsidP="008475C6">
      <w:pPr>
        <w:ind w:firstLine="567"/>
        <w:rPr>
          <w:bCs/>
          <w:i/>
          <w:iCs/>
        </w:rPr>
      </w:pPr>
      <w:r w:rsidRPr="00A769D3">
        <w:rPr>
          <w:bCs/>
          <w:i/>
          <w:iCs/>
        </w:rPr>
        <w:lastRenderedPageBreak/>
        <w:t xml:space="preserve">Vietās, kur pēc cauruļvadu iebūves tiem nevarēs piekļūt, neizjaucot sienu vai grīdu konstrukcijas, cauruļvadi jāizbūvē bez vītņu savienojumiem. Būvdarbu veicējam jāplāno cauruļvadu izvietojums saskaņā ar citām inženierkomunikācijām un citu sistēmu cauruļvadiem, lai tās labi iederas Būvprojektā norādītajā vietā, ņemot vērā arhitektūras un interjera prasības un piekļūšanu. </w:t>
      </w:r>
    </w:p>
    <w:p w14:paraId="7A7D877A" w14:textId="77777777" w:rsidR="008475C6" w:rsidRPr="00A769D3" w:rsidRDefault="008475C6" w:rsidP="008475C6">
      <w:pPr>
        <w:ind w:firstLine="567"/>
        <w:rPr>
          <w:bCs/>
          <w:i/>
          <w:iCs/>
        </w:rPr>
      </w:pPr>
      <w:r w:rsidRPr="00A769D3">
        <w:rPr>
          <w:bCs/>
          <w:i/>
          <w:iCs/>
        </w:rPr>
        <w:t>Ja sildķermeņu pievadu caurules jāizvieto būves ārsienās, to izvietojumam sienas konstrukcijā jābūt tādam, lai tās neaizsaltu īslaicīga siltumnesēja cirkulācijas pārtraukuma gadījumos.</w:t>
      </w:r>
    </w:p>
    <w:p w14:paraId="3CC34DC1" w14:textId="77777777" w:rsidR="008475C6" w:rsidRPr="00A769D3" w:rsidRDefault="008475C6" w:rsidP="008475C6">
      <w:pPr>
        <w:ind w:firstLine="567"/>
        <w:rPr>
          <w:bCs/>
          <w:i/>
          <w:iCs/>
        </w:rPr>
      </w:pPr>
      <w:bookmarkStart w:id="4" w:name="_Hlk152190937"/>
      <w:r w:rsidRPr="00A769D3">
        <w:rPr>
          <w:bCs/>
          <w:i/>
          <w:iCs/>
        </w:rPr>
        <w:t>Iebūvējot cauruļvadus metāla karkasa konstrukciju elementos ģipškartona plākšņu sistēmām, aizliegts sagriezt nesošos profilus vairāk nekā to nosaka LVS 98:1999 “Ģipškartona plātņu piestiprināšana – Tērauda skārda profili”.</w:t>
      </w:r>
    </w:p>
    <w:bookmarkEnd w:id="4"/>
    <w:p w14:paraId="2B8AB776" w14:textId="77777777" w:rsidR="008475C6" w:rsidRPr="00A769D3" w:rsidRDefault="008475C6" w:rsidP="008475C6">
      <w:pPr>
        <w:ind w:firstLine="567"/>
        <w:rPr>
          <w:bCs/>
          <w:i/>
          <w:iCs/>
        </w:rPr>
      </w:pPr>
      <w:r w:rsidRPr="00A769D3">
        <w:rPr>
          <w:bCs/>
          <w:i/>
          <w:iCs/>
        </w:rPr>
        <w:t>Komunikāciju šahtās un tehniskajās telpās cauruļvadus izbūvē atklāti – pie griestu un sienu konstrukcijām.</w:t>
      </w:r>
    </w:p>
    <w:p w14:paraId="03ACF540" w14:textId="77777777" w:rsidR="008475C6" w:rsidRPr="00A769D3" w:rsidRDefault="008475C6" w:rsidP="008475C6">
      <w:pPr>
        <w:ind w:firstLine="567"/>
        <w:rPr>
          <w:bCs/>
          <w:i/>
          <w:iCs/>
        </w:rPr>
      </w:pPr>
      <w:r w:rsidRPr="00A769D3">
        <w:rPr>
          <w:bCs/>
          <w:i/>
          <w:iCs/>
        </w:rPr>
        <w:t xml:space="preserve">Apkures sistēmu maģistrālos cauruļvadus un stāvvadus, kā arī </w:t>
      </w:r>
      <w:proofErr w:type="spellStart"/>
      <w:r w:rsidRPr="00A769D3">
        <w:rPr>
          <w:bCs/>
          <w:i/>
          <w:iCs/>
        </w:rPr>
        <w:t>pievadus</w:t>
      </w:r>
      <w:proofErr w:type="spellEnd"/>
      <w:r w:rsidRPr="00A769D3">
        <w:rPr>
          <w:bCs/>
          <w:i/>
          <w:iCs/>
        </w:rPr>
        <w:t xml:space="preserve"> gaisa apstrādes iekārtu kaloriferu siltumapgādes siltumnesēja sajaukšanas mezgliem jāizbūvē no tērauda caurulēm, </w:t>
      </w:r>
      <w:proofErr w:type="spellStart"/>
      <w:r w:rsidRPr="00A769D3">
        <w:rPr>
          <w:bCs/>
          <w:i/>
          <w:iCs/>
        </w:rPr>
        <w:t>pievadus</w:t>
      </w:r>
      <w:proofErr w:type="spellEnd"/>
      <w:r w:rsidRPr="00A769D3">
        <w:rPr>
          <w:bCs/>
          <w:i/>
          <w:iCs/>
        </w:rPr>
        <w:t xml:space="preserve"> pie sildķermeņiem – no vara vai </w:t>
      </w:r>
      <w:proofErr w:type="spellStart"/>
      <w:r w:rsidRPr="00A769D3">
        <w:rPr>
          <w:bCs/>
          <w:i/>
          <w:iCs/>
        </w:rPr>
        <w:t>daudzslāņu</w:t>
      </w:r>
      <w:proofErr w:type="spellEnd"/>
      <w:r w:rsidRPr="00A769D3">
        <w:rPr>
          <w:bCs/>
          <w:i/>
          <w:iCs/>
        </w:rPr>
        <w:t xml:space="preserve"> plastmasas caurulēm saskaņā ar Darba projektu.</w:t>
      </w:r>
    </w:p>
    <w:p w14:paraId="1D494163" w14:textId="77777777" w:rsidR="008475C6" w:rsidRPr="00A769D3" w:rsidRDefault="008475C6" w:rsidP="008475C6">
      <w:pPr>
        <w:ind w:firstLine="567"/>
        <w:rPr>
          <w:bCs/>
          <w:i/>
          <w:iCs/>
        </w:rPr>
      </w:pPr>
      <w:r w:rsidRPr="00A769D3">
        <w:rPr>
          <w:bCs/>
          <w:i/>
          <w:iCs/>
        </w:rPr>
        <w:t>Maģistrālajiem apkures un siltumapgādes cauruļvadiem jāparedz rūpnieciski izgatavotas un sertificētas termiskās kompensācijas ierīces, un tās jāuzstāda atbilstoši Būvprojektā norādītajām vietām.</w:t>
      </w:r>
    </w:p>
    <w:p w14:paraId="1E5E4217" w14:textId="77777777" w:rsidR="008475C6" w:rsidRPr="00A769D3" w:rsidRDefault="008475C6" w:rsidP="008475C6">
      <w:pPr>
        <w:ind w:firstLine="567"/>
        <w:rPr>
          <w:bCs/>
          <w:i/>
          <w:iCs/>
        </w:rPr>
      </w:pPr>
      <w:r w:rsidRPr="00A769D3">
        <w:rPr>
          <w:bCs/>
          <w:i/>
          <w:iCs/>
        </w:rPr>
        <w:t>Visos gadījumos, kad caurules tiek trasētas caur sienām, pārsegumiem u.t.t., būves struktūrā jābūt ieliktām metāla čaulām. Čaulu iekšējam diametram jāatbilst izbūvējamās caurules vai izolācijas ārējam diametram. Brīvai telpai starp cauruli un čaulu jābūt noblīvētai, lai nodrošinātu efektīvu, gaisu necaurlaidīgu, ugunsdrošu un trokšņu izolāciju. Atstarpes noblīvēšanai starp čaulu un cauruli vai izolāciju jāizmanto ugunsdroša mastika vai blīvējums atbilstoši ugunsdrošības prasībām.</w:t>
      </w:r>
    </w:p>
    <w:p w14:paraId="211A3F01" w14:textId="77777777" w:rsidR="008475C6" w:rsidRPr="00A769D3" w:rsidRDefault="008475C6" w:rsidP="008475C6">
      <w:pPr>
        <w:ind w:firstLine="567"/>
        <w:rPr>
          <w:bCs/>
          <w:i/>
          <w:iCs/>
        </w:rPr>
      </w:pPr>
      <w:r w:rsidRPr="00A769D3">
        <w:rPr>
          <w:bCs/>
          <w:i/>
          <w:iCs/>
        </w:rPr>
        <w:t xml:space="preserve">Tērauda caurules atļauts savienot ar </w:t>
      </w:r>
      <w:proofErr w:type="spellStart"/>
      <w:r w:rsidRPr="00A769D3">
        <w:rPr>
          <w:bCs/>
          <w:i/>
          <w:iCs/>
        </w:rPr>
        <w:t>elektro</w:t>
      </w:r>
      <w:proofErr w:type="spellEnd"/>
      <w:r w:rsidRPr="00A769D3">
        <w:rPr>
          <w:bCs/>
          <w:i/>
          <w:iCs/>
        </w:rPr>
        <w:t xml:space="preserve">/gāzes metināšanu. Pagriezienu un atzaru vietās jāizmanto rūpnieciski ražoti veidgabali. </w:t>
      </w:r>
    </w:p>
    <w:p w14:paraId="06EFCA41" w14:textId="77777777" w:rsidR="008475C6" w:rsidRPr="00A769D3" w:rsidRDefault="008475C6" w:rsidP="008475C6">
      <w:pPr>
        <w:ind w:firstLine="567"/>
        <w:rPr>
          <w:bCs/>
          <w:i/>
          <w:iCs/>
        </w:rPr>
      </w:pPr>
      <w:r w:rsidRPr="00A769D3">
        <w:rPr>
          <w:bCs/>
          <w:i/>
          <w:iCs/>
        </w:rPr>
        <w:t>Tērauda caurulēm jābūt apstrādātām ar pretkorozijas pārklājumu. Pēc montāžas darbu veikšanas caurules krāso otrreiz ar citu krāsu, lai varētu konstatēt otrreizējas krāsošanas faktu.</w:t>
      </w:r>
    </w:p>
    <w:p w14:paraId="382EDEA1" w14:textId="77777777" w:rsidR="008475C6" w:rsidRPr="00A769D3" w:rsidRDefault="008475C6" w:rsidP="008475C6">
      <w:pPr>
        <w:ind w:firstLine="567"/>
        <w:rPr>
          <w:bCs/>
          <w:i/>
          <w:iCs/>
        </w:rPr>
      </w:pPr>
      <w:r w:rsidRPr="00A769D3">
        <w:rPr>
          <w:bCs/>
          <w:i/>
          <w:iCs/>
        </w:rPr>
        <w:t>Vara caurules savstarpēji jāsavieno, tās presējot, plastmasas caurules – atbilstoši ražotāja rekomendācijām. Visi atzari no maģistrālēm un stāvvadiem jāmontē, izmantojot rūpnieciski ražotus veidgabalus.</w:t>
      </w:r>
    </w:p>
    <w:p w14:paraId="791F971C" w14:textId="77777777" w:rsidR="008475C6" w:rsidRPr="00A769D3" w:rsidRDefault="008475C6" w:rsidP="008475C6">
      <w:pPr>
        <w:ind w:firstLine="567"/>
        <w:rPr>
          <w:bCs/>
          <w:i/>
          <w:iCs/>
        </w:rPr>
      </w:pPr>
      <w:r w:rsidRPr="00A769D3">
        <w:rPr>
          <w:bCs/>
          <w:i/>
          <w:iCs/>
        </w:rPr>
        <w:t>Visiem cauruļvadiem pirms montāžas uzsākšanas jābūt notīrītiem. Cauruļvadu līnijas galos nedrīkst būt nekādu griešanas defektu. Cauruļu galiem un līkumiem jābūt vienmērīgi nogrieztiem, bez asām malām, bez rūsas, taukvielām, netīrumiem un citiem piesārņojumiem, kas var ietekmēt metināšanu.</w:t>
      </w:r>
    </w:p>
    <w:p w14:paraId="4BF4F818" w14:textId="77777777" w:rsidR="008475C6" w:rsidRPr="00A769D3" w:rsidRDefault="008475C6" w:rsidP="008475C6">
      <w:pPr>
        <w:ind w:firstLine="567"/>
        <w:rPr>
          <w:bCs/>
          <w:i/>
          <w:iCs/>
        </w:rPr>
      </w:pPr>
      <w:r w:rsidRPr="00A769D3">
        <w:rPr>
          <w:bCs/>
          <w:i/>
          <w:iCs/>
        </w:rPr>
        <w:t>Pirms metināšanas jāveic cauruļu izlīdzinājuma pareizības, platību lielumu un malu sakritības pārbaude. Metinājuma šuvēm jābūt precīzām un nedaudz izliektām (konveksām) uz augšu. Nedrīkst būt nekādu plaisu, neaizmetinātu iedobumu, apdegumu vai izkusušu metālu pēdu. Metināšanas kušņiem jābūt notīrītiem no metinājuma šuvēm.</w:t>
      </w:r>
    </w:p>
    <w:p w14:paraId="0FDE925B" w14:textId="77777777" w:rsidR="008475C6" w:rsidRPr="00A769D3" w:rsidRDefault="008475C6" w:rsidP="008475C6">
      <w:pPr>
        <w:ind w:firstLine="567"/>
        <w:rPr>
          <w:bCs/>
          <w:i/>
          <w:iCs/>
        </w:rPr>
      </w:pPr>
      <w:r w:rsidRPr="00A769D3">
        <w:rPr>
          <w:bCs/>
          <w:i/>
          <w:iCs/>
        </w:rPr>
        <w:t>Montāžas procesa un daļu metināšanas laikā jāveic periodiska metināšanas darbu kvalitātes pārbaude.</w:t>
      </w:r>
    </w:p>
    <w:p w14:paraId="68A1542B" w14:textId="77777777" w:rsidR="008475C6" w:rsidRPr="00A769D3" w:rsidRDefault="008475C6" w:rsidP="008475C6">
      <w:pPr>
        <w:ind w:firstLine="567"/>
        <w:rPr>
          <w:bCs/>
          <w:i/>
          <w:iCs/>
        </w:rPr>
      </w:pPr>
      <w:r w:rsidRPr="00A769D3">
        <w:rPr>
          <w:bCs/>
          <w:i/>
          <w:iCs/>
        </w:rPr>
        <w:t xml:space="preserve">Cauruļu vītņu savienojumi jāblīvē ar liniem un blīvējamo pastu </w:t>
      </w:r>
      <w:proofErr w:type="spellStart"/>
      <w:r w:rsidRPr="00A769D3">
        <w:rPr>
          <w:bCs/>
          <w:i/>
          <w:iCs/>
        </w:rPr>
        <w:t>Fermiteks</w:t>
      </w:r>
      <w:proofErr w:type="spellEnd"/>
      <w:r w:rsidRPr="00A769D3">
        <w:rPr>
          <w:bCs/>
          <w:i/>
          <w:iCs/>
        </w:rPr>
        <w:t xml:space="preserve"> vai ekvivalentu. Sintētisko </w:t>
      </w:r>
      <w:proofErr w:type="spellStart"/>
      <w:r w:rsidRPr="00A769D3">
        <w:rPr>
          <w:bCs/>
          <w:i/>
          <w:iCs/>
        </w:rPr>
        <w:t>blīvlenti</w:t>
      </w:r>
      <w:proofErr w:type="spellEnd"/>
      <w:r w:rsidRPr="00A769D3">
        <w:rPr>
          <w:bCs/>
          <w:i/>
          <w:iCs/>
        </w:rPr>
        <w:t xml:space="preserve"> (</w:t>
      </w:r>
      <w:proofErr w:type="spellStart"/>
      <w:r w:rsidRPr="00A769D3">
        <w:rPr>
          <w:bCs/>
          <w:i/>
          <w:iCs/>
        </w:rPr>
        <w:t>fum</w:t>
      </w:r>
      <w:proofErr w:type="spellEnd"/>
      <w:r w:rsidRPr="00A769D3">
        <w:rPr>
          <w:bCs/>
          <w:i/>
          <w:iCs/>
        </w:rPr>
        <w:t xml:space="preserve"> lenti) vītņu savienojumu blīvēšanai izmantot aizliegts.</w:t>
      </w:r>
    </w:p>
    <w:p w14:paraId="1026EEC9" w14:textId="77777777" w:rsidR="008475C6" w:rsidRPr="00A769D3" w:rsidRDefault="008475C6" w:rsidP="008475C6">
      <w:pPr>
        <w:ind w:firstLine="567"/>
        <w:rPr>
          <w:bCs/>
          <w:i/>
          <w:iCs/>
        </w:rPr>
      </w:pPr>
      <w:r w:rsidRPr="00A769D3">
        <w:rPr>
          <w:bCs/>
          <w:i/>
          <w:iCs/>
        </w:rPr>
        <w:lastRenderedPageBreak/>
        <w:t>Cauruļu galiem, kuri uzstādīšanas laikā tiek atstāti vaļā, jābūt aizbāztiem ar atbilstošiem aizbāžņiem vai vāciņiem. Aizbāžņi no lupatām vai papīra netiek atļauti. Jānodrošina, lai caurulē pēc uzstādīšanas nepaliek nekādi šķēršļi.</w:t>
      </w:r>
    </w:p>
    <w:p w14:paraId="40A33D7B" w14:textId="77777777" w:rsidR="008475C6" w:rsidRPr="00A769D3" w:rsidRDefault="008475C6" w:rsidP="008475C6">
      <w:pPr>
        <w:ind w:firstLine="567"/>
        <w:rPr>
          <w:bCs/>
          <w:i/>
          <w:iCs/>
        </w:rPr>
      </w:pPr>
      <w:r w:rsidRPr="00A769D3">
        <w:rPr>
          <w:bCs/>
          <w:i/>
          <w:iCs/>
        </w:rPr>
        <w:t>Paralēlo horizontālo cauruļu apakšējām virsmām (ieskaitot jebkādu izolāciju) jābūt kopējā līmenī. Horizontālajiem zariem jābūt nedaudz slīpiem, lai atvieglotu sistēmas atgaisošanu un tukšošanu.</w:t>
      </w:r>
    </w:p>
    <w:p w14:paraId="517A74D2" w14:textId="77777777" w:rsidR="008475C6" w:rsidRPr="00A769D3" w:rsidRDefault="008475C6" w:rsidP="008475C6">
      <w:pPr>
        <w:ind w:firstLine="567"/>
        <w:rPr>
          <w:bCs/>
          <w:i/>
          <w:iCs/>
        </w:rPr>
      </w:pPr>
      <w:r w:rsidRPr="00A769D3">
        <w:rPr>
          <w:bCs/>
          <w:i/>
          <w:iCs/>
        </w:rPr>
        <w:t>Stāvvadu un atzaru stiprināšanai jāizmanto cinkotas tērauda stiprinājuma skavas, kas paredzētas atbilstošas slodzes uzņemšanai. Starp skavu un cauruļvadu jāuzstāda gumijas starplikas. Nepieciešamības gadījumā jāparedz nekustīgi balsti.</w:t>
      </w:r>
    </w:p>
    <w:p w14:paraId="61E06DA9" w14:textId="77777777" w:rsidR="008475C6" w:rsidRDefault="008475C6" w:rsidP="008475C6">
      <w:pPr>
        <w:ind w:firstLine="567"/>
        <w:rPr>
          <w:bCs/>
          <w:i/>
          <w:iCs/>
        </w:rPr>
      </w:pPr>
      <w:r w:rsidRPr="00A769D3">
        <w:rPr>
          <w:bCs/>
          <w:i/>
          <w:iCs/>
        </w:rPr>
        <w:t>Pēc montāžas darbu pabeigšanas sistēmas cauruļvadi jāskalo.</w:t>
      </w:r>
    </w:p>
    <w:p w14:paraId="79DBD045" w14:textId="77777777" w:rsidR="008475C6" w:rsidRPr="00A769D3" w:rsidRDefault="008475C6" w:rsidP="008475C6">
      <w:pPr>
        <w:ind w:firstLine="567"/>
        <w:rPr>
          <w:b/>
          <w:i/>
          <w:iCs/>
        </w:rPr>
      </w:pPr>
      <w:bookmarkStart w:id="5" w:name="_Hlk152191000"/>
      <w:r>
        <w:rPr>
          <w:b/>
          <w:i/>
          <w:iCs/>
        </w:rPr>
        <w:t>ATTĀLUMI STARP CAURUĻVADIEM:</w:t>
      </w:r>
    </w:p>
    <w:p w14:paraId="00D1EC25" w14:textId="77777777" w:rsidR="008475C6" w:rsidRPr="00A769D3" w:rsidRDefault="008475C6" w:rsidP="008475C6">
      <w:pPr>
        <w:ind w:firstLine="567"/>
        <w:rPr>
          <w:bCs/>
          <w:i/>
          <w:iCs/>
        </w:rPr>
      </w:pPr>
      <w:r w:rsidRPr="00A769D3">
        <w:rPr>
          <w:bCs/>
          <w:i/>
          <w:iCs/>
        </w:rPr>
        <w:t>Minimālais attālums starp neizolētām caurulēm un būves struktūru:</w:t>
      </w:r>
    </w:p>
    <w:p w14:paraId="105CEB56" w14:textId="77777777" w:rsidR="008475C6" w:rsidRPr="00A769D3" w:rsidRDefault="008475C6" w:rsidP="008475C6">
      <w:pPr>
        <w:ind w:firstLine="567"/>
        <w:rPr>
          <w:bCs/>
          <w:i/>
          <w:iCs/>
        </w:rPr>
      </w:pPr>
      <w:r>
        <w:rPr>
          <w:bCs/>
          <w:i/>
          <w:iCs/>
        </w:rPr>
        <w:t xml:space="preserve">- </w:t>
      </w:r>
      <w:r w:rsidRPr="00A769D3">
        <w:rPr>
          <w:bCs/>
          <w:i/>
          <w:iCs/>
        </w:rPr>
        <w:t>caurules līdz DN 25 mm – 25 mm;</w:t>
      </w:r>
    </w:p>
    <w:p w14:paraId="57BCF5F1" w14:textId="77777777" w:rsidR="008475C6" w:rsidRPr="00A769D3" w:rsidRDefault="008475C6" w:rsidP="008475C6">
      <w:pPr>
        <w:ind w:firstLine="567"/>
        <w:rPr>
          <w:bCs/>
          <w:i/>
          <w:iCs/>
        </w:rPr>
      </w:pPr>
      <w:r>
        <w:rPr>
          <w:bCs/>
          <w:i/>
          <w:iCs/>
        </w:rPr>
        <w:t xml:space="preserve">- </w:t>
      </w:r>
      <w:r w:rsidRPr="00A769D3">
        <w:rPr>
          <w:bCs/>
          <w:i/>
          <w:iCs/>
        </w:rPr>
        <w:t xml:space="preserve">caurules no DN 32 līdz 50 mm – 35 mm; </w:t>
      </w:r>
    </w:p>
    <w:p w14:paraId="073410A2" w14:textId="77777777" w:rsidR="008475C6" w:rsidRPr="00A769D3" w:rsidRDefault="008475C6" w:rsidP="008475C6">
      <w:pPr>
        <w:ind w:firstLine="567"/>
        <w:rPr>
          <w:bCs/>
          <w:i/>
          <w:iCs/>
        </w:rPr>
      </w:pPr>
      <w:r>
        <w:rPr>
          <w:bCs/>
          <w:i/>
          <w:iCs/>
        </w:rPr>
        <w:t xml:space="preserve">- </w:t>
      </w:r>
      <w:r w:rsidRPr="00A769D3">
        <w:rPr>
          <w:bCs/>
          <w:i/>
          <w:iCs/>
        </w:rPr>
        <w:t>caurules virs DN 50 mm – 50 mm.</w:t>
      </w:r>
    </w:p>
    <w:p w14:paraId="736ECC33" w14:textId="77777777" w:rsidR="008475C6" w:rsidRDefault="008475C6" w:rsidP="008475C6">
      <w:pPr>
        <w:ind w:firstLine="567"/>
        <w:rPr>
          <w:bCs/>
          <w:i/>
          <w:iCs/>
        </w:rPr>
      </w:pPr>
      <w:r w:rsidRPr="00A769D3">
        <w:rPr>
          <w:bCs/>
          <w:i/>
          <w:iCs/>
        </w:rPr>
        <w:t>Minimālais attālums starp izolētām caurulēm un būves struktūru – 25 mm attiecībā uz visiem diametriem.</w:t>
      </w:r>
    </w:p>
    <w:bookmarkEnd w:id="5"/>
    <w:p w14:paraId="7C9CA6F3" w14:textId="77777777" w:rsidR="008475C6" w:rsidRPr="00A769D3" w:rsidRDefault="008475C6" w:rsidP="008475C6">
      <w:pPr>
        <w:ind w:firstLine="567"/>
        <w:rPr>
          <w:b/>
          <w:i/>
          <w:iCs/>
        </w:rPr>
      </w:pPr>
      <w:r>
        <w:rPr>
          <w:b/>
          <w:i/>
          <w:iCs/>
        </w:rPr>
        <w:t>CAURUĻVADU STIPRINĀŠANA:</w:t>
      </w:r>
    </w:p>
    <w:p w14:paraId="20BDC42C" w14:textId="77777777" w:rsidR="008475C6" w:rsidRPr="00A769D3" w:rsidRDefault="008475C6" w:rsidP="008475C6">
      <w:pPr>
        <w:ind w:firstLine="567"/>
        <w:rPr>
          <w:bCs/>
          <w:i/>
          <w:iCs/>
        </w:rPr>
      </w:pPr>
      <w:r w:rsidRPr="00A769D3">
        <w:rPr>
          <w:bCs/>
          <w:i/>
          <w:iCs/>
        </w:rPr>
        <w:t>Caurules jāatbalsta ar balsteņiem vai skavām. Atbalstiem ir jābūt uzstādītiem pie šāda maksimālā atstatuma:</w:t>
      </w:r>
    </w:p>
    <w:tbl>
      <w:tblPr>
        <w:tblpPr w:leftFromText="180" w:rightFromText="180" w:vertAnchor="text" w:horzAnchor="margin" w:tblpXSpec="center" w:tblpY="93"/>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496"/>
        <w:gridCol w:w="2496"/>
        <w:gridCol w:w="2496"/>
      </w:tblGrid>
      <w:tr w:rsidR="008475C6" w:rsidRPr="00A769D3" w14:paraId="12A0F5E3" w14:textId="77777777" w:rsidTr="00EC4FA6">
        <w:tc>
          <w:tcPr>
            <w:tcW w:w="2496" w:type="dxa"/>
            <w:vAlign w:val="center"/>
          </w:tcPr>
          <w:p w14:paraId="2B1B8442" w14:textId="77777777" w:rsidR="008475C6" w:rsidRPr="00A769D3" w:rsidRDefault="008475C6" w:rsidP="00EC4FA6">
            <w:pPr>
              <w:jc w:val="center"/>
              <w:rPr>
                <w:bCs/>
                <w:i/>
                <w:iCs/>
              </w:rPr>
            </w:pPr>
            <w:r w:rsidRPr="00A769D3">
              <w:rPr>
                <w:bCs/>
                <w:i/>
                <w:iCs/>
              </w:rPr>
              <w:t>Cauruļu DN</w:t>
            </w:r>
          </w:p>
        </w:tc>
        <w:tc>
          <w:tcPr>
            <w:tcW w:w="2496" w:type="dxa"/>
            <w:vAlign w:val="center"/>
          </w:tcPr>
          <w:p w14:paraId="59AD9B43" w14:textId="77777777" w:rsidR="008475C6" w:rsidRPr="00A769D3" w:rsidRDefault="008475C6" w:rsidP="00EC4FA6">
            <w:pPr>
              <w:jc w:val="center"/>
              <w:rPr>
                <w:bCs/>
                <w:i/>
                <w:iCs/>
              </w:rPr>
            </w:pPr>
            <w:r w:rsidRPr="00A769D3">
              <w:rPr>
                <w:bCs/>
                <w:i/>
                <w:iCs/>
              </w:rPr>
              <w:t>Attālums starp horizontālām caurulēm, mm</w:t>
            </w:r>
          </w:p>
        </w:tc>
        <w:tc>
          <w:tcPr>
            <w:tcW w:w="2496" w:type="dxa"/>
            <w:vAlign w:val="center"/>
          </w:tcPr>
          <w:p w14:paraId="742A3786" w14:textId="77777777" w:rsidR="008475C6" w:rsidRPr="00A769D3" w:rsidRDefault="008475C6" w:rsidP="00EC4FA6">
            <w:pPr>
              <w:jc w:val="center"/>
              <w:rPr>
                <w:bCs/>
                <w:i/>
                <w:iCs/>
              </w:rPr>
            </w:pPr>
            <w:r w:rsidRPr="00A769D3">
              <w:rPr>
                <w:bCs/>
                <w:i/>
                <w:iCs/>
              </w:rPr>
              <w:t>Attālums starp vertikālām caurulēm, mm</w:t>
            </w:r>
          </w:p>
        </w:tc>
      </w:tr>
      <w:tr w:rsidR="008475C6" w:rsidRPr="00A769D3" w14:paraId="4472472A" w14:textId="77777777" w:rsidTr="00EC4FA6">
        <w:tc>
          <w:tcPr>
            <w:tcW w:w="2496" w:type="dxa"/>
            <w:vAlign w:val="center"/>
          </w:tcPr>
          <w:p w14:paraId="4405AFA6" w14:textId="77777777" w:rsidR="008475C6" w:rsidRPr="00A769D3" w:rsidRDefault="008475C6" w:rsidP="00EC4FA6">
            <w:pPr>
              <w:jc w:val="center"/>
              <w:rPr>
                <w:bCs/>
                <w:i/>
                <w:iCs/>
              </w:rPr>
            </w:pPr>
            <w:r w:rsidRPr="00A769D3">
              <w:rPr>
                <w:bCs/>
                <w:i/>
                <w:iCs/>
              </w:rPr>
              <w:t>15 – 20</w:t>
            </w:r>
          </w:p>
        </w:tc>
        <w:tc>
          <w:tcPr>
            <w:tcW w:w="2496" w:type="dxa"/>
            <w:vAlign w:val="center"/>
          </w:tcPr>
          <w:p w14:paraId="29305743" w14:textId="77777777" w:rsidR="008475C6" w:rsidRPr="00A769D3" w:rsidRDefault="008475C6" w:rsidP="00EC4FA6">
            <w:pPr>
              <w:jc w:val="center"/>
              <w:rPr>
                <w:bCs/>
                <w:i/>
                <w:iCs/>
              </w:rPr>
            </w:pPr>
            <w:r w:rsidRPr="00A769D3">
              <w:rPr>
                <w:bCs/>
                <w:i/>
                <w:iCs/>
              </w:rPr>
              <w:t>1200</w:t>
            </w:r>
          </w:p>
        </w:tc>
        <w:tc>
          <w:tcPr>
            <w:tcW w:w="2496" w:type="dxa"/>
            <w:vAlign w:val="center"/>
          </w:tcPr>
          <w:p w14:paraId="3E9064A8" w14:textId="77777777" w:rsidR="008475C6" w:rsidRPr="00A769D3" w:rsidRDefault="008475C6" w:rsidP="00EC4FA6">
            <w:pPr>
              <w:jc w:val="center"/>
              <w:rPr>
                <w:bCs/>
                <w:i/>
                <w:iCs/>
              </w:rPr>
            </w:pPr>
            <w:r w:rsidRPr="00A769D3">
              <w:rPr>
                <w:bCs/>
                <w:i/>
                <w:iCs/>
              </w:rPr>
              <w:t>1800</w:t>
            </w:r>
          </w:p>
        </w:tc>
      </w:tr>
      <w:tr w:rsidR="008475C6" w:rsidRPr="00A769D3" w14:paraId="6868B573" w14:textId="77777777" w:rsidTr="00EC4FA6">
        <w:tc>
          <w:tcPr>
            <w:tcW w:w="2496" w:type="dxa"/>
            <w:vAlign w:val="center"/>
          </w:tcPr>
          <w:p w14:paraId="6F20F0B2" w14:textId="77777777" w:rsidR="008475C6" w:rsidRPr="00A769D3" w:rsidRDefault="008475C6" w:rsidP="00EC4FA6">
            <w:pPr>
              <w:jc w:val="center"/>
              <w:rPr>
                <w:bCs/>
                <w:i/>
                <w:iCs/>
              </w:rPr>
            </w:pPr>
            <w:r w:rsidRPr="00A769D3">
              <w:rPr>
                <w:bCs/>
                <w:i/>
                <w:iCs/>
              </w:rPr>
              <w:t>25 – 32</w:t>
            </w:r>
          </w:p>
        </w:tc>
        <w:tc>
          <w:tcPr>
            <w:tcW w:w="2496" w:type="dxa"/>
            <w:vAlign w:val="center"/>
          </w:tcPr>
          <w:p w14:paraId="5DBEBFB8" w14:textId="77777777" w:rsidR="008475C6" w:rsidRPr="00A769D3" w:rsidRDefault="008475C6" w:rsidP="00EC4FA6">
            <w:pPr>
              <w:jc w:val="center"/>
              <w:rPr>
                <w:bCs/>
                <w:i/>
                <w:iCs/>
              </w:rPr>
            </w:pPr>
            <w:r w:rsidRPr="00A769D3">
              <w:rPr>
                <w:bCs/>
                <w:i/>
                <w:iCs/>
              </w:rPr>
              <w:t>1800</w:t>
            </w:r>
          </w:p>
        </w:tc>
        <w:tc>
          <w:tcPr>
            <w:tcW w:w="2496" w:type="dxa"/>
            <w:vAlign w:val="center"/>
          </w:tcPr>
          <w:p w14:paraId="79CDD4C6" w14:textId="77777777" w:rsidR="008475C6" w:rsidRPr="00A769D3" w:rsidRDefault="008475C6" w:rsidP="00EC4FA6">
            <w:pPr>
              <w:jc w:val="center"/>
              <w:rPr>
                <w:bCs/>
                <w:i/>
                <w:iCs/>
              </w:rPr>
            </w:pPr>
            <w:r w:rsidRPr="00A769D3">
              <w:rPr>
                <w:bCs/>
                <w:i/>
                <w:iCs/>
              </w:rPr>
              <w:t>2400</w:t>
            </w:r>
          </w:p>
        </w:tc>
      </w:tr>
      <w:tr w:rsidR="008475C6" w:rsidRPr="00A769D3" w14:paraId="1F1E2410" w14:textId="77777777" w:rsidTr="00EC4FA6">
        <w:tc>
          <w:tcPr>
            <w:tcW w:w="2496" w:type="dxa"/>
            <w:vAlign w:val="center"/>
          </w:tcPr>
          <w:p w14:paraId="1405F0FE" w14:textId="77777777" w:rsidR="008475C6" w:rsidRPr="00A769D3" w:rsidRDefault="008475C6" w:rsidP="00EC4FA6">
            <w:pPr>
              <w:jc w:val="center"/>
              <w:rPr>
                <w:bCs/>
                <w:i/>
                <w:iCs/>
              </w:rPr>
            </w:pPr>
            <w:r w:rsidRPr="00A769D3">
              <w:rPr>
                <w:bCs/>
                <w:i/>
                <w:iCs/>
              </w:rPr>
              <w:t>40 – 65</w:t>
            </w:r>
          </w:p>
        </w:tc>
        <w:tc>
          <w:tcPr>
            <w:tcW w:w="2496" w:type="dxa"/>
            <w:vAlign w:val="center"/>
          </w:tcPr>
          <w:p w14:paraId="42FB0F8C" w14:textId="77777777" w:rsidR="008475C6" w:rsidRPr="00A769D3" w:rsidRDefault="008475C6" w:rsidP="00EC4FA6">
            <w:pPr>
              <w:jc w:val="center"/>
              <w:rPr>
                <w:bCs/>
                <w:i/>
                <w:iCs/>
              </w:rPr>
            </w:pPr>
            <w:r w:rsidRPr="00A769D3">
              <w:rPr>
                <w:bCs/>
                <w:i/>
                <w:iCs/>
              </w:rPr>
              <w:t>2400</w:t>
            </w:r>
          </w:p>
        </w:tc>
        <w:tc>
          <w:tcPr>
            <w:tcW w:w="2496" w:type="dxa"/>
            <w:vAlign w:val="center"/>
          </w:tcPr>
          <w:p w14:paraId="34904E71" w14:textId="77777777" w:rsidR="008475C6" w:rsidRPr="00A769D3" w:rsidRDefault="008475C6" w:rsidP="00EC4FA6">
            <w:pPr>
              <w:jc w:val="center"/>
              <w:rPr>
                <w:bCs/>
                <w:i/>
                <w:iCs/>
              </w:rPr>
            </w:pPr>
            <w:r w:rsidRPr="00A769D3">
              <w:rPr>
                <w:bCs/>
                <w:i/>
                <w:iCs/>
              </w:rPr>
              <w:t>3000</w:t>
            </w:r>
          </w:p>
        </w:tc>
      </w:tr>
      <w:tr w:rsidR="008475C6" w:rsidRPr="00A769D3" w14:paraId="1E334F4D" w14:textId="77777777" w:rsidTr="00EC4FA6">
        <w:tc>
          <w:tcPr>
            <w:tcW w:w="2496" w:type="dxa"/>
            <w:vAlign w:val="center"/>
          </w:tcPr>
          <w:p w14:paraId="625A3993" w14:textId="77777777" w:rsidR="008475C6" w:rsidRPr="00A769D3" w:rsidRDefault="008475C6" w:rsidP="00EC4FA6">
            <w:pPr>
              <w:jc w:val="center"/>
              <w:rPr>
                <w:bCs/>
                <w:i/>
                <w:iCs/>
              </w:rPr>
            </w:pPr>
            <w:r w:rsidRPr="00A769D3">
              <w:rPr>
                <w:bCs/>
                <w:i/>
                <w:iCs/>
              </w:rPr>
              <w:t>&gt; 65</w:t>
            </w:r>
          </w:p>
        </w:tc>
        <w:tc>
          <w:tcPr>
            <w:tcW w:w="2496" w:type="dxa"/>
            <w:vAlign w:val="center"/>
          </w:tcPr>
          <w:p w14:paraId="3A5FAC59" w14:textId="77777777" w:rsidR="008475C6" w:rsidRPr="00A769D3" w:rsidRDefault="008475C6" w:rsidP="00EC4FA6">
            <w:pPr>
              <w:jc w:val="center"/>
              <w:rPr>
                <w:bCs/>
                <w:i/>
                <w:iCs/>
              </w:rPr>
            </w:pPr>
            <w:r w:rsidRPr="00A769D3">
              <w:rPr>
                <w:bCs/>
                <w:i/>
                <w:iCs/>
              </w:rPr>
              <w:t>3000</w:t>
            </w:r>
          </w:p>
        </w:tc>
        <w:tc>
          <w:tcPr>
            <w:tcW w:w="2496" w:type="dxa"/>
            <w:vAlign w:val="center"/>
          </w:tcPr>
          <w:p w14:paraId="0363940C" w14:textId="77777777" w:rsidR="008475C6" w:rsidRPr="00A769D3" w:rsidRDefault="008475C6" w:rsidP="00EC4FA6">
            <w:pPr>
              <w:jc w:val="center"/>
              <w:rPr>
                <w:bCs/>
                <w:i/>
                <w:iCs/>
              </w:rPr>
            </w:pPr>
            <w:r w:rsidRPr="00A769D3">
              <w:rPr>
                <w:bCs/>
                <w:i/>
                <w:iCs/>
              </w:rPr>
              <w:t>3600</w:t>
            </w:r>
          </w:p>
        </w:tc>
      </w:tr>
    </w:tbl>
    <w:p w14:paraId="317606A1" w14:textId="77777777" w:rsidR="008475C6" w:rsidRPr="00A769D3" w:rsidRDefault="008475C6" w:rsidP="008475C6">
      <w:pPr>
        <w:ind w:firstLine="567"/>
        <w:rPr>
          <w:bCs/>
          <w:i/>
          <w:iCs/>
        </w:rPr>
      </w:pPr>
    </w:p>
    <w:p w14:paraId="17E9172C" w14:textId="77777777" w:rsidR="008475C6" w:rsidRPr="00A769D3" w:rsidRDefault="008475C6" w:rsidP="008475C6">
      <w:pPr>
        <w:ind w:firstLine="567"/>
        <w:rPr>
          <w:bCs/>
          <w:i/>
          <w:iCs/>
        </w:rPr>
      </w:pPr>
    </w:p>
    <w:p w14:paraId="642AADCD" w14:textId="77777777" w:rsidR="008475C6" w:rsidRPr="00A769D3" w:rsidRDefault="008475C6" w:rsidP="008475C6">
      <w:pPr>
        <w:ind w:firstLine="567"/>
        <w:rPr>
          <w:bCs/>
          <w:i/>
          <w:iCs/>
        </w:rPr>
      </w:pPr>
    </w:p>
    <w:p w14:paraId="545A81DD" w14:textId="77777777" w:rsidR="008475C6" w:rsidRPr="00A769D3" w:rsidRDefault="008475C6" w:rsidP="008475C6">
      <w:pPr>
        <w:ind w:firstLine="567"/>
        <w:rPr>
          <w:bCs/>
          <w:i/>
          <w:iCs/>
        </w:rPr>
      </w:pPr>
    </w:p>
    <w:p w14:paraId="2F34E6CF" w14:textId="77777777" w:rsidR="008475C6" w:rsidRDefault="008475C6" w:rsidP="008475C6">
      <w:pPr>
        <w:ind w:firstLine="567"/>
        <w:rPr>
          <w:bCs/>
          <w:i/>
          <w:iCs/>
        </w:rPr>
      </w:pPr>
      <w:r w:rsidRPr="00A769D3">
        <w:rPr>
          <w:bCs/>
          <w:i/>
          <w:iCs/>
        </w:rPr>
        <w:t>Būvdarbu veicējam pirms darbu uzsākšanas pilnībā jāpārliecinās, vai Būvprojektā paredzētie inženiertehnisko sistēmu atvērumi, kuru izveidošana un aizdarīšana ir nepieciešama, ir apzināti.</w:t>
      </w:r>
    </w:p>
    <w:p w14:paraId="1B875FC7" w14:textId="77777777" w:rsidR="008475C6" w:rsidRPr="00A769D3" w:rsidRDefault="008475C6" w:rsidP="008475C6">
      <w:pPr>
        <w:ind w:firstLine="567"/>
        <w:rPr>
          <w:b/>
          <w:i/>
          <w:iCs/>
        </w:rPr>
      </w:pPr>
      <w:r>
        <w:rPr>
          <w:b/>
          <w:i/>
          <w:iCs/>
        </w:rPr>
        <w:t>TEHNISKĀ ARMATŪRA:</w:t>
      </w:r>
    </w:p>
    <w:p w14:paraId="33722132" w14:textId="77777777" w:rsidR="008475C6" w:rsidRDefault="008475C6" w:rsidP="008475C6">
      <w:pPr>
        <w:ind w:firstLine="567"/>
        <w:rPr>
          <w:bCs/>
          <w:i/>
          <w:iCs/>
        </w:rPr>
      </w:pPr>
      <w:proofErr w:type="spellStart"/>
      <w:r w:rsidRPr="00A769D3">
        <w:rPr>
          <w:bCs/>
          <w:i/>
          <w:iCs/>
        </w:rPr>
        <w:t>Noslēgarmatūra</w:t>
      </w:r>
      <w:proofErr w:type="spellEnd"/>
      <w:r w:rsidRPr="00A769D3">
        <w:rPr>
          <w:bCs/>
          <w:i/>
          <w:iCs/>
        </w:rPr>
        <w:t xml:space="preserve"> (ventilis, aizbīdnis, lodveida ventilis, starp atlokiem iespīlējams puspagrieziena vārsts u.c.) jāuzstāda saskaņā ar Būvprojektā norādītajās vietās vai izmaiņu gadījumā, saskaņojot to ar Pasūtītāju.</w:t>
      </w:r>
    </w:p>
    <w:p w14:paraId="3C705514" w14:textId="77777777" w:rsidR="008475C6" w:rsidRDefault="008475C6" w:rsidP="008475C6">
      <w:pPr>
        <w:ind w:firstLine="567"/>
        <w:rPr>
          <w:b/>
          <w:i/>
          <w:iCs/>
        </w:rPr>
      </w:pPr>
      <w:r>
        <w:rPr>
          <w:b/>
          <w:i/>
          <w:iCs/>
        </w:rPr>
        <w:t>IZOLĀCIJA:</w:t>
      </w:r>
    </w:p>
    <w:p w14:paraId="3C7CB8E8" w14:textId="77777777" w:rsidR="008475C6" w:rsidRPr="00A769D3" w:rsidRDefault="008475C6" w:rsidP="008475C6">
      <w:pPr>
        <w:ind w:firstLine="567"/>
        <w:rPr>
          <w:bCs/>
          <w:i/>
          <w:iCs/>
        </w:rPr>
      </w:pPr>
      <w:r w:rsidRPr="00A769D3">
        <w:rPr>
          <w:bCs/>
          <w:i/>
          <w:iCs/>
        </w:rPr>
        <w:t xml:space="preserve">Lai mazinātu siltuma zudumus, apkures un kaloriferu siltumapgādes cauruļvadi jāizbūvē izolēti. Visiem maģistrālajiem apkures un vēdināšanas kaloriferu siltumapgādes cauruļvadiem, kā arī to atzariem un stāvvadiem ir jābūt izolētiem, izņemot </w:t>
      </w:r>
      <w:proofErr w:type="spellStart"/>
      <w:r w:rsidRPr="00A769D3">
        <w:rPr>
          <w:bCs/>
          <w:i/>
          <w:iCs/>
        </w:rPr>
        <w:t>pievadus</w:t>
      </w:r>
      <w:proofErr w:type="spellEnd"/>
      <w:r w:rsidRPr="00A769D3">
        <w:rPr>
          <w:bCs/>
          <w:i/>
          <w:iCs/>
        </w:rPr>
        <w:t xml:space="preserve"> uz sildķermeņiem, ja tie trasēti telpā gar sienu.</w:t>
      </w:r>
    </w:p>
    <w:p w14:paraId="17CE718D" w14:textId="77777777" w:rsidR="008475C6" w:rsidRPr="00A769D3" w:rsidRDefault="008475C6" w:rsidP="008475C6">
      <w:pPr>
        <w:ind w:firstLine="567"/>
        <w:rPr>
          <w:bCs/>
          <w:i/>
          <w:iCs/>
        </w:rPr>
      </w:pPr>
      <w:r w:rsidRPr="00A769D3">
        <w:rPr>
          <w:bCs/>
          <w:i/>
          <w:iCs/>
        </w:rPr>
        <w:t xml:space="preserve">Cauruļvadu siltumizolācija jāparedz no rūpnieciski ražotām minerālvates čaulām vai </w:t>
      </w:r>
      <w:proofErr w:type="spellStart"/>
      <w:r w:rsidRPr="00A769D3">
        <w:rPr>
          <w:bCs/>
          <w:i/>
          <w:iCs/>
        </w:rPr>
        <w:t>porgumijas</w:t>
      </w:r>
      <w:proofErr w:type="spellEnd"/>
      <w:r w:rsidRPr="00A769D3">
        <w:rPr>
          <w:bCs/>
          <w:i/>
          <w:iCs/>
        </w:rPr>
        <w:t xml:space="preserve"> (izņemot atklātas telpas), atkarībā no cauruļvadu diametra un to novietojuma.</w:t>
      </w:r>
    </w:p>
    <w:p w14:paraId="65E6FCD2" w14:textId="77777777" w:rsidR="008475C6" w:rsidRPr="00A769D3" w:rsidRDefault="008475C6" w:rsidP="008475C6">
      <w:pPr>
        <w:ind w:firstLine="567"/>
        <w:rPr>
          <w:bCs/>
          <w:i/>
          <w:iCs/>
        </w:rPr>
      </w:pPr>
      <w:r w:rsidRPr="00A769D3">
        <w:rPr>
          <w:bCs/>
          <w:i/>
          <w:iCs/>
        </w:rPr>
        <w:t>Minerālvates izolācijas biezums jāizvēlas pēc šādas tabulas, ja Būvprojektā nav norādīts savādāk:</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936"/>
        <w:gridCol w:w="3933"/>
      </w:tblGrid>
      <w:tr w:rsidR="008475C6" w:rsidRPr="00A769D3" w14:paraId="4875E57F" w14:textId="77777777" w:rsidTr="00EC4FA6">
        <w:trPr>
          <w:jc w:val="center"/>
        </w:trPr>
        <w:tc>
          <w:tcPr>
            <w:tcW w:w="3936" w:type="dxa"/>
            <w:vAlign w:val="center"/>
          </w:tcPr>
          <w:p w14:paraId="697DF2E2" w14:textId="77777777" w:rsidR="008475C6" w:rsidRPr="00A769D3" w:rsidRDefault="008475C6" w:rsidP="00EC4FA6">
            <w:pPr>
              <w:jc w:val="center"/>
              <w:rPr>
                <w:bCs/>
                <w:i/>
                <w:iCs/>
              </w:rPr>
            </w:pPr>
            <w:r w:rsidRPr="00A769D3">
              <w:rPr>
                <w:bCs/>
                <w:i/>
                <w:iCs/>
              </w:rPr>
              <w:t>Izolācijas biezums</w:t>
            </w:r>
          </w:p>
        </w:tc>
        <w:tc>
          <w:tcPr>
            <w:tcW w:w="3933" w:type="dxa"/>
            <w:vAlign w:val="center"/>
          </w:tcPr>
          <w:p w14:paraId="1FDBA5D7" w14:textId="77777777" w:rsidR="008475C6" w:rsidRPr="00A769D3" w:rsidRDefault="008475C6" w:rsidP="00EC4FA6">
            <w:pPr>
              <w:jc w:val="center"/>
              <w:rPr>
                <w:bCs/>
                <w:i/>
                <w:iCs/>
              </w:rPr>
            </w:pPr>
            <w:r w:rsidRPr="00A769D3">
              <w:rPr>
                <w:bCs/>
                <w:i/>
                <w:iCs/>
              </w:rPr>
              <w:t>Caurules DN</w:t>
            </w:r>
          </w:p>
        </w:tc>
      </w:tr>
      <w:tr w:rsidR="008475C6" w:rsidRPr="00A769D3" w14:paraId="28173AA4" w14:textId="77777777" w:rsidTr="00EC4FA6">
        <w:trPr>
          <w:jc w:val="center"/>
        </w:trPr>
        <w:tc>
          <w:tcPr>
            <w:tcW w:w="3936" w:type="dxa"/>
          </w:tcPr>
          <w:p w14:paraId="6DF22269" w14:textId="77777777" w:rsidR="008475C6" w:rsidRPr="00A769D3" w:rsidRDefault="008475C6" w:rsidP="00EC4FA6">
            <w:pPr>
              <w:jc w:val="center"/>
              <w:rPr>
                <w:bCs/>
                <w:i/>
                <w:iCs/>
              </w:rPr>
            </w:pPr>
            <w:r w:rsidRPr="00A769D3">
              <w:rPr>
                <w:bCs/>
                <w:i/>
                <w:iCs/>
              </w:rPr>
              <w:t>- 30 mm</w:t>
            </w:r>
          </w:p>
        </w:tc>
        <w:tc>
          <w:tcPr>
            <w:tcW w:w="3933" w:type="dxa"/>
          </w:tcPr>
          <w:p w14:paraId="7D1EF7D9" w14:textId="77777777" w:rsidR="008475C6" w:rsidRPr="00A769D3" w:rsidRDefault="008475C6" w:rsidP="00EC4FA6">
            <w:pPr>
              <w:jc w:val="center"/>
              <w:rPr>
                <w:bCs/>
                <w:i/>
                <w:iCs/>
              </w:rPr>
            </w:pPr>
            <w:r w:rsidRPr="00A769D3">
              <w:rPr>
                <w:bCs/>
                <w:i/>
                <w:iCs/>
              </w:rPr>
              <w:t>caurules līdz DN 25</w:t>
            </w:r>
          </w:p>
        </w:tc>
      </w:tr>
      <w:tr w:rsidR="008475C6" w:rsidRPr="00A769D3" w14:paraId="7CE35F10" w14:textId="77777777" w:rsidTr="00EC4FA6">
        <w:trPr>
          <w:jc w:val="center"/>
        </w:trPr>
        <w:tc>
          <w:tcPr>
            <w:tcW w:w="3936" w:type="dxa"/>
          </w:tcPr>
          <w:p w14:paraId="1E317455" w14:textId="77777777" w:rsidR="008475C6" w:rsidRPr="00A769D3" w:rsidRDefault="008475C6" w:rsidP="00EC4FA6">
            <w:pPr>
              <w:jc w:val="center"/>
              <w:rPr>
                <w:bCs/>
                <w:i/>
                <w:iCs/>
              </w:rPr>
            </w:pPr>
            <w:r w:rsidRPr="00A769D3">
              <w:rPr>
                <w:bCs/>
                <w:i/>
                <w:iCs/>
              </w:rPr>
              <w:t>- 40 mm</w:t>
            </w:r>
          </w:p>
        </w:tc>
        <w:tc>
          <w:tcPr>
            <w:tcW w:w="3933" w:type="dxa"/>
          </w:tcPr>
          <w:p w14:paraId="6A4890AE" w14:textId="77777777" w:rsidR="008475C6" w:rsidRPr="00A769D3" w:rsidRDefault="008475C6" w:rsidP="00EC4FA6">
            <w:pPr>
              <w:jc w:val="center"/>
              <w:rPr>
                <w:bCs/>
                <w:i/>
                <w:iCs/>
              </w:rPr>
            </w:pPr>
            <w:r w:rsidRPr="00A769D3">
              <w:rPr>
                <w:bCs/>
                <w:i/>
                <w:iCs/>
              </w:rPr>
              <w:t>caurules no DN 32 – 50</w:t>
            </w:r>
          </w:p>
        </w:tc>
      </w:tr>
      <w:tr w:rsidR="008475C6" w:rsidRPr="00A769D3" w14:paraId="155CD0EA" w14:textId="77777777" w:rsidTr="00EC4FA6">
        <w:trPr>
          <w:jc w:val="center"/>
        </w:trPr>
        <w:tc>
          <w:tcPr>
            <w:tcW w:w="3936" w:type="dxa"/>
          </w:tcPr>
          <w:p w14:paraId="39C2F2AE" w14:textId="77777777" w:rsidR="008475C6" w:rsidRPr="00A769D3" w:rsidRDefault="008475C6" w:rsidP="00EC4FA6">
            <w:pPr>
              <w:jc w:val="center"/>
              <w:rPr>
                <w:bCs/>
                <w:i/>
                <w:iCs/>
              </w:rPr>
            </w:pPr>
            <w:r w:rsidRPr="00A769D3">
              <w:rPr>
                <w:bCs/>
                <w:i/>
                <w:iCs/>
              </w:rPr>
              <w:t>- 50 mm</w:t>
            </w:r>
          </w:p>
        </w:tc>
        <w:tc>
          <w:tcPr>
            <w:tcW w:w="3933" w:type="dxa"/>
          </w:tcPr>
          <w:p w14:paraId="06E4DF72" w14:textId="77777777" w:rsidR="008475C6" w:rsidRPr="00A769D3" w:rsidRDefault="008475C6" w:rsidP="00EC4FA6">
            <w:pPr>
              <w:jc w:val="center"/>
              <w:rPr>
                <w:bCs/>
                <w:i/>
                <w:iCs/>
              </w:rPr>
            </w:pPr>
            <w:r w:rsidRPr="00A769D3">
              <w:rPr>
                <w:bCs/>
                <w:i/>
                <w:iCs/>
              </w:rPr>
              <w:t>caurules no DN 65 – 100</w:t>
            </w:r>
          </w:p>
        </w:tc>
      </w:tr>
      <w:tr w:rsidR="008475C6" w:rsidRPr="00A769D3" w14:paraId="5A2C54A3" w14:textId="77777777" w:rsidTr="00EC4FA6">
        <w:trPr>
          <w:jc w:val="center"/>
        </w:trPr>
        <w:tc>
          <w:tcPr>
            <w:tcW w:w="3936" w:type="dxa"/>
          </w:tcPr>
          <w:p w14:paraId="24C752D6" w14:textId="77777777" w:rsidR="008475C6" w:rsidRPr="00A769D3" w:rsidRDefault="008475C6" w:rsidP="00EC4FA6">
            <w:pPr>
              <w:jc w:val="center"/>
              <w:rPr>
                <w:bCs/>
                <w:i/>
                <w:iCs/>
              </w:rPr>
            </w:pPr>
            <w:r w:rsidRPr="00A769D3">
              <w:rPr>
                <w:bCs/>
                <w:i/>
                <w:iCs/>
              </w:rPr>
              <w:t>- 60 mm</w:t>
            </w:r>
          </w:p>
        </w:tc>
        <w:tc>
          <w:tcPr>
            <w:tcW w:w="3933" w:type="dxa"/>
          </w:tcPr>
          <w:p w14:paraId="0DC1AD91" w14:textId="77777777" w:rsidR="008475C6" w:rsidRPr="00A769D3" w:rsidRDefault="008475C6" w:rsidP="00EC4FA6">
            <w:pPr>
              <w:jc w:val="center"/>
              <w:rPr>
                <w:bCs/>
                <w:i/>
                <w:iCs/>
              </w:rPr>
            </w:pPr>
            <w:r w:rsidRPr="00A769D3">
              <w:rPr>
                <w:bCs/>
                <w:i/>
                <w:iCs/>
              </w:rPr>
              <w:t>caurules, kuras resnākas par DN 100</w:t>
            </w:r>
          </w:p>
        </w:tc>
      </w:tr>
    </w:tbl>
    <w:p w14:paraId="71B7DD8F" w14:textId="77777777" w:rsidR="008475C6" w:rsidRPr="00A769D3" w:rsidRDefault="008475C6" w:rsidP="008475C6">
      <w:pPr>
        <w:ind w:firstLine="567"/>
        <w:rPr>
          <w:bCs/>
          <w:i/>
          <w:iCs/>
        </w:rPr>
      </w:pPr>
      <w:r w:rsidRPr="00A769D3">
        <w:rPr>
          <w:bCs/>
          <w:i/>
          <w:iCs/>
        </w:rPr>
        <w:lastRenderedPageBreak/>
        <w:t>Minerālvates izolācijas blīvumam jābūt ≥ 80kg/m</w:t>
      </w:r>
      <w:r w:rsidRPr="00A769D3">
        <w:rPr>
          <w:bCs/>
          <w:i/>
          <w:iCs/>
          <w:vertAlign w:val="superscript"/>
        </w:rPr>
        <w:t>3</w:t>
      </w:r>
      <w:r w:rsidRPr="00A769D3">
        <w:rPr>
          <w:bCs/>
          <w:i/>
          <w:iCs/>
        </w:rPr>
        <w:t>.</w:t>
      </w:r>
    </w:p>
    <w:p w14:paraId="35BBA9D1" w14:textId="77777777" w:rsidR="008475C6" w:rsidRPr="00A769D3" w:rsidRDefault="008475C6" w:rsidP="008475C6">
      <w:pPr>
        <w:ind w:firstLine="567"/>
        <w:rPr>
          <w:bCs/>
          <w:i/>
          <w:iCs/>
        </w:rPr>
      </w:pPr>
      <w:r w:rsidRPr="00A769D3">
        <w:rPr>
          <w:bCs/>
          <w:i/>
          <w:iCs/>
        </w:rPr>
        <w:t xml:space="preserve">Ja siltumapgādes </w:t>
      </w:r>
      <w:proofErr w:type="spellStart"/>
      <w:r w:rsidRPr="00A769D3">
        <w:rPr>
          <w:bCs/>
          <w:i/>
          <w:iCs/>
        </w:rPr>
        <w:t>pievadiem</w:t>
      </w:r>
      <w:proofErr w:type="spellEnd"/>
      <w:r w:rsidRPr="00A769D3">
        <w:rPr>
          <w:bCs/>
          <w:i/>
          <w:iCs/>
        </w:rPr>
        <w:t xml:space="preserve"> paredzēts izmantot </w:t>
      </w:r>
      <w:proofErr w:type="spellStart"/>
      <w:r w:rsidRPr="00A769D3">
        <w:rPr>
          <w:bCs/>
          <w:i/>
          <w:iCs/>
        </w:rPr>
        <w:t>porgumijas</w:t>
      </w:r>
      <w:proofErr w:type="spellEnd"/>
      <w:r w:rsidRPr="00A769D3">
        <w:rPr>
          <w:bCs/>
          <w:i/>
          <w:iCs/>
        </w:rPr>
        <w:t xml:space="preserve"> siltumizolāciju, tās biezums saskaņā ar Būvprojektu, bet ne mazāks par 19 mm.</w:t>
      </w:r>
    </w:p>
    <w:p w14:paraId="7B6E7BEE" w14:textId="77777777" w:rsidR="008475C6" w:rsidRPr="00A769D3" w:rsidRDefault="008475C6" w:rsidP="008475C6">
      <w:pPr>
        <w:ind w:firstLine="567"/>
        <w:rPr>
          <w:bCs/>
          <w:i/>
          <w:iCs/>
        </w:rPr>
      </w:pPr>
      <w:r w:rsidRPr="00A769D3">
        <w:rPr>
          <w:bCs/>
          <w:i/>
          <w:iCs/>
        </w:rPr>
        <w:t>Gadījumā, kad cauruļvadi tiek iebetonēti, izolācija jāpārklāj ar materiālu, kas pasargā to no mitruma un kontakta ar betonu tā cietēšanas laikā, piemēram ar PVC pārklājumu.</w:t>
      </w:r>
    </w:p>
    <w:p w14:paraId="589564D4" w14:textId="77777777" w:rsidR="008475C6" w:rsidRPr="00A769D3" w:rsidRDefault="008475C6" w:rsidP="008475C6">
      <w:pPr>
        <w:ind w:firstLine="567"/>
        <w:rPr>
          <w:bCs/>
          <w:i/>
          <w:iCs/>
        </w:rPr>
      </w:pPr>
      <w:r w:rsidRPr="00A769D3">
        <w:rPr>
          <w:bCs/>
          <w:i/>
          <w:iCs/>
        </w:rPr>
        <w:t>Caurules nedrīkst izolēt pirms apstiprināta spiediena testa (hidrauliskās pārbaudes) veikšanas. Caurules nedrīkst nosegt pirms tās netiek izolētas un pirms izolēšanas darbs netiek pieņemts (apstiprināts).</w:t>
      </w:r>
    </w:p>
    <w:p w14:paraId="7649ED28" w14:textId="77777777" w:rsidR="008475C6" w:rsidRPr="00A769D3" w:rsidRDefault="008475C6" w:rsidP="008475C6">
      <w:pPr>
        <w:ind w:firstLine="567"/>
        <w:rPr>
          <w:bCs/>
          <w:i/>
          <w:iCs/>
        </w:rPr>
      </w:pPr>
      <w:r w:rsidRPr="00A769D3">
        <w:rPr>
          <w:bCs/>
          <w:i/>
          <w:iCs/>
        </w:rPr>
        <w:t>Visiem izolētajiem cauruļvadiem un to daļām, vietās, kur ir iespējama izolējošā pārklājuma mehāniska bojāšana (laika apstākļu graujoša ietekme, cilvēku vai dzīvnieku mehāniska iedarbība), ir jāparedz atbilstošas izturības aizsargpārklājums (plastika, lokšņu tērauda, u.c.).</w:t>
      </w:r>
    </w:p>
    <w:p w14:paraId="0D1C1710" w14:textId="77777777" w:rsidR="008475C6" w:rsidRDefault="008475C6" w:rsidP="008475C6">
      <w:pPr>
        <w:ind w:firstLine="567"/>
        <w:rPr>
          <w:b/>
          <w:i/>
          <w:iCs/>
        </w:rPr>
      </w:pPr>
      <w:r>
        <w:rPr>
          <w:b/>
          <w:i/>
          <w:iCs/>
        </w:rPr>
        <w:t>MĒRĪŠANAS IERĪCES:</w:t>
      </w:r>
    </w:p>
    <w:p w14:paraId="09AD7A49" w14:textId="77777777" w:rsidR="008475C6" w:rsidRPr="006A43C5" w:rsidRDefault="008475C6" w:rsidP="008475C6">
      <w:pPr>
        <w:ind w:firstLine="567"/>
        <w:rPr>
          <w:bCs/>
          <w:i/>
          <w:iCs/>
        </w:rPr>
      </w:pPr>
      <w:r w:rsidRPr="006A43C5">
        <w:rPr>
          <w:bCs/>
          <w:i/>
          <w:iCs/>
        </w:rPr>
        <w:t xml:space="preserve">Manometru atgaisošanai un spiediena kontrolei iekārtu abās pusēs atsevišķi ir jāpievieno </w:t>
      </w:r>
      <w:proofErr w:type="spellStart"/>
      <w:r w:rsidRPr="006A43C5">
        <w:rPr>
          <w:bCs/>
          <w:i/>
          <w:iCs/>
        </w:rPr>
        <w:t>noslēgarmatūra</w:t>
      </w:r>
      <w:proofErr w:type="spellEnd"/>
      <w:r w:rsidRPr="006A43C5">
        <w:rPr>
          <w:bCs/>
          <w:i/>
          <w:iCs/>
        </w:rPr>
        <w:t xml:space="preserve"> manometru atslēgšanai.</w:t>
      </w:r>
    </w:p>
    <w:p w14:paraId="5F390235" w14:textId="77777777" w:rsidR="008475C6" w:rsidRPr="006A43C5" w:rsidRDefault="008475C6" w:rsidP="008475C6">
      <w:pPr>
        <w:ind w:firstLine="567"/>
        <w:rPr>
          <w:bCs/>
          <w:i/>
          <w:iCs/>
        </w:rPr>
      </w:pPr>
      <w:r w:rsidRPr="006A43C5">
        <w:rPr>
          <w:bCs/>
          <w:i/>
          <w:iCs/>
        </w:rPr>
        <w:t xml:space="preserve">Manometram jābūt aprīkotam ar speciālu noslēgšanas/atgaisošanas vārstu. Atgaisošanas atverei jābūt novietotai tā, lai tiktu novērsti applaucēšanās draudi. Ja nepieciešams, pirms manometra jāuzstāda hidrauliskā trieciena </w:t>
      </w:r>
      <w:proofErr w:type="spellStart"/>
      <w:r w:rsidRPr="006A43C5">
        <w:rPr>
          <w:bCs/>
          <w:i/>
          <w:iCs/>
        </w:rPr>
        <w:t>kompensators</w:t>
      </w:r>
      <w:proofErr w:type="spellEnd"/>
      <w:r w:rsidRPr="006A43C5">
        <w:rPr>
          <w:bCs/>
          <w:i/>
          <w:iCs/>
        </w:rPr>
        <w:t>. Skalai apkures tīklu sekundārajā pusē jābūt no 0 – 10 bar.</w:t>
      </w:r>
    </w:p>
    <w:p w14:paraId="2916943B" w14:textId="77777777" w:rsidR="008475C6" w:rsidRPr="006A43C5" w:rsidRDefault="008475C6" w:rsidP="008475C6">
      <w:pPr>
        <w:ind w:firstLine="567"/>
        <w:rPr>
          <w:bCs/>
          <w:i/>
          <w:iCs/>
        </w:rPr>
      </w:pPr>
      <w:r w:rsidRPr="006A43C5">
        <w:rPr>
          <w:bCs/>
          <w:i/>
          <w:iCs/>
        </w:rPr>
        <w:t>Manometriem, kas uzstādīti uz galvenajām sistēmas līnijām, jābūt verificētiem Meteoroloģijas pārvaldē. Visiem mērinstrumentiem ir jābūt ar atbilstošiem kvalitātes un atbilstības sertifikātiem.</w:t>
      </w:r>
    </w:p>
    <w:p w14:paraId="62416144" w14:textId="77777777" w:rsidR="008475C6" w:rsidRDefault="008475C6" w:rsidP="008475C6">
      <w:pPr>
        <w:ind w:firstLine="567"/>
        <w:rPr>
          <w:bCs/>
          <w:i/>
          <w:iCs/>
        </w:rPr>
      </w:pPr>
      <w:r w:rsidRPr="006A43C5">
        <w:rPr>
          <w:bCs/>
          <w:i/>
          <w:iCs/>
        </w:rPr>
        <w:t>Aizliegts uzstādīt kombinētos manometrus/termometrus.</w:t>
      </w:r>
    </w:p>
    <w:p w14:paraId="013D52A3" w14:textId="77777777" w:rsidR="008475C6" w:rsidRDefault="008475C6" w:rsidP="008475C6">
      <w:pPr>
        <w:ind w:firstLine="567"/>
        <w:rPr>
          <w:b/>
          <w:i/>
          <w:iCs/>
        </w:rPr>
      </w:pPr>
      <w:r>
        <w:rPr>
          <w:b/>
          <w:i/>
          <w:iCs/>
        </w:rPr>
        <w:t>SILTUMAPGĀDES SISTĒMAS REGULĒŠANA UN TESTĒŠANA:</w:t>
      </w:r>
    </w:p>
    <w:p w14:paraId="2897DE08" w14:textId="77777777" w:rsidR="008475C6" w:rsidRPr="006A43C5" w:rsidRDefault="008475C6" w:rsidP="008475C6">
      <w:pPr>
        <w:ind w:firstLine="567"/>
        <w:rPr>
          <w:bCs/>
          <w:i/>
          <w:iCs/>
        </w:rPr>
      </w:pPr>
      <w:r w:rsidRPr="006A43C5">
        <w:rPr>
          <w:bCs/>
          <w:i/>
          <w:iCs/>
        </w:rPr>
        <w:t>Sistēmu regulācija ir jāveic atbilstoši Būvprojekta dokumentācijai. Pirms regulēšanas sūkņiem ir jābūt pārbaudītiem (</w:t>
      </w:r>
      <w:proofErr w:type="spellStart"/>
      <w:r w:rsidRPr="006A43C5">
        <w:rPr>
          <w:bCs/>
          <w:i/>
          <w:iCs/>
        </w:rPr>
        <w:t>bezatteikuma</w:t>
      </w:r>
      <w:proofErr w:type="spellEnd"/>
      <w:r w:rsidRPr="006A43C5">
        <w:rPr>
          <w:bCs/>
          <w:i/>
          <w:iCs/>
        </w:rPr>
        <w:t xml:space="preserve"> darbība vienas nedēļas laikā), cauruļvadiem un filtriem – iztīrītiem.</w:t>
      </w:r>
    </w:p>
    <w:p w14:paraId="652D8FD4" w14:textId="77777777" w:rsidR="008475C6" w:rsidRPr="006A43C5" w:rsidRDefault="008475C6" w:rsidP="008475C6">
      <w:pPr>
        <w:ind w:firstLine="567"/>
        <w:rPr>
          <w:bCs/>
          <w:i/>
          <w:iCs/>
        </w:rPr>
      </w:pPr>
      <w:proofErr w:type="spellStart"/>
      <w:r w:rsidRPr="006A43C5">
        <w:rPr>
          <w:bCs/>
          <w:i/>
          <w:iCs/>
        </w:rPr>
        <w:t>Divcauruļu</w:t>
      </w:r>
      <w:proofErr w:type="spellEnd"/>
      <w:r w:rsidRPr="006A43C5">
        <w:rPr>
          <w:bCs/>
          <w:i/>
          <w:iCs/>
        </w:rPr>
        <w:t xml:space="preserve"> apkures sistēmas radiatori jābalansē atbilstoši projektētajai caurplūdei pie pilnīgi atvērta vārsta un atvienotas termostata galvas.</w:t>
      </w:r>
    </w:p>
    <w:p w14:paraId="1FF3A2D4" w14:textId="77777777" w:rsidR="008475C6" w:rsidRDefault="008475C6" w:rsidP="008475C6">
      <w:pPr>
        <w:ind w:firstLine="567"/>
        <w:rPr>
          <w:b/>
          <w:i/>
          <w:iCs/>
        </w:rPr>
      </w:pPr>
      <w:r>
        <w:rPr>
          <w:b/>
          <w:i/>
          <w:iCs/>
        </w:rPr>
        <w:t>MARĶĒŠANA UN IEREGULĒŠANA:</w:t>
      </w:r>
    </w:p>
    <w:p w14:paraId="60BA62E6" w14:textId="77777777" w:rsidR="008475C6" w:rsidRPr="006A43C5" w:rsidRDefault="008475C6" w:rsidP="008475C6">
      <w:pPr>
        <w:ind w:firstLine="567"/>
        <w:rPr>
          <w:bCs/>
          <w:i/>
          <w:iCs/>
        </w:rPr>
      </w:pPr>
      <w:r w:rsidRPr="006A43C5">
        <w:rPr>
          <w:bCs/>
          <w:i/>
          <w:iCs/>
        </w:rPr>
        <w:t xml:space="preserve">Pēc sistēmas montāžas darbu pabeigšanas Būvdarbu veicējs izstrādā </w:t>
      </w:r>
      <w:proofErr w:type="spellStart"/>
      <w:r w:rsidRPr="006A43C5">
        <w:rPr>
          <w:bCs/>
          <w:i/>
          <w:iCs/>
        </w:rPr>
        <w:t>izpildrasējumus</w:t>
      </w:r>
      <w:proofErr w:type="spellEnd"/>
      <w:r w:rsidRPr="006A43C5">
        <w:rPr>
          <w:bCs/>
          <w:i/>
          <w:iCs/>
        </w:rPr>
        <w:t xml:space="preserve"> uz Būvprojekta bāzes pamata, norādot izmaiņas, kuras radušās sistēmas montāžas laikā. Visa </w:t>
      </w:r>
      <w:proofErr w:type="spellStart"/>
      <w:r w:rsidRPr="006A43C5">
        <w:rPr>
          <w:bCs/>
          <w:i/>
          <w:iCs/>
        </w:rPr>
        <w:t>noslēg</w:t>
      </w:r>
      <w:proofErr w:type="spellEnd"/>
      <w:r w:rsidRPr="006A43C5">
        <w:rPr>
          <w:bCs/>
          <w:i/>
          <w:iCs/>
        </w:rPr>
        <w:t xml:space="preserve">/regulējošā armatūra, kā arī iekārtas tiek marķētas un piekārtas pie tām atbilstošas markas. </w:t>
      </w:r>
      <w:proofErr w:type="spellStart"/>
      <w:r w:rsidRPr="006A43C5">
        <w:rPr>
          <w:bCs/>
          <w:i/>
          <w:iCs/>
        </w:rPr>
        <w:t>Izpildrasējuma</w:t>
      </w:r>
      <w:proofErr w:type="spellEnd"/>
      <w:r w:rsidRPr="006A43C5">
        <w:rPr>
          <w:bCs/>
          <w:i/>
          <w:iCs/>
        </w:rPr>
        <w:t xml:space="preserve"> plānos un shēmās jānorāda atbilstošās iekārtas vai armatūras marķējums. Aprakstā vai piezīmēs jānorāda atsevišķo apkures kontūru atslēgšanas armatūras marķējums un to atrašanās vieta būvē, lai avārijas gadījumā būtu iespējams ātri rīkoties un netiktu atslēgtas visas apkures sistēmas.</w:t>
      </w:r>
    </w:p>
    <w:p w14:paraId="6971011F" w14:textId="77777777" w:rsidR="008475C6" w:rsidRPr="006A43C5" w:rsidRDefault="008475C6" w:rsidP="008475C6">
      <w:pPr>
        <w:ind w:firstLine="567"/>
        <w:rPr>
          <w:bCs/>
          <w:i/>
          <w:iCs/>
        </w:rPr>
      </w:pPr>
      <w:r w:rsidRPr="006A43C5">
        <w:rPr>
          <w:bCs/>
          <w:i/>
          <w:iCs/>
        </w:rPr>
        <w:t>Uz maģistrālo cauruļvadu izolācijas</w:t>
      </w:r>
      <w:r>
        <w:rPr>
          <w:bCs/>
          <w:i/>
          <w:iCs/>
        </w:rPr>
        <w:t xml:space="preserve"> vai uz caurulēm ja tās netiek izolētas</w:t>
      </w:r>
      <w:r w:rsidRPr="006A43C5">
        <w:rPr>
          <w:bCs/>
          <w:i/>
          <w:iCs/>
        </w:rPr>
        <w:t xml:space="preserve"> jāuzlīmē marķējums</w:t>
      </w:r>
      <w:r>
        <w:rPr>
          <w:bCs/>
          <w:i/>
          <w:iCs/>
        </w:rPr>
        <w:t xml:space="preserve"> atbilstoši DIN 2403</w:t>
      </w:r>
      <w:r w:rsidRPr="006A43C5">
        <w:rPr>
          <w:bCs/>
          <w:i/>
          <w:iCs/>
        </w:rPr>
        <w:t>, norādot sistēmu un siltumnesēja plūsmas virzienu.</w:t>
      </w:r>
    </w:p>
    <w:p w14:paraId="2F44EDDC" w14:textId="77777777" w:rsidR="008475C6" w:rsidRPr="006A43C5" w:rsidRDefault="008475C6" w:rsidP="008475C6">
      <w:pPr>
        <w:ind w:firstLine="567"/>
        <w:rPr>
          <w:bCs/>
          <w:i/>
          <w:iCs/>
        </w:rPr>
      </w:pPr>
      <w:r w:rsidRPr="006A43C5">
        <w:rPr>
          <w:bCs/>
          <w:i/>
          <w:iCs/>
        </w:rPr>
        <w:t>Pēc sistēmas montāžas darbu pabeigšanas, skalošanas, uzpildīšanas, uzsildīšanas un atgaisošanas jāveic sistēmas ieregulēšanas darbi. Visiem caurplūdes regulēšanas vārstiem (balansēšanas vārstiem) jāieregulē Būvprojektā uzrādītā aprēķina caurplūde. Sistēmas ieregulēšanas rezultāti jāapkopo ieregulēšanas darbu pieņemšanas nodošanas aktā, ko paraksta Būvniecības dalībnieki.</w:t>
      </w:r>
    </w:p>
    <w:p w14:paraId="0265E479" w14:textId="77777777" w:rsidR="008475C6" w:rsidRPr="006A43C5" w:rsidRDefault="008475C6" w:rsidP="008475C6">
      <w:pPr>
        <w:ind w:firstLine="567"/>
        <w:rPr>
          <w:b/>
          <w:i/>
          <w:iCs/>
        </w:rPr>
      </w:pPr>
      <w:r>
        <w:rPr>
          <w:b/>
          <w:i/>
          <w:iCs/>
        </w:rPr>
        <w:t>SILTUMMEHĀNIKA:</w:t>
      </w:r>
    </w:p>
    <w:p w14:paraId="19FA9761" w14:textId="77777777" w:rsidR="008475C6" w:rsidRPr="00513C4F" w:rsidRDefault="008475C6" w:rsidP="008475C6">
      <w:pPr>
        <w:ind w:firstLine="567"/>
        <w:rPr>
          <w:bCs/>
          <w:i/>
          <w:iCs/>
        </w:rPr>
      </w:pPr>
      <w:r w:rsidRPr="00513C4F">
        <w:rPr>
          <w:bCs/>
          <w:i/>
          <w:iCs/>
        </w:rPr>
        <w:t>Būvprojektā uzrādītās iekārtas netiek aizstātas ar ekvivalentām. Gadījumā ja nav iespējams iegādāties Būvprojektā uzrādītās iekārtas (nav pārdošanā, tiek pārtraukta to ražošana u.tml.) Būvdarbu veicējam ar Pasūtītāju pirms šo iekārtu iegādes jāsaskaņo:</w:t>
      </w:r>
    </w:p>
    <w:p w14:paraId="3D8E182B" w14:textId="77777777" w:rsidR="008475C6" w:rsidRPr="00513C4F" w:rsidRDefault="008475C6" w:rsidP="008475C6">
      <w:pPr>
        <w:ind w:firstLine="567"/>
        <w:rPr>
          <w:bCs/>
          <w:i/>
          <w:iCs/>
        </w:rPr>
      </w:pPr>
      <w:r>
        <w:rPr>
          <w:bCs/>
          <w:i/>
          <w:iCs/>
        </w:rPr>
        <w:t xml:space="preserve">- </w:t>
      </w:r>
      <w:proofErr w:type="spellStart"/>
      <w:r w:rsidRPr="00513C4F">
        <w:rPr>
          <w:bCs/>
          <w:i/>
          <w:iCs/>
        </w:rPr>
        <w:t>siltummaiņi</w:t>
      </w:r>
      <w:proofErr w:type="spellEnd"/>
      <w:r w:rsidRPr="00513C4F">
        <w:rPr>
          <w:bCs/>
          <w:i/>
          <w:iCs/>
        </w:rPr>
        <w:t>;</w:t>
      </w:r>
    </w:p>
    <w:p w14:paraId="0F41EF62" w14:textId="77777777" w:rsidR="008475C6" w:rsidRPr="00513C4F" w:rsidRDefault="008475C6" w:rsidP="008475C6">
      <w:pPr>
        <w:ind w:firstLine="567"/>
        <w:rPr>
          <w:bCs/>
          <w:i/>
          <w:iCs/>
        </w:rPr>
      </w:pPr>
      <w:r>
        <w:rPr>
          <w:bCs/>
          <w:i/>
          <w:iCs/>
        </w:rPr>
        <w:lastRenderedPageBreak/>
        <w:t xml:space="preserve">- </w:t>
      </w:r>
      <w:r w:rsidRPr="00513C4F">
        <w:rPr>
          <w:bCs/>
          <w:i/>
          <w:iCs/>
        </w:rPr>
        <w:t>sūkņi;</w:t>
      </w:r>
    </w:p>
    <w:p w14:paraId="6F893A32" w14:textId="77777777" w:rsidR="008475C6" w:rsidRPr="00513C4F" w:rsidRDefault="008475C6" w:rsidP="008475C6">
      <w:pPr>
        <w:ind w:firstLine="567"/>
        <w:rPr>
          <w:bCs/>
          <w:i/>
          <w:iCs/>
        </w:rPr>
      </w:pPr>
      <w:r>
        <w:rPr>
          <w:bCs/>
          <w:i/>
          <w:iCs/>
        </w:rPr>
        <w:t xml:space="preserve">- </w:t>
      </w:r>
      <w:r w:rsidRPr="00513C4F">
        <w:rPr>
          <w:bCs/>
          <w:i/>
          <w:iCs/>
        </w:rPr>
        <w:t>regulējošā armatūra;</w:t>
      </w:r>
    </w:p>
    <w:p w14:paraId="7E8A87D2" w14:textId="77777777" w:rsidR="008475C6" w:rsidRPr="00513C4F" w:rsidRDefault="008475C6" w:rsidP="008475C6">
      <w:pPr>
        <w:ind w:firstLine="567"/>
        <w:rPr>
          <w:bCs/>
          <w:i/>
          <w:iCs/>
        </w:rPr>
      </w:pPr>
      <w:r>
        <w:rPr>
          <w:bCs/>
          <w:i/>
          <w:iCs/>
        </w:rPr>
        <w:t xml:space="preserve">- </w:t>
      </w:r>
      <w:r w:rsidRPr="00513C4F">
        <w:rPr>
          <w:bCs/>
          <w:i/>
          <w:iCs/>
        </w:rPr>
        <w:t>procesori;</w:t>
      </w:r>
    </w:p>
    <w:p w14:paraId="238986A4" w14:textId="77777777" w:rsidR="008475C6" w:rsidRPr="00513C4F" w:rsidRDefault="008475C6" w:rsidP="008475C6">
      <w:pPr>
        <w:ind w:firstLine="567"/>
        <w:rPr>
          <w:bCs/>
          <w:i/>
          <w:iCs/>
        </w:rPr>
      </w:pPr>
      <w:r>
        <w:rPr>
          <w:bCs/>
          <w:i/>
          <w:iCs/>
        </w:rPr>
        <w:t xml:space="preserve">- </w:t>
      </w:r>
      <w:r w:rsidRPr="00513C4F">
        <w:rPr>
          <w:bCs/>
          <w:i/>
          <w:iCs/>
        </w:rPr>
        <w:t>karstā ūdens sagatavošanas boileri;</w:t>
      </w:r>
    </w:p>
    <w:p w14:paraId="6DFF0516" w14:textId="77777777" w:rsidR="008475C6" w:rsidRPr="00513C4F" w:rsidRDefault="008475C6" w:rsidP="008475C6">
      <w:pPr>
        <w:ind w:firstLine="567"/>
        <w:rPr>
          <w:bCs/>
          <w:i/>
          <w:iCs/>
        </w:rPr>
      </w:pPr>
      <w:r>
        <w:rPr>
          <w:bCs/>
          <w:i/>
          <w:iCs/>
        </w:rPr>
        <w:t xml:space="preserve">- </w:t>
      </w:r>
      <w:r w:rsidRPr="00513C4F">
        <w:rPr>
          <w:bCs/>
          <w:i/>
          <w:iCs/>
        </w:rPr>
        <w:t>citas sastāvdaļas pēc Būvniecības dalībnieku pieprasījuma.</w:t>
      </w:r>
    </w:p>
    <w:p w14:paraId="6B731014" w14:textId="77777777" w:rsidR="008475C6" w:rsidRPr="00513C4F" w:rsidRDefault="008475C6" w:rsidP="008475C6">
      <w:pPr>
        <w:ind w:firstLine="567"/>
        <w:rPr>
          <w:bCs/>
          <w:i/>
          <w:iCs/>
        </w:rPr>
      </w:pPr>
      <w:r w:rsidRPr="00513C4F">
        <w:rPr>
          <w:bCs/>
          <w:i/>
          <w:iCs/>
        </w:rPr>
        <w:t>Termometri un manometri jāuzstāda saskaņā ar apstiprināto Būvprojektu, kā arī ražotāju prasībām/rekomendācijām.</w:t>
      </w:r>
    </w:p>
    <w:p w14:paraId="383CCF78" w14:textId="77777777" w:rsidR="008475C6" w:rsidRPr="00513C4F" w:rsidRDefault="008475C6" w:rsidP="008475C6">
      <w:pPr>
        <w:ind w:firstLine="567"/>
        <w:rPr>
          <w:bCs/>
          <w:i/>
          <w:iCs/>
        </w:rPr>
      </w:pPr>
      <w:r w:rsidRPr="00513C4F">
        <w:rPr>
          <w:bCs/>
          <w:i/>
          <w:iCs/>
        </w:rPr>
        <w:t xml:space="preserve">Termometriem jābūt spirta, iegremdējamiem </w:t>
      </w:r>
      <w:proofErr w:type="spellStart"/>
      <w:r w:rsidRPr="00513C4F">
        <w:rPr>
          <w:bCs/>
          <w:i/>
          <w:iCs/>
        </w:rPr>
        <w:t>aizsargkorpusā</w:t>
      </w:r>
      <w:proofErr w:type="spellEnd"/>
      <w:r w:rsidRPr="00513C4F">
        <w:rPr>
          <w:bCs/>
          <w:i/>
          <w:iCs/>
        </w:rPr>
        <w:t xml:space="preserve"> ar montāžas čaulu un mērāmās temperatūras diapazonu 0</w:t>
      </w:r>
      <w:r w:rsidRPr="00513C4F">
        <w:rPr>
          <w:bCs/>
          <w:i/>
          <w:iCs/>
          <w:vertAlign w:val="superscript"/>
        </w:rPr>
        <w:t xml:space="preserve">o </w:t>
      </w:r>
      <w:r w:rsidRPr="00513C4F">
        <w:rPr>
          <w:bCs/>
          <w:i/>
          <w:iCs/>
        </w:rPr>
        <w:t>– 120</w:t>
      </w:r>
      <w:r w:rsidRPr="00513C4F">
        <w:rPr>
          <w:bCs/>
          <w:i/>
          <w:iCs/>
          <w:vertAlign w:val="superscript"/>
        </w:rPr>
        <w:t>o</w:t>
      </w:r>
      <w:r w:rsidRPr="00513C4F">
        <w:rPr>
          <w:bCs/>
          <w:i/>
          <w:iCs/>
        </w:rPr>
        <w:t xml:space="preserve">C sistēmas sekundārā pusē ar precizitāti </w:t>
      </w:r>
      <w:r w:rsidRPr="00513C4F">
        <w:rPr>
          <w:bCs/>
          <w:i/>
          <w:iCs/>
        </w:rPr>
        <w:sym w:font="Symbol" w:char="F0B1"/>
      </w:r>
      <w:r w:rsidRPr="00513C4F">
        <w:rPr>
          <w:bCs/>
          <w:i/>
          <w:iCs/>
        </w:rPr>
        <w:t>1</w:t>
      </w:r>
      <w:r w:rsidRPr="00513C4F">
        <w:rPr>
          <w:bCs/>
          <w:i/>
          <w:iCs/>
          <w:vertAlign w:val="superscript"/>
        </w:rPr>
        <w:t xml:space="preserve"> </w:t>
      </w:r>
      <w:proofErr w:type="spellStart"/>
      <w:r w:rsidRPr="00513C4F">
        <w:rPr>
          <w:bCs/>
          <w:i/>
          <w:iCs/>
          <w:vertAlign w:val="superscript"/>
        </w:rPr>
        <w:t>o</w:t>
      </w:r>
      <w:r w:rsidRPr="00513C4F">
        <w:rPr>
          <w:bCs/>
          <w:i/>
          <w:iCs/>
        </w:rPr>
        <w:t>C</w:t>
      </w:r>
      <w:proofErr w:type="spellEnd"/>
      <w:r w:rsidRPr="00513C4F">
        <w:rPr>
          <w:bCs/>
          <w:i/>
          <w:iCs/>
        </w:rPr>
        <w:t>.</w:t>
      </w:r>
    </w:p>
    <w:p w14:paraId="0FF00058" w14:textId="77777777" w:rsidR="008475C6" w:rsidRPr="00513C4F" w:rsidRDefault="008475C6" w:rsidP="008475C6">
      <w:pPr>
        <w:ind w:firstLine="567"/>
        <w:rPr>
          <w:bCs/>
          <w:i/>
          <w:iCs/>
        </w:rPr>
      </w:pPr>
      <w:r w:rsidRPr="00513C4F">
        <w:rPr>
          <w:bCs/>
          <w:i/>
          <w:iCs/>
        </w:rPr>
        <w:t xml:space="preserve">Termometriem jābūt spirta, iegremdējamiem </w:t>
      </w:r>
      <w:proofErr w:type="spellStart"/>
      <w:r w:rsidRPr="00513C4F">
        <w:rPr>
          <w:bCs/>
          <w:i/>
          <w:iCs/>
        </w:rPr>
        <w:t>aizsargkorpusā</w:t>
      </w:r>
      <w:proofErr w:type="spellEnd"/>
      <w:r w:rsidRPr="00513C4F">
        <w:rPr>
          <w:bCs/>
          <w:i/>
          <w:iCs/>
        </w:rPr>
        <w:t xml:space="preserve"> ar montāžas čaulu un mērāmās temperatūras diapazonu 0</w:t>
      </w:r>
      <w:r w:rsidRPr="00513C4F">
        <w:rPr>
          <w:bCs/>
          <w:i/>
          <w:iCs/>
          <w:vertAlign w:val="superscript"/>
        </w:rPr>
        <w:t xml:space="preserve">o </w:t>
      </w:r>
      <w:r w:rsidRPr="00513C4F">
        <w:rPr>
          <w:bCs/>
          <w:i/>
          <w:iCs/>
        </w:rPr>
        <w:t>– 160</w:t>
      </w:r>
      <w:r w:rsidRPr="00513C4F">
        <w:rPr>
          <w:bCs/>
          <w:i/>
          <w:iCs/>
          <w:vertAlign w:val="superscript"/>
        </w:rPr>
        <w:t>o</w:t>
      </w:r>
      <w:r w:rsidRPr="00513C4F">
        <w:rPr>
          <w:bCs/>
          <w:i/>
          <w:iCs/>
        </w:rPr>
        <w:t xml:space="preserve">C sistēmas primārā pusē ar precizitāti </w:t>
      </w:r>
      <w:r w:rsidRPr="00513C4F">
        <w:rPr>
          <w:bCs/>
          <w:i/>
          <w:iCs/>
        </w:rPr>
        <w:sym w:font="Symbol" w:char="F0B1"/>
      </w:r>
      <w:r w:rsidRPr="00513C4F">
        <w:rPr>
          <w:bCs/>
          <w:i/>
          <w:iCs/>
        </w:rPr>
        <w:t>1</w:t>
      </w:r>
      <w:r w:rsidRPr="00513C4F">
        <w:rPr>
          <w:bCs/>
          <w:i/>
          <w:iCs/>
          <w:vertAlign w:val="superscript"/>
        </w:rPr>
        <w:t xml:space="preserve"> </w:t>
      </w:r>
      <w:proofErr w:type="spellStart"/>
      <w:r w:rsidRPr="00513C4F">
        <w:rPr>
          <w:bCs/>
          <w:i/>
          <w:iCs/>
          <w:vertAlign w:val="superscript"/>
        </w:rPr>
        <w:t>o</w:t>
      </w:r>
      <w:r w:rsidRPr="00513C4F">
        <w:rPr>
          <w:bCs/>
          <w:i/>
          <w:iCs/>
        </w:rPr>
        <w:t>C</w:t>
      </w:r>
      <w:proofErr w:type="spellEnd"/>
      <w:r w:rsidRPr="00513C4F">
        <w:rPr>
          <w:bCs/>
          <w:i/>
          <w:iCs/>
        </w:rPr>
        <w:t>.</w:t>
      </w:r>
    </w:p>
    <w:p w14:paraId="0549E9F8" w14:textId="77777777" w:rsidR="008475C6" w:rsidRPr="00513C4F" w:rsidRDefault="008475C6" w:rsidP="008475C6">
      <w:pPr>
        <w:ind w:firstLine="567"/>
        <w:rPr>
          <w:bCs/>
          <w:i/>
          <w:iCs/>
        </w:rPr>
      </w:pPr>
      <w:r w:rsidRPr="00513C4F">
        <w:rPr>
          <w:bCs/>
          <w:i/>
          <w:iCs/>
        </w:rPr>
        <w:t>Visiem cirkulācijas sūkņiem un filtriem, to spiedienu starpības un piesārņojuma kontrolei jābūt ar manometriem. Manometri jāuzstāda arī pie izplešanās traukiem sistēmu pievienojumu vietās (sistēmu uzpildīšanas vietās).</w:t>
      </w:r>
    </w:p>
    <w:p w14:paraId="7FA172D5" w14:textId="77777777" w:rsidR="008475C6" w:rsidRPr="00513C4F" w:rsidRDefault="008475C6" w:rsidP="008475C6">
      <w:pPr>
        <w:ind w:firstLine="567"/>
        <w:rPr>
          <w:bCs/>
          <w:i/>
          <w:iCs/>
        </w:rPr>
      </w:pPr>
      <w:r w:rsidRPr="00513C4F">
        <w:rPr>
          <w:bCs/>
          <w:i/>
          <w:iCs/>
        </w:rPr>
        <w:t xml:space="preserve">Manometru atgaisošanai un spiediena kontrolei iekārtu abās pusēs atsevišķi ir jāpievieno </w:t>
      </w:r>
      <w:proofErr w:type="spellStart"/>
      <w:r w:rsidRPr="00513C4F">
        <w:rPr>
          <w:bCs/>
          <w:i/>
          <w:iCs/>
        </w:rPr>
        <w:t>noslēgarmatūra</w:t>
      </w:r>
      <w:proofErr w:type="spellEnd"/>
      <w:r w:rsidRPr="00513C4F">
        <w:rPr>
          <w:bCs/>
          <w:i/>
          <w:iCs/>
        </w:rPr>
        <w:t xml:space="preserve"> manometru atslēgšanai.</w:t>
      </w:r>
    </w:p>
    <w:p w14:paraId="6FBF47DE" w14:textId="77777777" w:rsidR="008475C6" w:rsidRPr="00513C4F" w:rsidRDefault="008475C6" w:rsidP="008475C6">
      <w:pPr>
        <w:ind w:firstLine="567"/>
        <w:rPr>
          <w:bCs/>
          <w:i/>
          <w:iCs/>
        </w:rPr>
      </w:pPr>
      <w:r w:rsidRPr="00513C4F">
        <w:rPr>
          <w:bCs/>
          <w:i/>
          <w:iCs/>
        </w:rPr>
        <w:t xml:space="preserve">Manometram jābūt aprīkotam ar speciālu noslēgšanas/atgaisošanas vārstu. Atgaisošanas atverei jābūt novietotai tā, lai tiktu novērsti applaucēšanās draudi. Ja nepieciešams, pirms manometra jāuzstāda hidrauliskā trieciena </w:t>
      </w:r>
      <w:proofErr w:type="spellStart"/>
      <w:r w:rsidRPr="00513C4F">
        <w:rPr>
          <w:bCs/>
          <w:i/>
          <w:iCs/>
        </w:rPr>
        <w:t>kompensators</w:t>
      </w:r>
      <w:proofErr w:type="spellEnd"/>
      <w:r w:rsidRPr="00513C4F">
        <w:rPr>
          <w:bCs/>
          <w:i/>
          <w:iCs/>
        </w:rPr>
        <w:t xml:space="preserve">. Skalai </w:t>
      </w:r>
      <w:proofErr w:type="spellStart"/>
      <w:r w:rsidRPr="00513C4F">
        <w:rPr>
          <w:bCs/>
          <w:i/>
          <w:iCs/>
        </w:rPr>
        <w:t>siltummaiņu</w:t>
      </w:r>
      <w:proofErr w:type="spellEnd"/>
      <w:r w:rsidRPr="00513C4F">
        <w:rPr>
          <w:bCs/>
          <w:i/>
          <w:iCs/>
        </w:rPr>
        <w:t xml:space="preserve"> primārajā pusē jābūt no 0 – 16 bar.</w:t>
      </w:r>
    </w:p>
    <w:p w14:paraId="1834FE78" w14:textId="77777777" w:rsidR="008475C6" w:rsidRPr="00513C4F" w:rsidRDefault="008475C6" w:rsidP="008475C6">
      <w:pPr>
        <w:ind w:firstLine="567"/>
        <w:rPr>
          <w:bCs/>
          <w:i/>
          <w:iCs/>
        </w:rPr>
      </w:pPr>
      <w:r w:rsidRPr="00513C4F">
        <w:rPr>
          <w:bCs/>
          <w:i/>
          <w:iCs/>
        </w:rPr>
        <w:t>Manometriem, jābūt verificētiem Meteoroloģijas pārvaldē. Visiem mērinstrumentiem ir jābūt ar atbilstības sertifikātiem.</w:t>
      </w:r>
    </w:p>
    <w:p w14:paraId="508A11EA" w14:textId="466DAF7A" w:rsidR="004526B0" w:rsidRPr="007C1FD7" w:rsidRDefault="008475C6" w:rsidP="007C1FD7">
      <w:pPr>
        <w:ind w:firstLine="567"/>
        <w:rPr>
          <w:bCs/>
          <w:i/>
          <w:iCs/>
        </w:rPr>
      </w:pPr>
      <w:r w:rsidRPr="00513C4F">
        <w:rPr>
          <w:bCs/>
          <w:i/>
          <w:iCs/>
        </w:rPr>
        <w:t>Aizliegts uzstādīt kombinētos manometrus/termometrus.</w:t>
      </w:r>
    </w:p>
    <w:sectPr w:rsidR="004526B0" w:rsidRPr="007C1FD7" w:rsidSect="003F743E">
      <w:headerReference w:type="even" r:id="rId8"/>
      <w:headerReference w:type="default" r:id="rId9"/>
      <w:footerReference w:type="even" r:id="rId10"/>
      <w:footerReference w:type="default" r:id="rId11"/>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86A03" w14:textId="77777777" w:rsidR="001C4D07" w:rsidRDefault="001C4D07">
      <w:r>
        <w:separator/>
      </w:r>
    </w:p>
  </w:endnote>
  <w:endnote w:type="continuationSeparator" w:id="0">
    <w:p w14:paraId="001DD5A5" w14:textId="77777777" w:rsidR="001C4D07" w:rsidRDefault="001C4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BA"/>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8475C6"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8475C6" w:rsidRDefault="008475C6"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8475C6" w:rsidRDefault="008475C6"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32DB5F" w14:textId="77777777" w:rsidR="001C4D07" w:rsidRDefault="001C4D07">
      <w:r>
        <w:separator/>
      </w:r>
    </w:p>
  </w:footnote>
  <w:footnote w:type="continuationSeparator" w:id="0">
    <w:p w14:paraId="1805FD0B" w14:textId="77777777" w:rsidR="001C4D07" w:rsidRDefault="001C4D07">
      <w:r>
        <w:continuationSeparator/>
      </w:r>
    </w:p>
  </w:footnote>
  <w:footnote w:id="1">
    <w:p w14:paraId="3DF5E74A" w14:textId="7650AC7D" w:rsidR="007024F9" w:rsidRPr="007024F9" w:rsidRDefault="007024F9">
      <w:pPr>
        <w:pStyle w:val="af4"/>
        <w:rPr>
          <w:i/>
          <w:iCs/>
        </w:rPr>
      </w:pPr>
      <w:r>
        <w:rPr>
          <w:rStyle w:val="af6"/>
        </w:rPr>
        <w:footnoteRef/>
      </w:r>
      <w:r>
        <w:t xml:space="preserve"> </w:t>
      </w:r>
      <w:r w:rsidRPr="007024F9">
        <w:rPr>
          <w:i/>
          <w:iCs/>
        </w:rPr>
        <w:t>Instrumentu daudzums tiek variēts atkarībā no darbinieku skaita un nepieciešamības</w:t>
      </w:r>
    </w:p>
  </w:footnote>
  <w:footnote w:id="2">
    <w:p w14:paraId="4762C2A2" w14:textId="56B6277A" w:rsidR="007024F9" w:rsidRDefault="007024F9">
      <w:pPr>
        <w:pStyle w:val="af4"/>
      </w:pPr>
      <w:r>
        <w:rPr>
          <w:rStyle w:val="af6"/>
        </w:rPr>
        <w:footnoteRef/>
      </w:r>
      <w:r>
        <w:t xml:space="preserve"> </w:t>
      </w:r>
      <w:r w:rsidRPr="007024F9">
        <w:rPr>
          <w:i/>
          <w:iCs/>
        </w:rPr>
        <w:t>Nav paredzētas gaisa vadu griešanai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8475C6"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8475C6" w:rsidRDefault="008475C6"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8475C6"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8475C6"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4"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87914961">
    <w:abstractNumId w:val="4"/>
  </w:num>
  <w:num w:numId="2" w16cid:durableId="2020429446">
    <w:abstractNumId w:val="15"/>
  </w:num>
  <w:num w:numId="3" w16cid:durableId="1672826848">
    <w:abstractNumId w:val="8"/>
  </w:num>
  <w:num w:numId="4" w16cid:durableId="2116976093">
    <w:abstractNumId w:val="1"/>
  </w:num>
  <w:num w:numId="5" w16cid:durableId="145558086">
    <w:abstractNumId w:val="11"/>
  </w:num>
  <w:num w:numId="6" w16cid:durableId="1834102231">
    <w:abstractNumId w:val="6"/>
  </w:num>
  <w:num w:numId="7" w16cid:durableId="1500074201">
    <w:abstractNumId w:val="19"/>
  </w:num>
  <w:num w:numId="8" w16cid:durableId="506362604">
    <w:abstractNumId w:val="14"/>
  </w:num>
  <w:num w:numId="9" w16cid:durableId="293483296">
    <w:abstractNumId w:val="10"/>
  </w:num>
  <w:num w:numId="10" w16cid:durableId="10644642">
    <w:abstractNumId w:val="18"/>
  </w:num>
  <w:num w:numId="11" w16cid:durableId="1021586332">
    <w:abstractNumId w:val="9"/>
  </w:num>
  <w:num w:numId="12" w16cid:durableId="1344934122">
    <w:abstractNumId w:val="0"/>
  </w:num>
  <w:num w:numId="13" w16cid:durableId="1774322350">
    <w:abstractNumId w:val="2"/>
  </w:num>
  <w:num w:numId="14" w16cid:durableId="1346513781">
    <w:abstractNumId w:val="5"/>
  </w:num>
  <w:num w:numId="15" w16cid:durableId="1062287209">
    <w:abstractNumId w:val="7"/>
  </w:num>
  <w:num w:numId="16" w16cid:durableId="2008245521">
    <w:abstractNumId w:val="12"/>
  </w:num>
  <w:num w:numId="17" w16cid:durableId="241764361">
    <w:abstractNumId w:val="13"/>
  </w:num>
  <w:num w:numId="18" w16cid:durableId="1187720401">
    <w:abstractNumId w:val="16"/>
  </w:num>
  <w:num w:numId="19" w16cid:durableId="124323632">
    <w:abstractNumId w:val="17"/>
  </w:num>
  <w:num w:numId="20" w16cid:durableId="1256548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02D14"/>
    <w:rsid w:val="001121F7"/>
    <w:rsid w:val="00112993"/>
    <w:rsid w:val="001C4D07"/>
    <w:rsid w:val="001F5B72"/>
    <w:rsid w:val="002809BE"/>
    <w:rsid w:val="0029744F"/>
    <w:rsid w:val="002B5A9A"/>
    <w:rsid w:val="003062F8"/>
    <w:rsid w:val="00361C68"/>
    <w:rsid w:val="003A4C42"/>
    <w:rsid w:val="003F1011"/>
    <w:rsid w:val="004526B0"/>
    <w:rsid w:val="004671C8"/>
    <w:rsid w:val="004724AC"/>
    <w:rsid w:val="004871D8"/>
    <w:rsid w:val="00556666"/>
    <w:rsid w:val="00566C88"/>
    <w:rsid w:val="00636A34"/>
    <w:rsid w:val="00671D23"/>
    <w:rsid w:val="006E7EDE"/>
    <w:rsid w:val="007024F9"/>
    <w:rsid w:val="0074076F"/>
    <w:rsid w:val="0074479C"/>
    <w:rsid w:val="007C1FD7"/>
    <w:rsid w:val="007C3620"/>
    <w:rsid w:val="007D4F4E"/>
    <w:rsid w:val="008475C6"/>
    <w:rsid w:val="00861405"/>
    <w:rsid w:val="008B361D"/>
    <w:rsid w:val="008C30E9"/>
    <w:rsid w:val="00973656"/>
    <w:rsid w:val="009B6890"/>
    <w:rsid w:val="00A1103B"/>
    <w:rsid w:val="00A83C30"/>
    <w:rsid w:val="00A95F90"/>
    <w:rsid w:val="00B357C5"/>
    <w:rsid w:val="00B57EFB"/>
    <w:rsid w:val="00BE4F3D"/>
    <w:rsid w:val="00BF4A3F"/>
    <w:rsid w:val="00C10503"/>
    <w:rsid w:val="00C51033"/>
    <w:rsid w:val="00C96C23"/>
    <w:rsid w:val="00C974FF"/>
    <w:rsid w:val="00CE5375"/>
    <w:rsid w:val="00D21A55"/>
    <w:rsid w:val="00D374CE"/>
    <w:rsid w:val="00D428F4"/>
    <w:rsid w:val="00D65FCB"/>
    <w:rsid w:val="00E4679C"/>
    <w:rsid w:val="00F909E3"/>
    <w:rsid w:val="00FC2E10"/>
    <w:rsid w:val="00FD2E64"/>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3">
    <w:name w:val="heading 3"/>
    <w:basedOn w:val="a"/>
    <w:next w:val="a"/>
    <w:link w:val="30"/>
    <w:uiPriority w:val="9"/>
    <w:semiHidden/>
    <w:unhideWhenUsed/>
    <w:qFormat/>
    <w:rsid w:val="007024F9"/>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customStyle="1" w:styleId="naisf">
    <w:name w:val="naisf"/>
    <w:basedOn w:val="a"/>
    <w:rsid w:val="007024F9"/>
    <w:pPr>
      <w:spacing w:before="75" w:after="75"/>
      <w:ind w:firstLine="375"/>
      <w:jc w:val="both"/>
    </w:pPr>
    <w:rPr>
      <w:rFonts w:ascii="Times New Roman" w:eastAsia="Times New Roman" w:hAnsi="Times New Roman"/>
      <w:szCs w:val="24"/>
      <w:lang w:eastAsia="lv-LV"/>
    </w:rPr>
  </w:style>
  <w:style w:type="character" w:customStyle="1" w:styleId="30">
    <w:name w:val="Заголовок 3 Знак"/>
    <w:basedOn w:val="a0"/>
    <w:link w:val="3"/>
    <w:uiPriority w:val="9"/>
    <w:semiHidden/>
    <w:rsid w:val="007024F9"/>
    <w:rPr>
      <w:rFonts w:asciiTheme="majorHAnsi" w:eastAsiaTheme="majorEastAsia" w:hAnsiTheme="majorHAnsi" w:cstheme="majorBidi"/>
      <w:color w:val="1F3763" w:themeColor="accent1" w:themeShade="7F"/>
      <w:szCs w:val="24"/>
    </w:rPr>
  </w:style>
  <w:style w:type="paragraph" w:styleId="af4">
    <w:name w:val="footnote text"/>
    <w:basedOn w:val="a"/>
    <w:link w:val="af5"/>
    <w:uiPriority w:val="99"/>
    <w:semiHidden/>
    <w:unhideWhenUsed/>
    <w:rsid w:val="007024F9"/>
    <w:rPr>
      <w:sz w:val="20"/>
      <w:szCs w:val="20"/>
    </w:rPr>
  </w:style>
  <w:style w:type="character" w:customStyle="1" w:styleId="af5">
    <w:name w:val="Текст сноски Знак"/>
    <w:basedOn w:val="a0"/>
    <w:link w:val="af4"/>
    <w:uiPriority w:val="99"/>
    <w:semiHidden/>
    <w:rsid w:val="007024F9"/>
    <w:rPr>
      <w:sz w:val="20"/>
      <w:szCs w:val="20"/>
    </w:rPr>
  </w:style>
  <w:style w:type="character" w:styleId="af6">
    <w:name w:val="footnote reference"/>
    <w:basedOn w:val="a0"/>
    <w:uiPriority w:val="99"/>
    <w:semiHidden/>
    <w:unhideWhenUsed/>
    <w:rsid w:val="007024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F1170-3B04-4112-91A4-415E2703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Pages>
  <Words>2354</Words>
  <Characters>13419</Characters>
  <Application>Microsoft Office Word</Application>
  <DocSecurity>0</DocSecurity>
  <Lines>111</Lines>
  <Paragraphs>31</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13</cp:revision>
  <dcterms:created xsi:type="dcterms:W3CDTF">2021-05-27T19:58:00Z</dcterms:created>
  <dcterms:modified xsi:type="dcterms:W3CDTF">2024-07-31T19:52:00Z</dcterms:modified>
</cp:coreProperties>
</file>