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E39D4" w14:textId="3BA858B5" w:rsidR="00586F63" w:rsidRDefault="00244B65" w:rsidP="00586F63">
      <w:pPr>
        <w:tabs>
          <w:tab w:val="left" w:pos="4962"/>
        </w:tabs>
        <w:ind w:firstLine="567"/>
        <w:jc w:val="center"/>
        <w:rPr>
          <w:i/>
          <w:iCs/>
          <w:szCs w:val="24"/>
        </w:rPr>
      </w:pPr>
      <w:r>
        <w:rPr>
          <w:i/>
          <w:iCs/>
          <w:szCs w:val="24"/>
        </w:rPr>
        <w:t xml:space="preserve">BETONA </w:t>
      </w:r>
      <w:r w:rsidR="00586F63">
        <w:rPr>
          <w:i/>
          <w:iCs/>
          <w:szCs w:val="24"/>
        </w:rPr>
        <w:t>DARBI</w:t>
      </w:r>
    </w:p>
    <w:p w14:paraId="6180EC88" w14:textId="77777777" w:rsidR="00C974FF" w:rsidRDefault="00C974FF" w:rsidP="0029744F">
      <w:pPr>
        <w:tabs>
          <w:tab w:val="left" w:pos="4962"/>
        </w:tabs>
        <w:ind w:firstLine="567"/>
        <w:rPr>
          <w:rFonts w:ascii="Times New Roman" w:hAnsi="Times New Roman"/>
          <w:sz w:val="32"/>
          <w:szCs w:val="32"/>
        </w:rPr>
      </w:pPr>
    </w:p>
    <w:p w14:paraId="29FF0123" w14:textId="77777777" w:rsidR="00C974FF" w:rsidRDefault="00C974FF" w:rsidP="0029744F">
      <w:pPr>
        <w:tabs>
          <w:tab w:val="left" w:pos="4962"/>
        </w:tabs>
        <w:ind w:firstLine="567"/>
        <w:rPr>
          <w:rFonts w:ascii="Times New Roman" w:hAnsi="Times New Roman"/>
          <w:sz w:val="32"/>
          <w:szCs w:val="32"/>
        </w:rPr>
      </w:pPr>
    </w:p>
    <w:p w14:paraId="36DB6C7D" w14:textId="77777777" w:rsidR="00C974FF" w:rsidRDefault="00C974FF" w:rsidP="0029744F">
      <w:pPr>
        <w:tabs>
          <w:tab w:val="left" w:pos="4962"/>
        </w:tabs>
        <w:ind w:firstLine="567"/>
        <w:rPr>
          <w:rFonts w:ascii="Times New Roman" w:hAnsi="Times New Roman"/>
          <w:sz w:val="32"/>
          <w:szCs w:val="32"/>
        </w:rPr>
      </w:pPr>
    </w:p>
    <w:p w14:paraId="1ADDC9E9" w14:textId="77777777" w:rsidR="00C974FF" w:rsidRDefault="00C974FF" w:rsidP="0029744F">
      <w:pPr>
        <w:tabs>
          <w:tab w:val="left" w:pos="5529"/>
        </w:tabs>
        <w:ind w:left="1134" w:firstLine="567"/>
        <w:rPr>
          <w:rFonts w:ascii="Times New Roman" w:hAnsi="Times New Roman"/>
          <w:sz w:val="32"/>
          <w:szCs w:val="32"/>
        </w:rPr>
      </w:pPr>
    </w:p>
    <w:p w14:paraId="4997A298" w14:textId="77777777" w:rsidR="00C974FF" w:rsidRPr="00D04603" w:rsidRDefault="00C974FF" w:rsidP="0029744F">
      <w:pPr>
        <w:tabs>
          <w:tab w:val="left" w:pos="4536"/>
        </w:tabs>
        <w:ind w:left="1134" w:firstLine="567"/>
        <w:jc w:val="center"/>
        <w:rPr>
          <w:rFonts w:ascii="Times New Roman" w:hAnsi="Times New Roman"/>
          <w:szCs w:val="24"/>
        </w:rPr>
      </w:pPr>
      <w:r w:rsidRPr="00D04603">
        <w:rPr>
          <w:rFonts w:ascii="Times New Roman" w:hAnsi="Times New Roman"/>
          <w:szCs w:val="24"/>
        </w:rPr>
        <w:t>.</w:t>
      </w:r>
    </w:p>
    <w:p w14:paraId="66DE0B85" w14:textId="77777777" w:rsidR="00C51033" w:rsidRDefault="00C51033" w:rsidP="0029744F">
      <w:pPr>
        <w:spacing w:line="360" w:lineRule="auto"/>
        <w:ind w:firstLine="567"/>
        <w:jc w:val="center"/>
        <w:rPr>
          <w:i/>
        </w:rPr>
      </w:pPr>
    </w:p>
    <w:p w14:paraId="406AFE4A" w14:textId="77777777" w:rsidR="00C51033" w:rsidRPr="00C51033" w:rsidRDefault="00C51033" w:rsidP="00C51033">
      <w:pPr>
        <w:rPr>
          <w:szCs w:val="24"/>
        </w:rPr>
      </w:pPr>
    </w:p>
    <w:p w14:paraId="1646CEC2" w14:textId="77777777" w:rsidR="00C51033" w:rsidRDefault="00C51033" w:rsidP="0029744F">
      <w:pPr>
        <w:spacing w:line="360" w:lineRule="auto"/>
        <w:ind w:firstLine="567"/>
        <w:jc w:val="center"/>
        <w:rPr>
          <w:i/>
        </w:rPr>
      </w:pPr>
    </w:p>
    <w:p w14:paraId="6D8F455F" w14:textId="60E479CD" w:rsidR="00C51033" w:rsidRDefault="00C51033" w:rsidP="00C51033">
      <w:pPr>
        <w:tabs>
          <w:tab w:val="left" w:pos="6435"/>
        </w:tabs>
        <w:spacing w:line="360" w:lineRule="auto"/>
        <w:ind w:firstLine="567"/>
        <w:rPr>
          <w:i/>
        </w:rPr>
      </w:pPr>
      <w:r>
        <w:rPr>
          <w:i/>
        </w:rPr>
        <w:tab/>
      </w:r>
    </w:p>
    <w:p w14:paraId="4D37398D" w14:textId="0ADE8F0E" w:rsidR="00C974FF" w:rsidRDefault="00C974FF" w:rsidP="00244B65">
      <w:pPr>
        <w:spacing w:line="360" w:lineRule="auto"/>
        <w:ind w:firstLine="567"/>
        <w:jc w:val="center"/>
        <w:rPr>
          <w:i/>
        </w:rPr>
      </w:pPr>
      <w:r w:rsidRPr="00C51033">
        <w:rPr>
          <w:szCs w:val="24"/>
        </w:rPr>
        <w:br w:type="page"/>
      </w:r>
      <w:r w:rsidR="00244B65">
        <w:rPr>
          <w:i/>
        </w:rPr>
        <w:lastRenderedPageBreak/>
        <w:t>S</w:t>
      </w:r>
      <w:r w:rsidR="00A83C30">
        <w:rPr>
          <w:i/>
        </w:rPr>
        <w:t>KAIDROJO</w:t>
      </w:r>
      <w:r w:rsidR="00FE5240">
        <w:rPr>
          <w:i/>
        </w:rPr>
        <w:t>ŠAIS APRAKSTS</w:t>
      </w:r>
    </w:p>
    <w:p w14:paraId="5E866C2A" w14:textId="711CA076" w:rsidR="00244B65" w:rsidRDefault="00244B65" w:rsidP="003057B7">
      <w:pPr>
        <w:pStyle w:val="a3"/>
        <w:tabs>
          <w:tab w:val="left" w:pos="9720"/>
        </w:tabs>
        <w:spacing w:after="0" w:line="240" w:lineRule="auto"/>
        <w:ind w:left="0" w:right="-38" w:firstLine="709"/>
        <w:rPr>
          <w:rFonts w:ascii="ISOCPEUR" w:hAnsi="ISOCPEUR"/>
          <w:i/>
        </w:rPr>
      </w:pPr>
      <w:r w:rsidRPr="00244B65">
        <w:rPr>
          <w:rFonts w:ascii="ISOCPEUR" w:hAnsi="ISOCPEUR"/>
          <w:i/>
        </w:rPr>
        <w:t xml:space="preserve">Dzelzsbetona konstrukciju betona klasi un risinājumus skatīt projekta BK sadaļā. Pirms monolīto konstrukciju betonēšanas jābūt izbūvētiem tehnoloģiskajiem cauruļvadiem – caurulēm komunikāciju izvietošanai (pēc rasējumiem). Atvērumu izvietojumu ņemt pēc attiecīgo inženiertīklu rasējumiem. Visu konstruktīvo elementu parametriem (izmēriem, attālumiem, augstumu atzīmēm utt.) jāatbilst projekta prasībām. Atkāpes nedrīkst pārsniegt pieļaujamās normas, kas ir noteiktas LVS EN 1992 “2.Eirokodekss. Betona konstrukciju projektēšana”. Ja atkāpes pārsniedz pieļaujamās normas tad pasākumi, lai to novērstu jāsaskaņo ar </w:t>
      </w:r>
      <w:proofErr w:type="spellStart"/>
      <w:r>
        <w:rPr>
          <w:rFonts w:ascii="ISOCPEUR" w:hAnsi="ISOCPEUR"/>
          <w:i/>
        </w:rPr>
        <w:t>Autoruzraugu</w:t>
      </w:r>
      <w:proofErr w:type="spellEnd"/>
      <w:r w:rsidRPr="00244B65">
        <w:rPr>
          <w:rFonts w:ascii="ISOCPEUR" w:hAnsi="ISOCPEUR"/>
          <w:i/>
        </w:rPr>
        <w:t xml:space="preserve">. </w:t>
      </w:r>
    </w:p>
    <w:p w14:paraId="7244CB78" w14:textId="74A4CAA3" w:rsidR="00114F2F" w:rsidRDefault="00114F2F" w:rsidP="003057B7">
      <w:pPr>
        <w:pStyle w:val="a3"/>
        <w:tabs>
          <w:tab w:val="left" w:pos="9720"/>
        </w:tabs>
        <w:spacing w:after="0" w:line="240" w:lineRule="auto"/>
        <w:ind w:left="0" w:right="-38" w:firstLine="709"/>
        <w:rPr>
          <w:rFonts w:ascii="ISOCPEUR" w:hAnsi="ISOCPEUR"/>
          <w:i/>
        </w:rPr>
      </w:pPr>
      <w:r>
        <w:rPr>
          <w:rFonts w:ascii="ISOCPEUR" w:hAnsi="ISOCPEUR"/>
          <w:i/>
        </w:rPr>
        <w:t xml:space="preserve">Būvdarbu izpildes klase atbilstoši </w:t>
      </w:r>
      <w:r w:rsidRPr="00114F2F">
        <w:rPr>
          <w:rFonts w:ascii="ISOCPEUR" w:hAnsi="ISOCPEUR"/>
          <w:i/>
        </w:rPr>
        <w:t>LVS EN 13670:2012 L Betona konstrukciju izgatavošana.</w:t>
      </w:r>
      <w:r w:rsidR="00F41CF9">
        <w:rPr>
          <w:rFonts w:ascii="ISOCPEUR" w:hAnsi="ISOCPEUR"/>
          <w:i/>
        </w:rPr>
        <w:t xml:space="preserve"> (turpmāk - </w:t>
      </w:r>
      <w:r w:rsidR="00F41CF9" w:rsidRPr="00F41CF9">
        <w:rPr>
          <w:rFonts w:ascii="ISOCPEUR" w:hAnsi="ISOCPEUR"/>
          <w:i/>
        </w:rPr>
        <w:t>LVS EN 13670:2012 L</w:t>
      </w:r>
      <w:r w:rsidR="00F41CF9">
        <w:rPr>
          <w:rFonts w:ascii="ISOCPEUR" w:hAnsi="ISOCPEUR"/>
          <w:i/>
        </w:rPr>
        <w:t>)</w:t>
      </w:r>
      <w:r>
        <w:rPr>
          <w:rFonts w:ascii="ISOCPEUR" w:hAnsi="ISOCPEUR"/>
          <w:i/>
        </w:rPr>
        <w:t xml:space="preserve"> 4.3.1. punktam – 3. klase</w:t>
      </w:r>
      <w:r>
        <w:rPr>
          <w:rStyle w:val="af7"/>
          <w:rFonts w:ascii="ISOCPEUR" w:hAnsi="ISOCPEUR"/>
          <w:i/>
        </w:rPr>
        <w:footnoteReference w:id="1"/>
      </w:r>
      <w:r>
        <w:rPr>
          <w:rFonts w:ascii="ISOCPEUR" w:hAnsi="ISOCPEUR"/>
          <w:i/>
        </w:rPr>
        <w:t>.</w:t>
      </w:r>
      <w:r w:rsidR="009821E3" w:rsidRPr="009821E3">
        <w:t xml:space="preserve"> </w:t>
      </w:r>
      <w:r w:rsidR="009821E3" w:rsidRPr="009821E3">
        <w:rPr>
          <w:rFonts w:ascii="ISOCPEUR" w:hAnsi="ISOCPEUR"/>
          <w:i/>
        </w:rPr>
        <w:t>Atbilstoši LVS EN 13670:2012 L būvdarbu izpildes 3.klasei, jāveic materiālu un izstrādājumu pārbaudes – punkts 4.3.2. un būvdarbu veikšanas pārbaudes – punkts 4.3.3.</w:t>
      </w:r>
    </w:p>
    <w:p w14:paraId="07B056C8" w14:textId="7D4DA72C" w:rsidR="00F41CF9" w:rsidRPr="00244B65" w:rsidRDefault="00F41CF9" w:rsidP="003057B7">
      <w:pPr>
        <w:pStyle w:val="a3"/>
        <w:tabs>
          <w:tab w:val="left" w:pos="9720"/>
        </w:tabs>
        <w:spacing w:after="0" w:line="240" w:lineRule="auto"/>
        <w:ind w:left="0" w:right="-38" w:firstLine="709"/>
        <w:rPr>
          <w:rFonts w:ascii="ISOCPEUR" w:hAnsi="ISOCPEUR"/>
          <w:i/>
        </w:rPr>
      </w:pPr>
      <w:r>
        <w:rPr>
          <w:rFonts w:ascii="ISOCPEUR" w:hAnsi="ISOCPEUR"/>
          <w:i/>
        </w:rPr>
        <w:t xml:space="preserve">Konstrukciju pielaides klase ģeometriskajām pielaidēm atbilstoši </w:t>
      </w:r>
      <w:r w:rsidRPr="00F41CF9">
        <w:rPr>
          <w:rFonts w:ascii="ISOCPEUR" w:hAnsi="ISOCPEUR"/>
          <w:i/>
        </w:rPr>
        <w:t>LVS EN 13670:2012 L</w:t>
      </w:r>
      <w:r>
        <w:rPr>
          <w:rFonts w:ascii="ISOCPEUR" w:hAnsi="ISOCPEUR"/>
          <w:i/>
        </w:rPr>
        <w:t xml:space="preserve"> 10.1. punktam – 1. klase</w:t>
      </w:r>
      <w:r>
        <w:rPr>
          <w:rStyle w:val="af7"/>
          <w:rFonts w:ascii="ISOCPEUR" w:hAnsi="ISOCPEUR"/>
          <w:i/>
        </w:rPr>
        <w:footnoteReference w:id="2"/>
      </w:r>
      <w:r>
        <w:rPr>
          <w:rFonts w:ascii="ISOCPEUR" w:hAnsi="ISOCPEUR"/>
          <w:i/>
        </w:rPr>
        <w:t>.</w:t>
      </w:r>
    </w:p>
    <w:p w14:paraId="11BF9B3A" w14:textId="77777777" w:rsidR="00D54A11" w:rsidRDefault="00244B65" w:rsidP="003057B7">
      <w:pPr>
        <w:pStyle w:val="a3"/>
        <w:tabs>
          <w:tab w:val="left" w:pos="9720"/>
        </w:tabs>
        <w:spacing w:after="0" w:line="240" w:lineRule="auto"/>
        <w:ind w:left="0" w:right="-38" w:firstLine="709"/>
        <w:rPr>
          <w:rFonts w:ascii="ISOCPEUR" w:hAnsi="ISOCPEUR"/>
          <w:i/>
        </w:rPr>
      </w:pPr>
      <w:r w:rsidRPr="00244B65">
        <w:rPr>
          <w:rFonts w:ascii="ISOCPEUR" w:hAnsi="ISOCPEUR"/>
          <w:i/>
        </w:rPr>
        <w:t xml:space="preserve">Betonēšanas darbi ir paredzēti gada siltajā periodā, kad gaisa temperatūra ir lielāka par +5°C. </w:t>
      </w:r>
    </w:p>
    <w:p w14:paraId="292BAD32" w14:textId="20EA60DE" w:rsidR="00D54A11" w:rsidRPr="00ED43F4" w:rsidRDefault="00D54A11" w:rsidP="003057B7">
      <w:pPr>
        <w:pStyle w:val="a3"/>
        <w:tabs>
          <w:tab w:val="left" w:pos="9720"/>
        </w:tabs>
        <w:spacing w:after="0" w:line="240" w:lineRule="auto"/>
        <w:ind w:left="0" w:right="-38" w:firstLine="709"/>
        <w:rPr>
          <w:rFonts w:ascii="ISOCPEUR" w:hAnsi="ISOCPEUR"/>
          <w:b/>
          <w:bCs/>
          <w:i/>
        </w:rPr>
      </w:pPr>
      <w:proofErr w:type="spellStart"/>
      <w:r w:rsidRPr="00ED43F4">
        <w:rPr>
          <w:rFonts w:ascii="ISOCPEUR" w:hAnsi="ISOCPEUR"/>
          <w:b/>
          <w:bCs/>
          <w:i/>
        </w:rPr>
        <w:t>Veidņošanas</w:t>
      </w:r>
      <w:proofErr w:type="spellEnd"/>
      <w:r w:rsidRPr="00ED43F4">
        <w:rPr>
          <w:rFonts w:ascii="ISOCPEUR" w:hAnsi="ISOCPEUR"/>
          <w:b/>
          <w:bCs/>
          <w:i/>
        </w:rPr>
        <w:t xml:space="preserve"> darbi</w:t>
      </w:r>
    </w:p>
    <w:p w14:paraId="1B9A91B7" w14:textId="0027487E" w:rsidR="00ED43F4" w:rsidRDefault="00ED43F4" w:rsidP="003057B7">
      <w:pPr>
        <w:pStyle w:val="a3"/>
        <w:tabs>
          <w:tab w:val="left" w:pos="9720"/>
        </w:tabs>
        <w:spacing w:after="0" w:line="240" w:lineRule="auto"/>
        <w:ind w:left="0" w:right="-38" w:firstLine="709"/>
        <w:rPr>
          <w:rFonts w:ascii="ISOCPEUR" w:hAnsi="ISOCPEUR"/>
          <w:i/>
        </w:rPr>
      </w:pPr>
      <w:r>
        <w:rPr>
          <w:rFonts w:ascii="ISOCPEUR" w:hAnsi="ISOCPEUR"/>
          <w:i/>
        </w:rPr>
        <w:t>Veidņiem ir jāatbilst EN 12812, EN 12813.</w:t>
      </w:r>
    </w:p>
    <w:p w14:paraId="65F06E0F" w14:textId="08C1E3FF" w:rsidR="00244B65" w:rsidRDefault="00244B65" w:rsidP="003057B7">
      <w:pPr>
        <w:pStyle w:val="a3"/>
        <w:tabs>
          <w:tab w:val="left" w:pos="9720"/>
        </w:tabs>
        <w:spacing w:after="0" w:line="240" w:lineRule="auto"/>
        <w:ind w:left="0" w:right="-38" w:firstLine="709"/>
        <w:rPr>
          <w:rFonts w:ascii="ISOCPEUR" w:hAnsi="ISOCPEUR"/>
          <w:i/>
        </w:rPr>
      </w:pPr>
      <w:r w:rsidRPr="00244B65">
        <w:rPr>
          <w:rFonts w:ascii="ISOCPEUR" w:hAnsi="ISOCPEUR"/>
          <w:i/>
        </w:rPr>
        <w:t xml:space="preserve">Monolīto dzelzsbetona būvkonstrukciju </w:t>
      </w:r>
      <w:proofErr w:type="spellStart"/>
      <w:r w:rsidRPr="00244B65">
        <w:rPr>
          <w:rFonts w:ascii="ISOCPEUR" w:hAnsi="ISOCPEUR"/>
          <w:i/>
        </w:rPr>
        <w:t>veidņošanai</w:t>
      </w:r>
      <w:proofErr w:type="spellEnd"/>
      <w:r w:rsidRPr="00244B65">
        <w:rPr>
          <w:rFonts w:ascii="ISOCPEUR" w:hAnsi="ISOCPEUR"/>
          <w:i/>
        </w:rPr>
        <w:t xml:space="preserve"> tiek izmantot</w:t>
      </w:r>
      <w:r>
        <w:rPr>
          <w:rFonts w:ascii="ISOCPEUR" w:hAnsi="ISOCPEUR"/>
          <w:i/>
        </w:rPr>
        <w:t>a inventāro</w:t>
      </w:r>
      <w:r w:rsidRPr="00244B65">
        <w:rPr>
          <w:rFonts w:ascii="ISOCPEUR" w:hAnsi="ISOCPEUR"/>
          <w:i/>
        </w:rPr>
        <w:t xml:space="preserve"> veidņu sistēm</w:t>
      </w:r>
      <w:r>
        <w:rPr>
          <w:rFonts w:ascii="ISOCPEUR" w:hAnsi="ISOCPEUR"/>
          <w:i/>
        </w:rPr>
        <w:t>a</w:t>
      </w:r>
      <w:r w:rsidRPr="00244B65">
        <w:rPr>
          <w:rFonts w:ascii="ISOCPEUR" w:hAnsi="ISOCPEUR"/>
          <w:i/>
        </w:rPr>
        <w:t xml:space="preserve"> PERI vai DOKA. Lai atvieglotu </w:t>
      </w:r>
      <w:proofErr w:type="spellStart"/>
      <w:r w:rsidRPr="00244B65">
        <w:rPr>
          <w:rFonts w:ascii="ISOCPEUR" w:hAnsi="ISOCPEUR"/>
          <w:i/>
        </w:rPr>
        <w:t>atveidņošanas</w:t>
      </w:r>
      <w:proofErr w:type="spellEnd"/>
      <w:r w:rsidRPr="00244B65">
        <w:rPr>
          <w:rFonts w:ascii="ISOCPEUR" w:hAnsi="ISOCPEUR"/>
          <w:i/>
        </w:rPr>
        <w:t xml:space="preserve"> procesu, neradītu bojājumus betonam, stiegrojumam un veidņiem, veidņu virsmas jā</w:t>
      </w:r>
      <w:r>
        <w:rPr>
          <w:rFonts w:ascii="ISOCPEUR" w:hAnsi="ISOCPEUR"/>
          <w:i/>
        </w:rPr>
        <w:t>apstrādā</w:t>
      </w:r>
      <w:r w:rsidRPr="00244B65">
        <w:rPr>
          <w:rFonts w:ascii="ISOCPEUR" w:hAnsi="ISOCPEUR"/>
          <w:i/>
        </w:rPr>
        <w:t xml:space="preserve"> ar speciālu veidņu eļļu. Veidņi ar veidņu eļļu jā</w:t>
      </w:r>
      <w:r>
        <w:rPr>
          <w:rFonts w:ascii="ISOCPEUR" w:hAnsi="ISOCPEUR"/>
          <w:i/>
        </w:rPr>
        <w:t>apstrādā</w:t>
      </w:r>
      <w:r w:rsidRPr="00244B65">
        <w:rPr>
          <w:rFonts w:ascii="ISOCPEUR" w:hAnsi="ISOCPEUR"/>
          <w:i/>
        </w:rPr>
        <w:t xml:space="preserve"> pirms stiegrojuma uzstādīšanas. Nav pieļaujama eļļu uzklāšana uz stiegrojuma vai iepriekš iestrādātā betona. Veidnī nedrīkst būt eļļu peļķes vai notecējumi. Veidņi nedrīkst tikt bojāti stiegrojuma uzstādīšanas un citu blakus veicamu celtniecības darbu rezultātā. Pēc stiegrojuma uzstādīšanas veic veidņu uzmērīšanu un nivelēšanu. Betonēšanas laikā tiek kontrolēts veidņu stāvoklis. Ja tiek konstatēts veidņu nepieļaujams izliekums, sēšanās vai javas caurplūšana, darbus pārtrauc līdz tiek novērsta konstrukciju neatbilstība, lai varētu turpināt darbus. </w:t>
      </w:r>
      <w:r w:rsidR="009821E3" w:rsidRPr="009821E3">
        <w:rPr>
          <w:rFonts w:ascii="ISOCPEUR" w:hAnsi="ISOCPEUR"/>
          <w:i/>
        </w:rPr>
        <w:t>Inventāra veidņu komplektāciju un veidņu plānu sagatavos veidņu iznomātājs.</w:t>
      </w:r>
    </w:p>
    <w:p w14:paraId="24505107" w14:textId="30C619C6"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Pirms konstrukciju betonēšanas, jāpieņem uzstādītie veidņi:</w:t>
      </w:r>
    </w:p>
    <w:p w14:paraId="384150E9" w14:textId="77777777"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1) Veidņu izklājuma un nostiprināšanas atbilstība veidņu montāžas shēmai;</w:t>
      </w:r>
    </w:p>
    <w:p w14:paraId="3CC9CC8B" w14:textId="6A28C46F"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2) Veidņi ir attīrīti un apstrādāti ar smērvielām/polimēra pārklājumu</w:t>
      </w:r>
      <w:r>
        <w:rPr>
          <w:rFonts w:ascii="ISOCPEUR" w:hAnsi="ISOCPEUR"/>
          <w:i/>
        </w:rPr>
        <w:t xml:space="preserve"> (auduma vai papildus saplākšņa uzstādīšana)</w:t>
      </w:r>
      <w:r w:rsidRPr="00D54A11">
        <w:rPr>
          <w:rFonts w:ascii="ISOCPEUR" w:hAnsi="ISOCPEUR"/>
          <w:i/>
        </w:rPr>
        <w:t>.</w:t>
      </w:r>
    </w:p>
    <w:p w14:paraId="24B8B86E" w14:textId="7B8772AD"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3) Veidņu asis sakrīt ar nospraustajām ēkas vai konstrukcijas asīm</w:t>
      </w:r>
      <w:r>
        <w:rPr>
          <w:rFonts w:ascii="ISOCPEUR" w:hAnsi="ISOCPEUR"/>
          <w:i/>
        </w:rPr>
        <w:t xml:space="preserve"> </w:t>
      </w:r>
      <w:r w:rsidRPr="00D54A11">
        <w:rPr>
          <w:rFonts w:ascii="ISOCPEUR" w:hAnsi="ISOCPEUR"/>
          <w:i/>
        </w:rPr>
        <w:t xml:space="preserve">(nospraušanas akts); </w:t>
      </w:r>
    </w:p>
    <w:p w14:paraId="5D8815D2" w14:textId="520FA81D"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4) Veidņu augstuma atzīmes sakrīt ar projektā paredzētajām augstuma atzīmēm</w:t>
      </w:r>
      <w:r>
        <w:rPr>
          <w:rFonts w:ascii="ISOCPEUR" w:hAnsi="ISOCPEUR"/>
          <w:i/>
        </w:rPr>
        <w:t xml:space="preserve"> (augšējās veidņu </w:t>
      </w:r>
      <w:proofErr w:type="spellStart"/>
      <w:r>
        <w:rPr>
          <w:rFonts w:ascii="ISOCPEUR" w:hAnsi="ISOCPEUR"/>
          <w:i/>
        </w:rPr>
        <w:t>savilces</w:t>
      </w:r>
      <w:proofErr w:type="spellEnd"/>
      <w:r>
        <w:rPr>
          <w:rFonts w:ascii="ISOCPEUR" w:hAnsi="ISOCPEUR"/>
          <w:i/>
        </w:rPr>
        <w:t xml:space="preserve"> vismaz 10 cm zemāk par betona konstrukcijas vai tās darba šuves augšējo augstuma atzīmi)</w:t>
      </w:r>
      <w:r w:rsidRPr="00D54A11">
        <w:rPr>
          <w:rFonts w:ascii="ISOCPEUR" w:hAnsi="ISOCPEUR"/>
          <w:i/>
        </w:rPr>
        <w:t>;</w:t>
      </w:r>
    </w:p>
    <w:p w14:paraId="48BA0C87" w14:textId="77777777"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 xml:space="preserve">5) Veidņu elementi savienoti blīvi bez atstarpēm. </w:t>
      </w:r>
    </w:p>
    <w:p w14:paraId="247F7ED2" w14:textId="639B6D1A"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6) Attālums no stiegrām līdz veidņiem ir atbilstošs, lai nodrošinātu prasīto betona aizsargslāni (</w:t>
      </w:r>
      <w:r>
        <w:rPr>
          <w:rFonts w:ascii="ISOCPEUR" w:hAnsi="ISOCPEUR"/>
          <w:i/>
        </w:rPr>
        <w:t>m</w:t>
      </w:r>
      <w:r w:rsidRPr="00D54A11">
        <w:rPr>
          <w:rFonts w:ascii="ISOCPEUR" w:hAnsi="ISOCPEUR"/>
          <w:i/>
        </w:rPr>
        <w:t>in. nepieciešamā aizsargkārta pārsegumu nesošajam stiegrojumam 25 mm)</w:t>
      </w:r>
      <w:r>
        <w:rPr>
          <w:rFonts w:ascii="ISOCPEUR" w:hAnsi="ISOCPEUR"/>
          <w:i/>
        </w:rPr>
        <w:t>.</w:t>
      </w:r>
    </w:p>
    <w:p w14:paraId="4A3107B8" w14:textId="77777777" w:rsidR="00D54A11" w:rsidRPr="00D54A11" w:rsidRDefault="00D54A11" w:rsidP="00D54A11">
      <w:pPr>
        <w:pStyle w:val="a3"/>
        <w:tabs>
          <w:tab w:val="left" w:pos="9720"/>
        </w:tabs>
        <w:ind w:left="0" w:right="-38" w:firstLine="709"/>
        <w:rPr>
          <w:rFonts w:ascii="ISOCPEUR" w:hAnsi="ISOCPEUR"/>
          <w:i/>
        </w:rPr>
      </w:pPr>
      <w:r w:rsidRPr="00D54A11">
        <w:rPr>
          <w:rFonts w:ascii="ISOCPEUR" w:hAnsi="ISOCPEUR"/>
          <w:i/>
        </w:rPr>
        <w:t xml:space="preserve">7) Veidņu </w:t>
      </w:r>
      <w:proofErr w:type="spellStart"/>
      <w:r w:rsidRPr="00D54A11">
        <w:rPr>
          <w:rFonts w:ascii="ISOCPEUR" w:hAnsi="ISOCPEUR"/>
          <w:i/>
        </w:rPr>
        <w:t>vertikalitātes</w:t>
      </w:r>
      <w:proofErr w:type="spellEnd"/>
      <w:r w:rsidRPr="00D54A11">
        <w:rPr>
          <w:rFonts w:ascii="ISOCPEUR" w:hAnsi="ISOCPEUR"/>
          <w:i/>
        </w:rPr>
        <w:t xml:space="preserve"> un </w:t>
      </w:r>
      <w:proofErr w:type="spellStart"/>
      <w:r w:rsidRPr="00D54A11">
        <w:rPr>
          <w:rFonts w:ascii="ISOCPEUR" w:hAnsi="ISOCPEUR"/>
          <w:i/>
        </w:rPr>
        <w:t>horizontalitātes</w:t>
      </w:r>
      <w:proofErr w:type="spellEnd"/>
      <w:r w:rsidRPr="00D54A11">
        <w:rPr>
          <w:rFonts w:ascii="ISOCPEUR" w:hAnsi="ISOCPEUR"/>
          <w:i/>
        </w:rPr>
        <w:t xml:space="preserve"> pārbaude ar līmeņrādi.</w:t>
      </w:r>
    </w:p>
    <w:p w14:paraId="5601F7FB" w14:textId="61912F14" w:rsidR="00D54A11" w:rsidRDefault="00D54A11" w:rsidP="00D54A11">
      <w:pPr>
        <w:pStyle w:val="a3"/>
        <w:tabs>
          <w:tab w:val="left" w:pos="9720"/>
        </w:tabs>
        <w:ind w:left="0" w:right="-38" w:firstLine="709"/>
        <w:rPr>
          <w:rFonts w:ascii="ISOCPEUR" w:hAnsi="ISOCPEUR"/>
          <w:i/>
        </w:rPr>
      </w:pPr>
      <w:r w:rsidRPr="00D54A11">
        <w:rPr>
          <w:rFonts w:ascii="ISOCPEUR" w:hAnsi="ISOCPEUR"/>
          <w:i/>
        </w:rPr>
        <w:t>8) Ja gaisa temperatūra ir zem +5</w:t>
      </w:r>
      <w:r>
        <w:rPr>
          <w:rFonts w:ascii="ISOCPEUR" w:hAnsi="ISOCPEUR"/>
          <w:i/>
        </w:rPr>
        <w:t>°</w:t>
      </w:r>
      <w:r w:rsidRPr="00D54A11">
        <w:rPr>
          <w:rFonts w:ascii="ISOCPEUR" w:hAnsi="ISOCPEUR"/>
          <w:i/>
        </w:rPr>
        <w:t>C, tiek pārbaudīta veidņu temperatūra no iekšpuses, temperatūrai jābūt ne mazākai par +5</w:t>
      </w:r>
      <w:r>
        <w:rPr>
          <w:rFonts w:ascii="ISOCPEUR" w:hAnsi="ISOCPEUR"/>
          <w:i/>
        </w:rPr>
        <w:t>°</w:t>
      </w:r>
      <w:r w:rsidRPr="00D54A11">
        <w:rPr>
          <w:rFonts w:ascii="ISOCPEUR" w:hAnsi="ISOCPEUR"/>
          <w:i/>
        </w:rPr>
        <w:t>C.</w:t>
      </w:r>
    </w:p>
    <w:p w14:paraId="1154525B" w14:textId="2A174CEB" w:rsidR="009821E3" w:rsidRDefault="009821E3" w:rsidP="00D54A11">
      <w:pPr>
        <w:pStyle w:val="a3"/>
        <w:tabs>
          <w:tab w:val="left" w:pos="9720"/>
        </w:tabs>
        <w:ind w:left="0" w:right="-38" w:firstLine="709"/>
        <w:rPr>
          <w:rFonts w:ascii="ISOCPEUR" w:hAnsi="ISOCPEUR"/>
          <w:i/>
        </w:rPr>
      </w:pPr>
      <w:r w:rsidRPr="009821E3">
        <w:rPr>
          <w:rFonts w:ascii="ISOCPEUR" w:hAnsi="ISOCPEUR"/>
          <w:i/>
        </w:rPr>
        <w:t>9) Veidņiem jābūt attīrītiem no smiltīm, ledus, sniega, un stāvoša ūdens.</w:t>
      </w:r>
    </w:p>
    <w:p w14:paraId="19C7EE48" w14:textId="12FEBF4F" w:rsidR="00D54A11" w:rsidRDefault="00D54A11" w:rsidP="00D54A11">
      <w:pPr>
        <w:pStyle w:val="a3"/>
        <w:tabs>
          <w:tab w:val="left" w:pos="9720"/>
        </w:tabs>
        <w:ind w:left="0" w:right="-38" w:firstLine="709"/>
        <w:rPr>
          <w:rFonts w:ascii="ISOCPEUR" w:hAnsi="ISOCPEUR"/>
          <w:i/>
        </w:rPr>
      </w:pPr>
      <w:proofErr w:type="spellStart"/>
      <w:r>
        <w:rPr>
          <w:rFonts w:ascii="ISOCPEUR" w:hAnsi="ISOCPEUR"/>
          <w:i/>
        </w:rPr>
        <w:t>Veidņošanas</w:t>
      </w:r>
      <w:proofErr w:type="spellEnd"/>
      <w:r>
        <w:rPr>
          <w:rFonts w:ascii="ISOCPEUR" w:hAnsi="ISOCPEUR"/>
          <w:i/>
        </w:rPr>
        <w:t xml:space="preserve"> darbu kvalitāte:</w:t>
      </w:r>
    </w:p>
    <w:p w14:paraId="3DE77881" w14:textId="3D59053C"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 xml:space="preserve">Kvalitātes kritēriji saskaņā ar </w:t>
      </w:r>
      <w:r w:rsidR="00A51B21" w:rsidRPr="00A51B21">
        <w:rPr>
          <w:rFonts w:ascii="ISOCPEUR" w:hAnsi="ISOCPEUR"/>
          <w:i/>
        </w:rPr>
        <w:t>LVS EN 13670:2012 L</w:t>
      </w:r>
      <w:r w:rsidR="00A51B21">
        <w:rPr>
          <w:rFonts w:ascii="ISOCPEUR" w:hAnsi="ISOCPEUR"/>
          <w:i/>
        </w:rPr>
        <w:t xml:space="preserve"> </w:t>
      </w:r>
      <w:r w:rsidR="00A51B21" w:rsidRPr="00A51B21">
        <w:rPr>
          <w:rFonts w:ascii="ISOCPEUR" w:hAnsi="ISOCPEUR"/>
          <w:i/>
        </w:rPr>
        <w:t>Betona konstrukciju izgatavošana</w:t>
      </w:r>
      <w:r w:rsidRPr="00D54A11">
        <w:rPr>
          <w:rFonts w:ascii="ISOCPEUR" w:hAnsi="ISOCPEUR"/>
          <w:i/>
        </w:rPr>
        <w:t xml:space="preserve">. </w:t>
      </w:r>
      <w:proofErr w:type="spellStart"/>
      <w:r w:rsidRPr="00D54A11">
        <w:rPr>
          <w:rFonts w:ascii="ISOCPEUR" w:hAnsi="ISOCPEUR"/>
          <w:i/>
        </w:rPr>
        <w:t>Veidņošanas</w:t>
      </w:r>
      <w:proofErr w:type="spellEnd"/>
      <w:r w:rsidRPr="00D54A11">
        <w:rPr>
          <w:rFonts w:ascii="ISOCPEUR" w:hAnsi="ISOCPEUR"/>
          <w:i/>
        </w:rPr>
        <w:t xml:space="preserve"> darbu kvalitātei ir jābūt tādai, lai izgatavotajos veidņos iebetonētā konstrukcija atbilstu tai izvirzītajām ģeometriskajām prasībām.</w:t>
      </w:r>
    </w:p>
    <w:p w14:paraId="7406B83D" w14:textId="77777777"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Rekomendējamā kontroles metodika pārsegumu un siju veidņiem:</w:t>
      </w:r>
    </w:p>
    <w:p w14:paraId="40D6F206" w14:textId="1C2CD9E0"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 xml:space="preserve">Siju un galu veidņu novietojumam – mērījumi ar </w:t>
      </w:r>
      <w:proofErr w:type="spellStart"/>
      <w:r w:rsidRPr="00D54A11">
        <w:rPr>
          <w:rFonts w:ascii="ISOCPEUR" w:hAnsi="ISOCPEUR"/>
          <w:i/>
        </w:rPr>
        <w:t>mērlentu</w:t>
      </w:r>
      <w:proofErr w:type="spellEnd"/>
      <w:r w:rsidRPr="00D54A11">
        <w:rPr>
          <w:rFonts w:ascii="ISOCPEUR" w:hAnsi="ISOCPEUR"/>
          <w:i/>
        </w:rPr>
        <w:t xml:space="preserve"> katram elementam.</w:t>
      </w:r>
    </w:p>
    <w:p w14:paraId="110F9F62" w14:textId="7D657303"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lastRenderedPageBreak/>
        <w:t>-</w:t>
      </w:r>
      <w:r w:rsidR="00760F9C">
        <w:rPr>
          <w:rFonts w:ascii="ISOCPEUR" w:hAnsi="ISOCPEUR"/>
          <w:i/>
        </w:rPr>
        <w:t xml:space="preserve"> </w:t>
      </w:r>
      <w:r w:rsidRPr="00D54A11">
        <w:rPr>
          <w:rFonts w:ascii="ISOCPEUR" w:hAnsi="ISOCPEUR"/>
          <w:i/>
        </w:rPr>
        <w:t xml:space="preserve">Siju veidņu ģeometriskajiem izmēriem – mērījumi ar </w:t>
      </w:r>
      <w:proofErr w:type="spellStart"/>
      <w:r w:rsidRPr="00D54A11">
        <w:rPr>
          <w:rFonts w:ascii="ISOCPEUR" w:hAnsi="ISOCPEUR"/>
          <w:i/>
        </w:rPr>
        <w:t>mērlentu</w:t>
      </w:r>
      <w:proofErr w:type="spellEnd"/>
      <w:r w:rsidRPr="00D54A11">
        <w:rPr>
          <w:rFonts w:ascii="ISOCPEUR" w:hAnsi="ISOCPEUR"/>
          <w:i/>
        </w:rPr>
        <w:t xml:space="preserve"> katram elementam siju galos un laiduma vidū.</w:t>
      </w:r>
    </w:p>
    <w:p w14:paraId="1F6225DB" w14:textId="1350BB61"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 xml:space="preserve">Divu </w:t>
      </w:r>
      <w:proofErr w:type="spellStart"/>
      <w:r w:rsidRPr="00D54A11">
        <w:rPr>
          <w:rFonts w:ascii="ISOCPEUR" w:hAnsi="ISOCPEUR"/>
          <w:i/>
        </w:rPr>
        <w:t>sadurvirsmu</w:t>
      </w:r>
      <w:proofErr w:type="spellEnd"/>
      <w:r w:rsidRPr="00D54A11">
        <w:rPr>
          <w:rFonts w:ascii="ISOCPEUR" w:hAnsi="ISOCPEUR"/>
          <w:i/>
        </w:rPr>
        <w:t xml:space="preserve"> nesakritībai – mērījumi šuvēm, kuras izvēlētas vizuālās pārbaudes rezultātā, ar 2 m latu un </w:t>
      </w:r>
      <w:proofErr w:type="spellStart"/>
      <w:r w:rsidRPr="00D54A11">
        <w:rPr>
          <w:rFonts w:ascii="ISOCPEUR" w:hAnsi="ISOCPEUR"/>
          <w:i/>
        </w:rPr>
        <w:t>spraugmēru</w:t>
      </w:r>
      <w:proofErr w:type="spellEnd"/>
      <w:r w:rsidRPr="00D54A11">
        <w:rPr>
          <w:rFonts w:ascii="ISOCPEUR" w:hAnsi="ISOCPEUR"/>
          <w:i/>
        </w:rPr>
        <w:t xml:space="preserve"> (kalibrēta biezuma plāksnītes).</w:t>
      </w:r>
    </w:p>
    <w:p w14:paraId="1352FF54" w14:textId="48E27797"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 xml:space="preserve">Spraugām veidņu </w:t>
      </w:r>
      <w:proofErr w:type="spellStart"/>
      <w:r w:rsidRPr="00D54A11">
        <w:rPr>
          <w:rFonts w:ascii="ISOCPEUR" w:hAnsi="ISOCPEUR"/>
          <w:i/>
        </w:rPr>
        <w:t>sadurvietās</w:t>
      </w:r>
      <w:proofErr w:type="spellEnd"/>
      <w:r w:rsidRPr="00D54A11">
        <w:rPr>
          <w:rFonts w:ascii="ISOCPEUR" w:hAnsi="ISOCPEUR"/>
          <w:i/>
        </w:rPr>
        <w:t xml:space="preserve"> – mērījumi šuvēm, kuras izvēlētas vizuālās pārbaudes rezultātā, ar </w:t>
      </w:r>
      <w:proofErr w:type="spellStart"/>
      <w:r w:rsidRPr="00D54A11">
        <w:rPr>
          <w:rFonts w:ascii="ISOCPEUR" w:hAnsi="ISOCPEUR"/>
          <w:i/>
        </w:rPr>
        <w:t>spraugmēru</w:t>
      </w:r>
      <w:proofErr w:type="spellEnd"/>
      <w:r w:rsidRPr="00D54A11">
        <w:rPr>
          <w:rFonts w:ascii="ISOCPEUR" w:hAnsi="ISOCPEUR"/>
          <w:i/>
        </w:rPr>
        <w:t>.</w:t>
      </w:r>
    </w:p>
    <w:p w14:paraId="7219F8E7" w14:textId="71F086E4"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 xml:space="preserve">Veidņu </w:t>
      </w:r>
      <w:proofErr w:type="spellStart"/>
      <w:r w:rsidRPr="00D54A11">
        <w:rPr>
          <w:rFonts w:ascii="ISOCPEUR" w:hAnsi="ISOCPEUR"/>
          <w:i/>
        </w:rPr>
        <w:t>izkļāvumam</w:t>
      </w:r>
      <w:proofErr w:type="spellEnd"/>
      <w:r w:rsidRPr="00D54A11">
        <w:rPr>
          <w:rFonts w:ascii="ISOCPEUR" w:hAnsi="ISOCPEUR"/>
          <w:i/>
        </w:rPr>
        <w:t xml:space="preserve"> – ar </w:t>
      </w:r>
      <w:proofErr w:type="spellStart"/>
      <w:r w:rsidRPr="00D54A11">
        <w:rPr>
          <w:rFonts w:ascii="ISOCPEUR" w:hAnsi="ISOCPEUR"/>
          <w:i/>
        </w:rPr>
        <w:t>mērlentu</w:t>
      </w:r>
      <w:proofErr w:type="spellEnd"/>
      <w:r w:rsidRPr="00D54A11">
        <w:rPr>
          <w:rFonts w:ascii="ISOCPEUR" w:hAnsi="ISOCPEUR"/>
          <w:i/>
        </w:rPr>
        <w:t xml:space="preserve"> un 2 m latu vai nostieptu auklu (atkarībā no pārbaudāmā veidņa lieluma).</w:t>
      </w:r>
    </w:p>
    <w:p w14:paraId="696EA961" w14:textId="7C8B0E8C"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 xml:space="preserve">Galu veidņu augstuma atzīmei – pa vienam mērījumam katram gala veidnim ar </w:t>
      </w:r>
      <w:proofErr w:type="spellStart"/>
      <w:r w:rsidRPr="00D54A11">
        <w:rPr>
          <w:rFonts w:ascii="ISOCPEUR" w:hAnsi="ISOCPEUR"/>
          <w:i/>
        </w:rPr>
        <w:t>mērlentu</w:t>
      </w:r>
      <w:proofErr w:type="spellEnd"/>
      <w:r w:rsidRPr="00D54A11">
        <w:rPr>
          <w:rFonts w:ascii="ISOCPEUR" w:hAnsi="ISOCPEUR"/>
          <w:i/>
        </w:rPr>
        <w:t>.</w:t>
      </w:r>
    </w:p>
    <w:p w14:paraId="5564EAFE" w14:textId="70A7B3BE"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760F9C">
        <w:rPr>
          <w:rFonts w:ascii="ISOCPEUR" w:hAnsi="ISOCPEUR"/>
          <w:i/>
        </w:rPr>
        <w:t xml:space="preserve"> </w:t>
      </w:r>
      <w:r w:rsidRPr="00D54A11">
        <w:rPr>
          <w:rFonts w:ascii="ISOCPEUR" w:hAnsi="ISOCPEUR"/>
          <w:i/>
        </w:rPr>
        <w:t>Veidņu horizontālās virsmas novirzei no nepieciešamās augstuma atzīmes (no nepieciešamā konstruktīvā pacēluma laiduma vidū)</w:t>
      </w:r>
      <w:r w:rsidR="00E46A90">
        <w:rPr>
          <w:rFonts w:ascii="ISOCPEUR" w:hAnsi="ISOCPEUR"/>
          <w:i/>
        </w:rPr>
        <w:t xml:space="preserve"> </w:t>
      </w:r>
      <w:r w:rsidRPr="00D54A11">
        <w:rPr>
          <w:rFonts w:ascii="ISOCPEUR" w:hAnsi="ISOCPEUR"/>
          <w:i/>
        </w:rPr>
        <w:t>– mērījumi ar nivelieri. Augstuma atzīmes ir jāpārbauda veidņu ārējos stūros, asu krustpunktos, siju balsta vietās un siju laiduma vidū, kā arī asu un siju balsta vietu diagonāļu krustpunktos.</w:t>
      </w:r>
    </w:p>
    <w:p w14:paraId="1B97FCAD" w14:textId="6EFAD951"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virsmas nelīdzenumam – mērījumi ar 2 m latu.</w:t>
      </w:r>
    </w:p>
    <w:p w14:paraId="30C529A1" w14:textId="69D8D349"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montāžas atbilstībai veidņu izklājumam – vizuālā pārbaude.</w:t>
      </w:r>
    </w:p>
    <w:p w14:paraId="16DAC27C" w14:textId="1AB65A72"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tīrībai – vizuālā pārbaude.</w:t>
      </w:r>
    </w:p>
    <w:p w14:paraId="6163BCFA" w14:textId="20B3E9FA"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eļļošanas kvalitātei – vizuālā pārbaude.</w:t>
      </w:r>
    </w:p>
    <w:p w14:paraId="4A55A9EC" w14:textId="7737B258"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 xml:space="preserve">Rekomendējamā </w:t>
      </w:r>
      <w:r w:rsidR="009821E3">
        <w:rPr>
          <w:rFonts w:ascii="ISOCPEUR" w:hAnsi="ISOCPEUR"/>
          <w:i/>
        </w:rPr>
        <w:t>kontroles metodika sienu</w:t>
      </w:r>
      <w:r w:rsidRPr="00D54A11">
        <w:rPr>
          <w:rFonts w:ascii="ISOCPEUR" w:hAnsi="ISOCPEUR"/>
          <w:i/>
        </w:rPr>
        <w:t xml:space="preserve"> veidņiem:</w:t>
      </w:r>
    </w:p>
    <w:p w14:paraId="53649A2D" w14:textId="4724B926"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Sienu  veidņu novietojumam – mērījumi ar </w:t>
      </w:r>
      <w:proofErr w:type="spellStart"/>
      <w:r w:rsidRPr="00D54A11">
        <w:rPr>
          <w:rFonts w:ascii="ISOCPEUR" w:hAnsi="ISOCPEUR"/>
          <w:i/>
        </w:rPr>
        <w:t>mērlentu</w:t>
      </w:r>
      <w:proofErr w:type="spellEnd"/>
      <w:r w:rsidRPr="00D54A11">
        <w:rPr>
          <w:rFonts w:ascii="ISOCPEUR" w:hAnsi="ISOCPEUR"/>
          <w:i/>
        </w:rPr>
        <w:t xml:space="preserve"> katram elementam.</w:t>
      </w:r>
    </w:p>
    <w:p w14:paraId="557B8936" w14:textId="7023426A"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Veidņu novirzei no vertikālās ass pret iepriekš nospraustiem ģeodēziskiem punktiem – mērījumi ar 2 m līmeņrādi vai svērteni. Kolonnām jāpārbauda </w:t>
      </w:r>
      <w:proofErr w:type="spellStart"/>
      <w:r w:rsidRPr="00D54A11">
        <w:rPr>
          <w:rFonts w:ascii="ISOCPEUR" w:hAnsi="ISOCPEUR"/>
          <w:i/>
        </w:rPr>
        <w:t>vertikalitāte</w:t>
      </w:r>
      <w:proofErr w:type="spellEnd"/>
      <w:r w:rsidRPr="00D54A11">
        <w:rPr>
          <w:rFonts w:ascii="ISOCPEUR" w:hAnsi="ISOCPEUR"/>
          <w:i/>
        </w:rPr>
        <w:t xml:space="preserve"> divām perpendikulārām plaknēm. Sienu </w:t>
      </w:r>
      <w:proofErr w:type="spellStart"/>
      <w:r w:rsidRPr="00D54A11">
        <w:rPr>
          <w:rFonts w:ascii="ISOCPEUR" w:hAnsi="ISOCPEUR"/>
          <w:i/>
        </w:rPr>
        <w:t>vertikalitāt</w:t>
      </w:r>
      <w:r w:rsidR="00E46A90">
        <w:rPr>
          <w:rFonts w:ascii="ISOCPEUR" w:hAnsi="ISOCPEUR"/>
          <w:i/>
        </w:rPr>
        <w:t>e</w:t>
      </w:r>
      <w:proofErr w:type="spellEnd"/>
      <w:r w:rsidRPr="00D54A11">
        <w:rPr>
          <w:rFonts w:ascii="ISOCPEUR" w:hAnsi="ISOCPEUR"/>
          <w:i/>
        </w:rPr>
        <w:t xml:space="preserve"> jāpārbauda sienu galos un visas sienas garumā ar mērījumu soli 3 m.</w:t>
      </w:r>
    </w:p>
    <w:p w14:paraId="7F4BC6C9" w14:textId="0F02AACC"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Veidņu vairogu šķautņu novirzei no taisnas līnijas – mērījumi katrai sienai ar nostieptu auklu un </w:t>
      </w:r>
      <w:proofErr w:type="spellStart"/>
      <w:r w:rsidRPr="00D54A11">
        <w:rPr>
          <w:rFonts w:ascii="ISOCPEUR" w:hAnsi="ISOCPEUR"/>
          <w:i/>
        </w:rPr>
        <w:t>mērlentu</w:t>
      </w:r>
      <w:proofErr w:type="spellEnd"/>
      <w:r w:rsidRPr="00D54A11">
        <w:rPr>
          <w:rFonts w:ascii="ISOCPEUR" w:hAnsi="ISOCPEUR"/>
          <w:i/>
        </w:rPr>
        <w:t>.</w:t>
      </w:r>
    </w:p>
    <w:p w14:paraId="19161BFC" w14:textId="7CF4F430"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Veidņu ģeometriskajiem izmēriem – mērījumi ar </w:t>
      </w:r>
      <w:proofErr w:type="spellStart"/>
      <w:r w:rsidRPr="00D54A11">
        <w:rPr>
          <w:rFonts w:ascii="ISOCPEUR" w:hAnsi="ISOCPEUR"/>
          <w:i/>
        </w:rPr>
        <w:t>mērlentu</w:t>
      </w:r>
      <w:proofErr w:type="spellEnd"/>
      <w:r w:rsidRPr="00D54A11">
        <w:rPr>
          <w:rFonts w:ascii="ISOCPEUR" w:hAnsi="ISOCPEUR"/>
          <w:i/>
        </w:rPr>
        <w:t xml:space="preserve">. Veidņu </w:t>
      </w:r>
      <w:proofErr w:type="spellStart"/>
      <w:r w:rsidRPr="00D54A11">
        <w:rPr>
          <w:rFonts w:ascii="ISOCPEUR" w:hAnsi="ISOCPEUR"/>
          <w:i/>
        </w:rPr>
        <w:t>šķērsizmēri</w:t>
      </w:r>
      <w:proofErr w:type="spellEnd"/>
      <w:r w:rsidRPr="00D54A11">
        <w:rPr>
          <w:rFonts w:ascii="ISOCPEUR" w:hAnsi="ISOCPEUR"/>
          <w:i/>
        </w:rPr>
        <w:t xml:space="preserve"> ir jāpārbauda katrai kolonnai. Sienu veidņu biezums ir jāpārbauda sienu galos un visas sienas garumā ar mērījumu soli 3 m.</w:t>
      </w:r>
    </w:p>
    <w:p w14:paraId="003C5BE8" w14:textId="6E75A623"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Divu </w:t>
      </w:r>
      <w:proofErr w:type="spellStart"/>
      <w:r w:rsidRPr="00D54A11">
        <w:rPr>
          <w:rFonts w:ascii="ISOCPEUR" w:hAnsi="ISOCPEUR"/>
          <w:i/>
        </w:rPr>
        <w:t>sadurvirsmu</w:t>
      </w:r>
      <w:proofErr w:type="spellEnd"/>
      <w:r w:rsidRPr="00D54A11">
        <w:rPr>
          <w:rFonts w:ascii="ISOCPEUR" w:hAnsi="ISOCPEUR"/>
          <w:i/>
        </w:rPr>
        <w:t xml:space="preserve"> nesakritībai – mērījumi katrai šuvei ar 2 m latu un </w:t>
      </w:r>
      <w:proofErr w:type="spellStart"/>
      <w:r w:rsidRPr="00D54A11">
        <w:rPr>
          <w:rFonts w:ascii="ISOCPEUR" w:hAnsi="ISOCPEUR"/>
          <w:i/>
        </w:rPr>
        <w:t>spraugmēru</w:t>
      </w:r>
      <w:proofErr w:type="spellEnd"/>
      <w:r w:rsidRPr="00D54A11">
        <w:rPr>
          <w:rFonts w:ascii="ISOCPEUR" w:hAnsi="ISOCPEUR"/>
          <w:i/>
        </w:rPr>
        <w:t xml:space="preserve"> (kalibrēta biezuma plāksnītes).</w:t>
      </w:r>
    </w:p>
    <w:p w14:paraId="269E8017" w14:textId="139EDFD1"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Veidņu </w:t>
      </w:r>
      <w:proofErr w:type="spellStart"/>
      <w:r w:rsidRPr="00D54A11">
        <w:rPr>
          <w:rFonts w:ascii="ISOCPEUR" w:hAnsi="ISOCPEUR"/>
          <w:i/>
        </w:rPr>
        <w:t>izkļāvumam</w:t>
      </w:r>
      <w:proofErr w:type="spellEnd"/>
      <w:r w:rsidRPr="00D54A11">
        <w:rPr>
          <w:rFonts w:ascii="ISOCPEUR" w:hAnsi="ISOCPEUR"/>
          <w:i/>
        </w:rPr>
        <w:t xml:space="preserve"> – ar </w:t>
      </w:r>
      <w:proofErr w:type="spellStart"/>
      <w:r w:rsidRPr="00D54A11">
        <w:rPr>
          <w:rFonts w:ascii="ISOCPEUR" w:hAnsi="ISOCPEUR"/>
          <w:i/>
        </w:rPr>
        <w:t>mērlentu</w:t>
      </w:r>
      <w:proofErr w:type="spellEnd"/>
      <w:r w:rsidRPr="00D54A11">
        <w:rPr>
          <w:rFonts w:ascii="ISOCPEUR" w:hAnsi="ISOCPEUR"/>
          <w:i/>
        </w:rPr>
        <w:t xml:space="preserve"> un 2 m latu vai nostieptu auklu (atkarībā no pārbaudāmā veidņa lieluma).</w:t>
      </w:r>
    </w:p>
    <w:p w14:paraId="29A4BDA9" w14:textId="1782BA38"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virsmas nelīdzenumam – mērījumi ar 2 m latu.</w:t>
      </w:r>
    </w:p>
    <w:p w14:paraId="300CD350" w14:textId="55DBE4EE"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 xml:space="preserve">Spraugām veidņu </w:t>
      </w:r>
      <w:proofErr w:type="spellStart"/>
      <w:r w:rsidRPr="00D54A11">
        <w:rPr>
          <w:rFonts w:ascii="ISOCPEUR" w:hAnsi="ISOCPEUR"/>
          <w:i/>
        </w:rPr>
        <w:t>sadurvietās</w:t>
      </w:r>
      <w:proofErr w:type="spellEnd"/>
      <w:r w:rsidRPr="00D54A11">
        <w:rPr>
          <w:rFonts w:ascii="ISOCPEUR" w:hAnsi="ISOCPEUR"/>
          <w:i/>
        </w:rPr>
        <w:t xml:space="preserve"> – mērījumi šuvēm, kuras izvēlētas vizuālās pārbaudes rezultātā, ar </w:t>
      </w:r>
      <w:proofErr w:type="spellStart"/>
      <w:r w:rsidRPr="00D54A11">
        <w:rPr>
          <w:rFonts w:ascii="ISOCPEUR" w:hAnsi="ISOCPEUR"/>
          <w:i/>
        </w:rPr>
        <w:t>spraugmēru</w:t>
      </w:r>
      <w:proofErr w:type="spellEnd"/>
      <w:r w:rsidRPr="00D54A11">
        <w:rPr>
          <w:rFonts w:ascii="ISOCPEUR" w:hAnsi="ISOCPEUR"/>
          <w:i/>
        </w:rPr>
        <w:t>.</w:t>
      </w:r>
    </w:p>
    <w:p w14:paraId="77137282" w14:textId="0CBA6E9B"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montāžas atbilstībai veidņu izklājumam – vizuālā pārbaude.</w:t>
      </w:r>
    </w:p>
    <w:p w14:paraId="401CEC3F" w14:textId="7ED734E1"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tīrībai – vizuālā pārbaude.</w:t>
      </w:r>
    </w:p>
    <w:p w14:paraId="51FE0141" w14:textId="2E5EC1EC" w:rsidR="00D54A11" w:rsidRPr="00D54A11" w:rsidRDefault="00D54A11" w:rsidP="00D54A11">
      <w:pPr>
        <w:pStyle w:val="a3"/>
        <w:tabs>
          <w:tab w:val="left" w:pos="9720"/>
        </w:tabs>
        <w:spacing w:after="0" w:line="240" w:lineRule="auto"/>
        <w:ind w:left="0" w:firstLine="709"/>
        <w:rPr>
          <w:rFonts w:ascii="ISOCPEUR" w:hAnsi="ISOCPEUR"/>
          <w:i/>
        </w:rPr>
      </w:pPr>
      <w:r w:rsidRPr="00D54A11">
        <w:rPr>
          <w:rFonts w:ascii="ISOCPEUR" w:hAnsi="ISOCPEUR"/>
          <w:i/>
        </w:rPr>
        <w:t>-</w:t>
      </w:r>
      <w:r w:rsidR="00E46A90">
        <w:rPr>
          <w:rFonts w:ascii="ISOCPEUR" w:hAnsi="ISOCPEUR"/>
          <w:i/>
        </w:rPr>
        <w:t xml:space="preserve"> </w:t>
      </w:r>
      <w:r w:rsidRPr="00D54A11">
        <w:rPr>
          <w:rFonts w:ascii="ISOCPEUR" w:hAnsi="ISOCPEUR"/>
          <w:i/>
        </w:rPr>
        <w:t>Veidņu eļļošanas kvalitātei – vizuālā pārbaude.</w:t>
      </w:r>
    </w:p>
    <w:p w14:paraId="42064FFA" w14:textId="12AB72E4" w:rsidR="00D54A11" w:rsidRDefault="00D54A11" w:rsidP="00D54A11">
      <w:pPr>
        <w:pStyle w:val="a3"/>
        <w:tabs>
          <w:tab w:val="left" w:pos="9720"/>
        </w:tabs>
        <w:spacing w:after="0" w:line="240" w:lineRule="auto"/>
        <w:ind w:left="0" w:right="-38" w:firstLine="709"/>
        <w:rPr>
          <w:rFonts w:ascii="ISOCPEUR" w:hAnsi="ISOCPEUR"/>
          <w:i/>
        </w:rPr>
      </w:pPr>
      <w:r w:rsidRPr="00D54A11">
        <w:rPr>
          <w:rFonts w:ascii="ISOCPEUR" w:hAnsi="ISOCPEUR"/>
          <w:i/>
        </w:rPr>
        <w:t xml:space="preserve">Iebūvējot konstrukcijās </w:t>
      </w:r>
      <w:r>
        <w:rPr>
          <w:rFonts w:ascii="ISOCPEUR" w:hAnsi="ISOCPEUR"/>
          <w:i/>
        </w:rPr>
        <w:t>atvērumus</w:t>
      </w:r>
      <w:r w:rsidRPr="00D54A11">
        <w:rPr>
          <w:rFonts w:ascii="ISOCPEUR" w:hAnsi="ISOCPEUR"/>
          <w:i/>
        </w:rPr>
        <w:t>, kas mazāki par 150</w:t>
      </w:r>
      <w:r>
        <w:rPr>
          <w:rFonts w:ascii="ISOCPEUR" w:hAnsi="ISOCPEUR"/>
          <w:i/>
        </w:rPr>
        <w:t xml:space="preserve"> × </w:t>
      </w:r>
      <w:r w:rsidRPr="00D54A11">
        <w:rPr>
          <w:rFonts w:ascii="ISOCPEUR" w:hAnsi="ISOCPEUR"/>
          <w:i/>
        </w:rPr>
        <w:t>150</w:t>
      </w:r>
      <w:r>
        <w:rPr>
          <w:rFonts w:ascii="ISOCPEUR" w:hAnsi="ISOCPEUR"/>
          <w:i/>
        </w:rPr>
        <w:t xml:space="preserve"> </w:t>
      </w:r>
      <w:r w:rsidRPr="00D54A11">
        <w:rPr>
          <w:rFonts w:ascii="ISOCPEUR" w:hAnsi="ISOCPEUR"/>
          <w:i/>
        </w:rPr>
        <w:t xml:space="preserve">mm, stiegrojums var tikt pārvietots. </w:t>
      </w:r>
      <w:r>
        <w:rPr>
          <w:rFonts w:ascii="ISOCPEUR" w:hAnsi="ISOCPEUR"/>
          <w:i/>
        </w:rPr>
        <w:t>Atvērumu</w:t>
      </w:r>
      <w:r w:rsidRPr="00D54A11">
        <w:rPr>
          <w:rFonts w:ascii="ISOCPEUR" w:hAnsi="ISOCPEUR"/>
          <w:i/>
        </w:rPr>
        <w:t xml:space="preserve"> vietās, kas lielāki par 150</w:t>
      </w:r>
      <w:r>
        <w:rPr>
          <w:rFonts w:ascii="ISOCPEUR" w:hAnsi="ISOCPEUR"/>
          <w:i/>
        </w:rPr>
        <w:t xml:space="preserve"> × </w:t>
      </w:r>
      <w:r w:rsidRPr="00D54A11">
        <w:rPr>
          <w:rFonts w:ascii="ISOCPEUR" w:hAnsi="ISOCPEUR"/>
          <w:i/>
        </w:rPr>
        <w:t>150</w:t>
      </w:r>
      <w:r>
        <w:rPr>
          <w:rFonts w:ascii="ISOCPEUR" w:hAnsi="ISOCPEUR"/>
          <w:i/>
        </w:rPr>
        <w:t xml:space="preserve"> </w:t>
      </w:r>
      <w:r w:rsidRPr="00D54A11">
        <w:rPr>
          <w:rFonts w:ascii="ISOCPEUR" w:hAnsi="ISOCPEUR"/>
          <w:i/>
        </w:rPr>
        <w:t xml:space="preserve">mm izgrieztā stiegrojuma vietā blakus jāiebūvē tāda paša šķērsgriezuma stiegras un papildus pa </w:t>
      </w:r>
      <w:r>
        <w:rPr>
          <w:rFonts w:ascii="ISOCPEUR" w:hAnsi="ISOCPEUR"/>
          <w:i/>
        </w:rPr>
        <w:t>atvēruma</w:t>
      </w:r>
      <w:r w:rsidRPr="00D54A11">
        <w:rPr>
          <w:rFonts w:ascii="ISOCPEUR" w:hAnsi="ISOCPEUR"/>
          <w:i/>
        </w:rPr>
        <w:t xml:space="preserve"> perimetru diagonāli jāiebūvē tāda paša šķērsgriezuma stiegrojums. </w:t>
      </w:r>
    </w:p>
    <w:p w14:paraId="49CC65B0" w14:textId="361FA59B" w:rsidR="00E25C65" w:rsidRPr="00244B65" w:rsidRDefault="00E25C65" w:rsidP="003057B7">
      <w:pPr>
        <w:pStyle w:val="a3"/>
        <w:tabs>
          <w:tab w:val="left" w:pos="9720"/>
        </w:tabs>
        <w:spacing w:after="0" w:line="240" w:lineRule="auto"/>
        <w:ind w:left="0" w:right="-38" w:firstLine="709"/>
        <w:rPr>
          <w:rFonts w:ascii="ISOCPEUR" w:hAnsi="ISOCPEUR"/>
          <w:i/>
        </w:rPr>
      </w:pPr>
      <w:r>
        <w:rPr>
          <w:rFonts w:ascii="ISOCPEUR" w:hAnsi="ISOCPEUR"/>
          <w:i/>
        </w:rPr>
        <w:t>Eksponētas betona daļu veidņiem papildus ir uzskrūvējams saplāksnis vai speciālais audums ū/c attiecības samazināšanai un gaisa burbuļu novēršanai uz betona virsmas.</w:t>
      </w:r>
    </w:p>
    <w:p w14:paraId="0B51F24D" w14:textId="7BC59A6A" w:rsidR="00523563" w:rsidRPr="00523563" w:rsidRDefault="00523563" w:rsidP="003057B7">
      <w:pPr>
        <w:pStyle w:val="a3"/>
        <w:tabs>
          <w:tab w:val="left" w:pos="9720"/>
        </w:tabs>
        <w:spacing w:after="0" w:line="240" w:lineRule="auto"/>
        <w:ind w:left="0" w:right="-38" w:firstLine="709"/>
        <w:rPr>
          <w:rFonts w:ascii="ISOCPEUR" w:hAnsi="ISOCPEUR"/>
          <w:b/>
          <w:bCs/>
          <w:i/>
        </w:rPr>
      </w:pPr>
      <w:r w:rsidRPr="00523563">
        <w:rPr>
          <w:rFonts w:ascii="ISOCPEUR" w:hAnsi="ISOCPEUR"/>
          <w:b/>
          <w:bCs/>
          <w:i/>
        </w:rPr>
        <w:t>Stiegrošanas darbi</w:t>
      </w:r>
    </w:p>
    <w:p w14:paraId="358E55EA" w14:textId="52F54797" w:rsidR="00523563" w:rsidRDefault="00244B65" w:rsidP="002A221A">
      <w:pPr>
        <w:pStyle w:val="a3"/>
        <w:tabs>
          <w:tab w:val="left" w:pos="9720"/>
        </w:tabs>
        <w:spacing w:after="0" w:line="240" w:lineRule="auto"/>
        <w:ind w:left="0" w:right="-40" w:firstLine="709"/>
        <w:rPr>
          <w:rFonts w:ascii="ISOCPEUR" w:hAnsi="ISOCPEUR"/>
          <w:i/>
        </w:rPr>
      </w:pPr>
      <w:r w:rsidRPr="00244B65">
        <w:rPr>
          <w:rFonts w:ascii="ISOCPEUR" w:hAnsi="ISOCPEUR"/>
          <w:i/>
        </w:rPr>
        <w:t>Kad uzmontēti veidņi</w:t>
      </w:r>
      <w:r w:rsidR="001A2639">
        <w:rPr>
          <w:rFonts w:ascii="ISOCPEUR" w:hAnsi="ISOCPEUR"/>
          <w:i/>
        </w:rPr>
        <w:t xml:space="preserve"> (vai veidņi no vienas puses)</w:t>
      </w:r>
      <w:r w:rsidRPr="00244B65">
        <w:rPr>
          <w:rFonts w:ascii="ISOCPEUR" w:hAnsi="ISOCPEUR"/>
          <w:i/>
        </w:rPr>
        <w:t xml:space="preserve">, tiek </w:t>
      </w:r>
      <w:r w:rsidR="00E25C65">
        <w:rPr>
          <w:rFonts w:ascii="ISOCPEUR" w:hAnsi="ISOCPEUR"/>
          <w:i/>
        </w:rPr>
        <w:t>stiegrota konstrukcija</w:t>
      </w:r>
      <w:r w:rsidRPr="00244B65">
        <w:rPr>
          <w:rFonts w:ascii="ISOCPEUR" w:hAnsi="ISOCPEUR"/>
          <w:i/>
        </w:rPr>
        <w:t xml:space="preserve">. </w:t>
      </w:r>
    </w:p>
    <w:p w14:paraId="3D6522A4" w14:textId="1435A515" w:rsidR="00C664A7" w:rsidRPr="00C664A7" w:rsidRDefault="00523563" w:rsidP="002A221A">
      <w:pPr>
        <w:pStyle w:val="a3"/>
        <w:tabs>
          <w:tab w:val="left" w:pos="9720"/>
        </w:tabs>
        <w:spacing w:after="0" w:line="240" w:lineRule="auto"/>
        <w:ind w:left="0" w:right="-40" w:firstLine="709"/>
        <w:rPr>
          <w:rFonts w:ascii="ISOCPEUR" w:hAnsi="ISOCPEUR"/>
          <w:i/>
        </w:rPr>
      </w:pPr>
      <w:r w:rsidRPr="00523563">
        <w:rPr>
          <w:rFonts w:ascii="ISOCPEUR" w:hAnsi="ISOCPEUR"/>
          <w:i/>
        </w:rPr>
        <w:t xml:space="preserve">Stiegrojuma montāža un pieļaujamās novirzes stiegrojumam pēc </w:t>
      </w:r>
      <w:r w:rsidR="00E831D8" w:rsidRPr="00E831D8">
        <w:rPr>
          <w:rFonts w:ascii="ISOCPEUR" w:hAnsi="ISOCPEUR"/>
          <w:i/>
        </w:rPr>
        <w:t xml:space="preserve">LVS EN 13670:2012 L </w:t>
      </w:r>
      <w:r w:rsidRPr="00523563">
        <w:rPr>
          <w:rFonts w:ascii="ISOCPEUR" w:hAnsi="ISOCPEUR"/>
          <w:i/>
        </w:rPr>
        <w:t>standarta.</w:t>
      </w:r>
      <w:r w:rsidR="00C664A7">
        <w:rPr>
          <w:rFonts w:ascii="ISOCPEUR" w:hAnsi="ISOCPEUR"/>
          <w:i/>
        </w:rPr>
        <w:t xml:space="preserve"> Ja Būvprojektā ir pieļauta stiegrojuma uzstādīšana “tekošajos metros”, ir jānodrošina pareizs stiegru pārlaidumu izvietojums, maksimums 25% no pārlaidumiem drīkst atrasties vienā šķērsgriezumā, un garenvirziena attālums starp diviem blakus esošajiem pārlaidumiem nedrīkst būt mazāks par pārlaiduma </w:t>
      </w:r>
      <w:r w:rsidR="00C664A7">
        <w:rPr>
          <w:rFonts w:ascii="ISOCPEUR" w:hAnsi="ISOCPEUR"/>
          <w:i/>
        </w:rPr>
        <w:lastRenderedPageBreak/>
        <w:t>garumu, ir jābūt noteiktam minimālajam pārlaiduma garumam.</w:t>
      </w:r>
      <w:r w:rsidR="00C664A7">
        <w:rPr>
          <w:rStyle w:val="af7"/>
          <w:rFonts w:ascii="ISOCPEUR" w:hAnsi="ISOCPEUR"/>
          <w:i/>
        </w:rPr>
        <w:footnoteReference w:id="3"/>
      </w:r>
      <w:r w:rsidR="00C664A7">
        <w:rPr>
          <w:rFonts w:ascii="ISOCPEUR" w:hAnsi="ISOCPEUR"/>
          <w:i/>
        </w:rPr>
        <w:t xml:space="preserve"> Ja vien nav norādīts savādāk, pārlaidumos stiegrām ir jāsaskaras vienai ar otru.</w:t>
      </w:r>
    </w:p>
    <w:p w14:paraId="0B5030C6" w14:textId="1961926A" w:rsidR="001A2639" w:rsidRDefault="001A2639" w:rsidP="002A221A">
      <w:pPr>
        <w:pStyle w:val="a3"/>
        <w:tabs>
          <w:tab w:val="left" w:pos="9720"/>
        </w:tabs>
        <w:spacing w:after="0" w:line="240" w:lineRule="auto"/>
        <w:ind w:left="0" w:right="-40" w:firstLine="709"/>
        <w:rPr>
          <w:rFonts w:ascii="ISOCPEUR" w:hAnsi="ISOCPEUR"/>
          <w:i/>
        </w:rPr>
      </w:pPr>
      <w:r>
        <w:rPr>
          <w:rFonts w:ascii="ISOCPEUR" w:hAnsi="ISOCPEUR"/>
          <w:i/>
        </w:rPr>
        <w:t xml:space="preserve">Uz stiegrojuma virsmas nedrīkst atrasties rūsa vai kaitīgas vielas, kas var nelabvēlīgi ietekmēt tēraudu, betonu vai saisti starp tiem. Ir pieļaujama neliela rūsas kārta uz virsmām. </w:t>
      </w:r>
    </w:p>
    <w:p w14:paraId="3CCEF173" w14:textId="29F95F0C" w:rsidR="00523563" w:rsidRDefault="00523563" w:rsidP="002A221A">
      <w:pPr>
        <w:pStyle w:val="a3"/>
        <w:tabs>
          <w:tab w:val="left" w:pos="9720"/>
        </w:tabs>
        <w:spacing w:after="0" w:line="240" w:lineRule="auto"/>
        <w:ind w:left="0" w:right="-40" w:firstLine="709"/>
        <w:rPr>
          <w:rFonts w:ascii="ISOCPEUR" w:hAnsi="ISOCPEUR"/>
          <w:i/>
        </w:rPr>
      </w:pPr>
      <w:r w:rsidRPr="00523563">
        <w:rPr>
          <w:rFonts w:ascii="ISOCPEUR" w:hAnsi="ISOCPEUR"/>
          <w:i/>
        </w:rPr>
        <w:t xml:space="preserve">Stiegrojuma metināšana, siešana, locīšana, pārlaidumi, enkurojums un locījumu minimālie rādiusi jāizpilda saskaņā ar </w:t>
      </w:r>
      <w:r w:rsidR="008E533D" w:rsidRPr="008E533D">
        <w:rPr>
          <w:rFonts w:ascii="ISOCPEUR" w:hAnsi="ISOCPEUR"/>
          <w:i/>
        </w:rPr>
        <w:t>LVS EN 13670:2012 L</w:t>
      </w:r>
      <w:r>
        <w:rPr>
          <w:rFonts w:ascii="ISOCPEUR" w:hAnsi="ISOCPEUR"/>
          <w:i/>
        </w:rPr>
        <w:t xml:space="preserve">. </w:t>
      </w:r>
      <w:r w:rsidRPr="00523563">
        <w:rPr>
          <w:rFonts w:ascii="ISOCPEUR" w:hAnsi="ISOCPEUR"/>
          <w:i/>
        </w:rPr>
        <w:t>Stiegrojuma stieņu locīšanas laikā ievēro</w:t>
      </w:r>
      <w:r w:rsidR="00F74374">
        <w:rPr>
          <w:rFonts w:ascii="ISOCPEUR" w:hAnsi="ISOCPEUR"/>
          <w:i/>
        </w:rPr>
        <w:t>jamas</w:t>
      </w:r>
      <w:r w:rsidRPr="00523563">
        <w:rPr>
          <w:rFonts w:ascii="ISOCPEUR" w:hAnsi="ISOCPEUR"/>
          <w:i/>
        </w:rPr>
        <w:t xml:space="preserve"> tam izvirzītās prasības</w:t>
      </w:r>
      <w:r w:rsidR="008E533D">
        <w:rPr>
          <w:rStyle w:val="af7"/>
          <w:rFonts w:ascii="ISOCPEUR" w:hAnsi="ISOCPEUR"/>
          <w:i/>
        </w:rPr>
        <w:footnoteReference w:id="4"/>
      </w:r>
      <w:r w:rsidRPr="00523563">
        <w:rPr>
          <w:rFonts w:ascii="ISOCPEUR" w:hAnsi="ISOCPEUR"/>
          <w:i/>
        </w:rPr>
        <w:t xml:space="preserve">: </w:t>
      </w:r>
    </w:p>
    <w:p w14:paraId="20BD7CE3" w14:textId="77777777" w:rsidR="009821E3" w:rsidRPr="00523563" w:rsidRDefault="009821E3" w:rsidP="002A221A">
      <w:pPr>
        <w:pStyle w:val="a3"/>
        <w:tabs>
          <w:tab w:val="left" w:pos="9720"/>
        </w:tabs>
        <w:spacing w:after="0" w:line="240" w:lineRule="auto"/>
        <w:ind w:left="0" w:right="-40" w:firstLine="709"/>
        <w:rPr>
          <w:rFonts w:ascii="ISOCPEUR" w:hAnsi="ISOCPEUR"/>
          <w:i/>
        </w:rPr>
      </w:pPr>
    </w:p>
    <w:p w14:paraId="112380B3" w14:textId="5304248B" w:rsidR="009821E3" w:rsidRDefault="009821E3" w:rsidP="002A221A">
      <w:pPr>
        <w:pStyle w:val="a3"/>
        <w:tabs>
          <w:tab w:val="left" w:pos="9720"/>
        </w:tabs>
        <w:spacing w:after="0" w:line="240" w:lineRule="auto"/>
        <w:ind w:left="0" w:right="-40" w:firstLine="709"/>
        <w:rPr>
          <w:rFonts w:ascii="ISOCPEUR" w:hAnsi="ISOCPEUR"/>
          <w:i/>
        </w:rPr>
      </w:pPr>
      <w:r>
        <w:rPr>
          <w:rFonts w:ascii="ISOCPEUR" w:hAnsi="ISOCPEUR"/>
          <w:i/>
          <w:noProof/>
          <w:lang w:eastAsia="lv-LV"/>
        </w:rPr>
        <w:drawing>
          <wp:inline distT="0" distB="0" distL="0" distR="0" wp14:anchorId="48A66B79" wp14:editId="3643B2F8">
            <wp:extent cx="1440000" cy="71038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710387"/>
                    </a:xfrm>
                    <a:prstGeom prst="rect">
                      <a:avLst/>
                    </a:prstGeom>
                    <a:noFill/>
                  </pic:spPr>
                </pic:pic>
              </a:graphicData>
            </a:graphic>
          </wp:inline>
        </w:drawing>
      </w:r>
    </w:p>
    <w:p w14:paraId="5E359F05" w14:textId="77777777" w:rsidR="009821E3" w:rsidRDefault="009821E3" w:rsidP="002A221A">
      <w:pPr>
        <w:pStyle w:val="a3"/>
        <w:tabs>
          <w:tab w:val="left" w:pos="9720"/>
        </w:tabs>
        <w:spacing w:after="0" w:line="240" w:lineRule="auto"/>
        <w:ind w:left="0" w:right="-40" w:firstLine="709"/>
        <w:rPr>
          <w:rFonts w:ascii="ISOCPEUR" w:hAnsi="ISOCPEUR"/>
          <w:i/>
        </w:rPr>
      </w:pPr>
    </w:p>
    <w:p w14:paraId="6A1194E7" w14:textId="4C8E8927" w:rsidR="00523563" w:rsidRPr="00523563" w:rsidRDefault="009821E3" w:rsidP="002A221A">
      <w:pPr>
        <w:pStyle w:val="a3"/>
        <w:tabs>
          <w:tab w:val="left" w:pos="9720"/>
        </w:tabs>
        <w:spacing w:after="0" w:line="240" w:lineRule="auto"/>
        <w:ind w:left="0" w:right="-40" w:firstLine="709"/>
        <w:rPr>
          <w:rFonts w:ascii="ISOCPEUR" w:hAnsi="ISOCPEUR"/>
          <w:i/>
        </w:rPr>
      </w:pPr>
      <w:r>
        <w:rPr>
          <w:rFonts w:ascii="ISOCPEUR" w:hAnsi="ISOCPEUR"/>
          <w:i/>
        </w:rPr>
        <w:t>d</w:t>
      </w:r>
      <w:r w:rsidR="00523563" w:rsidRPr="00523563">
        <w:rPr>
          <w:rFonts w:ascii="ISOCPEUR" w:hAnsi="ISOCPEUR"/>
          <w:i/>
        </w:rPr>
        <w:t xml:space="preserve"> = 4</w:t>
      </w:r>
      <w:r w:rsidR="00F74374">
        <w:rPr>
          <w:rFonts w:ascii="ISOCPEUR" w:hAnsi="ISOCPEUR"/>
          <w:i/>
        </w:rPr>
        <w:t>∅</w:t>
      </w:r>
      <w:r w:rsidR="00523563" w:rsidRPr="00523563">
        <w:rPr>
          <w:rFonts w:ascii="ISOCPEUR" w:hAnsi="ISOCPEUR"/>
          <w:i/>
        </w:rPr>
        <w:t xml:space="preserve"> pie </w:t>
      </w:r>
      <w:r w:rsidR="00F74374">
        <w:rPr>
          <w:rFonts w:ascii="ISOCPEUR" w:hAnsi="ISOCPEUR"/>
          <w:i/>
        </w:rPr>
        <w:t>∅</w:t>
      </w:r>
      <w:r w:rsidR="00523563" w:rsidRPr="00523563">
        <w:rPr>
          <w:rFonts w:ascii="ISOCPEUR" w:hAnsi="ISOCPEUR"/>
          <w:i/>
        </w:rPr>
        <w:t xml:space="preserve"> &lt; 16 mm;</w:t>
      </w:r>
    </w:p>
    <w:p w14:paraId="3F8A50BD" w14:textId="48BC3215" w:rsidR="00523563" w:rsidRPr="00523563" w:rsidRDefault="009821E3" w:rsidP="002A221A">
      <w:pPr>
        <w:pStyle w:val="a3"/>
        <w:tabs>
          <w:tab w:val="left" w:pos="9720"/>
        </w:tabs>
        <w:spacing w:after="0" w:line="240" w:lineRule="auto"/>
        <w:ind w:left="0" w:right="-40" w:firstLine="709"/>
        <w:rPr>
          <w:rFonts w:ascii="ISOCPEUR" w:hAnsi="ISOCPEUR"/>
          <w:i/>
        </w:rPr>
      </w:pPr>
      <w:r>
        <w:rPr>
          <w:rFonts w:ascii="ISOCPEUR" w:hAnsi="ISOCPEUR"/>
          <w:i/>
        </w:rPr>
        <w:t>d</w:t>
      </w:r>
      <w:r w:rsidR="00523563" w:rsidRPr="00523563">
        <w:rPr>
          <w:rFonts w:ascii="ISOCPEUR" w:hAnsi="ISOCPEUR"/>
          <w:i/>
        </w:rPr>
        <w:t xml:space="preserve"> = 7</w:t>
      </w:r>
      <w:r w:rsidR="00F74374">
        <w:rPr>
          <w:rFonts w:ascii="ISOCPEUR" w:hAnsi="ISOCPEUR"/>
          <w:i/>
        </w:rPr>
        <w:t>∅</w:t>
      </w:r>
      <w:r w:rsidR="00523563" w:rsidRPr="00523563">
        <w:rPr>
          <w:rFonts w:ascii="ISOCPEUR" w:hAnsi="ISOCPEUR"/>
          <w:i/>
        </w:rPr>
        <w:t xml:space="preserve"> pie </w:t>
      </w:r>
      <w:r w:rsidR="00F74374">
        <w:rPr>
          <w:rFonts w:ascii="ISOCPEUR" w:hAnsi="ISOCPEUR"/>
          <w:i/>
        </w:rPr>
        <w:t>∅</w:t>
      </w:r>
      <w:r w:rsidR="00523563" w:rsidRPr="00523563">
        <w:rPr>
          <w:rFonts w:ascii="ISOCPEUR" w:hAnsi="ISOCPEUR"/>
          <w:i/>
        </w:rPr>
        <w:t xml:space="preserve"> ≥ 16 mm; </w:t>
      </w:r>
    </w:p>
    <w:p w14:paraId="26236660" w14:textId="2C5E5C48" w:rsidR="00523563" w:rsidRDefault="00523563" w:rsidP="002A221A">
      <w:pPr>
        <w:pStyle w:val="a3"/>
        <w:tabs>
          <w:tab w:val="left" w:pos="9720"/>
        </w:tabs>
        <w:spacing w:after="0" w:line="240" w:lineRule="auto"/>
        <w:ind w:left="0" w:right="-40" w:firstLine="709"/>
        <w:rPr>
          <w:rFonts w:ascii="ISOCPEUR" w:hAnsi="ISOCPEUR"/>
          <w:i/>
        </w:rPr>
      </w:pPr>
      <w:r w:rsidRPr="00523563">
        <w:rPr>
          <w:rFonts w:ascii="ISOCPEUR" w:hAnsi="ISOCPEUR"/>
          <w:i/>
        </w:rPr>
        <w:t xml:space="preserve">(kur </w:t>
      </w:r>
      <w:r w:rsidR="009821E3">
        <w:rPr>
          <w:rFonts w:ascii="ISOCPEUR" w:hAnsi="ISOCPEUR"/>
          <w:i/>
        </w:rPr>
        <w:t>d</w:t>
      </w:r>
      <w:r w:rsidRPr="00523563">
        <w:rPr>
          <w:rFonts w:ascii="ISOCPEUR" w:hAnsi="ISOCPEUR"/>
          <w:i/>
        </w:rPr>
        <w:t xml:space="preserve"> - locīšanas diametrs iekšējai stieņa malai, </w:t>
      </w:r>
      <w:r w:rsidR="00F74374">
        <w:rPr>
          <w:rFonts w:ascii="ISOCPEUR" w:hAnsi="ISOCPEUR"/>
          <w:i/>
        </w:rPr>
        <w:t>∅</w:t>
      </w:r>
      <w:r w:rsidRPr="00523563">
        <w:rPr>
          <w:rFonts w:ascii="ISOCPEUR" w:hAnsi="ISOCPEUR"/>
          <w:i/>
        </w:rPr>
        <w:t xml:space="preserve"> - stieņa diametrs).</w:t>
      </w:r>
    </w:p>
    <w:p w14:paraId="0FB64E16" w14:textId="366BE410" w:rsidR="00F86AC0" w:rsidRDefault="00F86AC0" w:rsidP="002A221A">
      <w:pPr>
        <w:pStyle w:val="a3"/>
        <w:tabs>
          <w:tab w:val="left" w:pos="9720"/>
        </w:tabs>
        <w:spacing w:after="0" w:line="240" w:lineRule="auto"/>
        <w:ind w:left="0" w:right="-40" w:firstLine="709"/>
        <w:rPr>
          <w:rFonts w:ascii="ISOCPEUR" w:hAnsi="ISOCPEUR"/>
          <w:i/>
        </w:rPr>
      </w:pPr>
      <w:r w:rsidRPr="00F86AC0">
        <w:rPr>
          <w:rFonts w:ascii="ISOCPEUR" w:hAnsi="ISOCPEUR"/>
          <w:i/>
        </w:rPr>
        <w:t>Saliekta stieņa iztaisnošana nav pieļaujama.</w:t>
      </w:r>
    </w:p>
    <w:p w14:paraId="64191539" w14:textId="6A7A6663" w:rsidR="002A221A" w:rsidRPr="002A221A" w:rsidRDefault="002A221A" w:rsidP="002A221A">
      <w:pPr>
        <w:pStyle w:val="a3"/>
        <w:tabs>
          <w:tab w:val="left" w:pos="9720"/>
        </w:tabs>
        <w:spacing w:after="0" w:line="240" w:lineRule="auto"/>
        <w:ind w:left="0" w:right="-40" w:firstLine="709"/>
        <w:rPr>
          <w:rFonts w:ascii="ISOCPEUR" w:hAnsi="ISOCPEUR"/>
          <w:i/>
        </w:rPr>
      </w:pPr>
      <w:r>
        <w:rPr>
          <w:rFonts w:ascii="ISOCPEUR" w:hAnsi="ISOCPEUR"/>
          <w:i/>
        </w:rPr>
        <w:t xml:space="preserve">Faktiskajam liekuma diametram ir jābūt, ņemot vērā prasības, kas dotas EN 1992-1-1, lai novērstu betona bojājumu liekuma </w:t>
      </w:r>
      <w:r w:rsidR="00F74374">
        <w:rPr>
          <w:rFonts w:ascii="ISOCPEUR" w:hAnsi="ISOCPEUR"/>
          <w:i/>
        </w:rPr>
        <w:t>∅</w:t>
      </w:r>
      <w:proofErr w:type="spellStart"/>
      <w:r>
        <w:rPr>
          <w:rFonts w:ascii="ISOCPEUR" w:hAnsi="ISOCPEUR"/>
          <w:i/>
          <w:vertAlign w:val="subscript"/>
        </w:rPr>
        <w:t>actual</w:t>
      </w:r>
      <w:proofErr w:type="spellEnd"/>
      <w:r>
        <w:rPr>
          <w:rFonts w:ascii="ISOCPEUR" w:hAnsi="ISOCPEUR"/>
          <w:i/>
        </w:rPr>
        <w:t xml:space="preserve"> </w:t>
      </w:r>
      <w:r>
        <w:rPr>
          <w:rFonts w:ascii="Arial" w:hAnsi="Arial" w:cs="Arial"/>
          <w:i/>
        </w:rPr>
        <w:t xml:space="preserve">≥ </w:t>
      </w:r>
      <w:r w:rsidR="00F74374">
        <w:rPr>
          <w:rFonts w:ascii="ISOCPEUR" w:hAnsi="ISOCPEUR"/>
          <w:i/>
        </w:rPr>
        <w:t>∅</w:t>
      </w:r>
      <w:proofErr w:type="spellStart"/>
      <w:r>
        <w:rPr>
          <w:rFonts w:ascii="ISOCPEUR" w:hAnsi="ISOCPEUR"/>
          <w:i/>
          <w:vertAlign w:val="subscript"/>
        </w:rPr>
        <w:t>m,min</w:t>
      </w:r>
      <w:proofErr w:type="spellEnd"/>
      <w:r>
        <w:rPr>
          <w:rFonts w:ascii="ISOCPEUR" w:hAnsi="ISOCPEUR"/>
          <w:i/>
        </w:rPr>
        <w:t xml:space="preserve">, kur </w:t>
      </w:r>
      <w:r w:rsidR="00F74374">
        <w:rPr>
          <w:rFonts w:ascii="ISOCPEUR" w:hAnsi="ISOCPEUR"/>
          <w:i/>
        </w:rPr>
        <w:t>∅</w:t>
      </w:r>
      <w:proofErr w:type="spellStart"/>
      <w:r>
        <w:rPr>
          <w:rFonts w:ascii="ISOCPEUR" w:hAnsi="ISOCPEUR"/>
          <w:i/>
          <w:vertAlign w:val="subscript"/>
        </w:rPr>
        <w:t>m,min</w:t>
      </w:r>
      <w:proofErr w:type="spellEnd"/>
      <w:r>
        <w:rPr>
          <w:rFonts w:ascii="ISOCPEUR" w:hAnsi="ISOCPEUR"/>
          <w:i/>
        </w:rPr>
        <w:t xml:space="preserve"> ņemt no formulas (8.1) no </w:t>
      </w:r>
      <w:r w:rsidRPr="002A221A">
        <w:rPr>
          <w:rFonts w:ascii="ISOCPEUR" w:hAnsi="ISOCPEUR"/>
          <w:i/>
        </w:rPr>
        <w:t>EN 1992-1-1</w:t>
      </w:r>
      <w:r>
        <w:rPr>
          <w:rFonts w:ascii="ISOCPEUR" w:hAnsi="ISOCPEUR"/>
          <w:i/>
        </w:rPr>
        <w:t>.</w:t>
      </w:r>
      <w:r>
        <w:rPr>
          <w:rStyle w:val="af7"/>
          <w:rFonts w:ascii="ISOCPEUR" w:hAnsi="ISOCPEUR"/>
          <w:i/>
        </w:rPr>
        <w:footnoteReference w:id="5"/>
      </w:r>
    </w:p>
    <w:p w14:paraId="5A038D85" w14:textId="6B4735C9" w:rsidR="00523563" w:rsidRDefault="00244B65" w:rsidP="002A221A">
      <w:pPr>
        <w:pStyle w:val="a3"/>
        <w:tabs>
          <w:tab w:val="left" w:pos="9720"/>
        </w:tabs>
        <w:spacing w:after="0" w:line="240" w:lineRule="auto"/>
        <w:ind w:left="0" w:right="-40" w:firstLine="709"/>
        <w:rPr>
          <w:rFonts w:ascii="ISOCPEUR" w:hAnsi="ISOCPEUR"/>
          <w:i/>
        </w:rPr>
      </w:pPr>
      <w:r w:rsidRPr="00244B65">
        <w:rPr>
          <w:rFonts w:ascii="ISOCPEUR" w:hAnsi="ISOCPEUR"/>
          <w:i/>
        </w:rPr>
        <w:t xml:space="preserve">Dzelzsbetona stiegrošanai izmantojami sasieti B500B klases stiegru stieņi. Stiegras sietos savienot ar pusautomātisko </w:t>
      </w:r>
      <w:proofErr w:type="spellStart"/>
      <w:r w:rsidRPr="00244B65">
        <w:rPr>
          <w:rFonts w:ascii="ISOCPEUR" w:hAnsi="ISOCPEUR"/>
          <w:i/>
        </w:rPr>
        <w:t>kontaktmetināšanu</w:t>
      </w:r>
      <w:proofErr w:type="spellEnd"/>
      <w:r w:rsidRPr="00244B65">
        <w:rPr>
          <w:rFonts w:ascii="ISOCPEUR" w:hAnsi="ISOCPEUR"/>
          <w:i/>
        </w:rPr>
        <w:t xml:space="preserve"> vai sasaitēt ar stiepli. Garenvirzienā stiegras savienot ar</w:t>
      </w:r>
      <w:r w:rsidR="002A221A">
        <w:rPr>
          <w:rFonts w:ascii="ISOCPEUR" w:hAnsi="ISOCPEUR"/>
          <w:i/>
        </w:rPr>
        <w:t xml:space="preserve"> </w:t>
      </w:r>
      <w:r w:rsidRPr="00244B65">
        <w:rPr>
          <w:rFonts w:ascii="ISOCPEUR" w:hAnsi="ISOCPEUR"/>
          <w:i/>
        </w:rPr>
        <w:t>pārlaidumu, kura garums ir 40 stiegras diametri</w:t>
      </w:r>
      <w:r w:rsidR="003057B7" w:rsidRPr="003057B7">
        <w:rPr>
          <w:rFonts w:ascii="ISOCPEUR" w:hAnsi="ISOCPEUR"/>
          <w:i/>
        </w:rPr>
        <w:t xml:space="preserve"> </w:t>
      </w:r>
      <w:r w:rsidR="003057B7" w:rsidRPr="00244B65">
        <w:rPr>
          <w:rFonts w:ascii="ISOCPEUR" w:hAnsi="ISOCPEUR"/>
          <w:i/>
        </w:rPr>
        <w:t xml:space="preserve">un pārlaiduma zonā jābūt vismaz divām </w:t>
      </w:r>
      <w:proofErr w:type="spellStart"/>
      <w:r w:rsidR="003057B7" w:rsidRPr="00244B65">
        <w:rPr>
          <w:rFonts w:ascii="ISOCPEUR" w:hAnsi="ISOCPEUR"/>
          <w:i/>
        </w:rPr>
        <w:t>šķērsstiegrām</w:t>
      </w:r>
      <w:proofErr w:type="spellEnd"/>
      <w:r w:rsidR="003057B7" w:rsidRPr="00244B65">
        <w:rPr>
          <w:rFonts w:ascii="ISOCPEUR" w:hAnsi="ISOCPEUR"/>
          <w:i/>
        </w:rPr>
        <w:t>.</w:t>
      </w:r>
      <w:r w:rsidR="002A221A">
        <w:rPr>
          <w:rFonts w:ascii="ISOCPEUR" w:hAnsi="ISOCPEUR"/>
          <w:i/>
        </w:rPr>
        <w:t xml:space="preserve"> </w:t>
      </w:r>
      <w:r w:rsidRPr="00244B65">
        <w:rPr>
          <w:rFonts w:ascii="ISOCPEUR" w:hAnsi="ISOCPEUR"/>
          <w:i/>
        </w:rPr>
        <w:t xml:space="preserve">Vienā šķēlumā savienot ne vairāk par 50% stiegrojuma. </w:t>
      </w:r>
      <w:r w:rsidR="00523563" w:rsidRPr="00523563">
        <w:rPr>
          <w:rFonts w:ascii="ISOCPEUR" w:hAnsi="ISOCPEUR"/>
          <w:i/>
        </w:rPr>
        <w:t xml:space="preserve">Pārlaiduma novirze ir pieļaujama </w:t>
      </w:r>
      <w:r w:rsidR="00523563">
        <w:rPr>
          <w:rFonts w:ascii="ISOCPEUR" w:hAnsi="ISOCPEUR"/>
          <w:i/>
        </w:rPr>
        <w:t>±</w:t>
      </w:r>
      <w:r w:rsidR="00523563" w:rsidRPr="00523563">
        <w:rPr>
          <w:rFonts w:ascii="ISOCPEUR" w:hAnsi="ISOCPEUR"/>
          <w:i/>
        </w:rPr>
        <w:t xml:space="preserve">0,06 </w:t>
      </w:r>
      <w:r w:rsidR="00523563">
        <w:rPr>
          <w:rFonts w:ascii="ISOCPEUR" w:hAnsi="ISOCPEUR"/>
          <w:i/>
        </w:rPr>
        <w:t xml:space="preserve">× </w:t>
      </w:r>
      <w:r w:rsidR="00523563" w:rsidRPr="00523563">
        <w:rPr>
          <w:rFonts w:ascii="ISOCPEUR" w:hAnsi="ISOCPEUR"/>
          <w:i/>
        </w:rPr>
        <w:t>prasītais pārlaiduma garums.</w:t>
      </w:r>
    </w:p>
    <w:p w14:paraId="7CAA587C" w14:textId="77777777" w:rsidR="00F86AC0" w:rsidRDefault="00E25C65" w:rsidP="002A221A">
      <w:pPr>
        <w:pStyle w:val="a3"/>
        <w:tabs>
          <w:tab w:val="left" w:pos="9720"/>
        </w:tabs>
        <w:spacing w:after="0" w:line="240" w:lineRule="auto"/>
        <w:ind w:left="0" w:right="-40" w:firstLine="709"/>
        <w:rPr>
          <w:rFonts w:ascii="ISOCPEUR" w:hAnsi="ISOCPEUR"/>
          <w:i/>
        </w:rPr>
      </w:pPr>
      <w:r>
        <w:rPr>
          <w:rFonts w:ascii="ISOCPEUR" w:hAnsi="ISOCPEUR"/>
          <w:i/>
        </w:rPr>
        <w:t>Būvp</w:t>
      </w:r>
      <w:r w:rsidR="00244B65" w:rsidRPr="00244B65">
        <w:rPr>
          <w:rFonts w:ascii="ISOCPEUR" w:hAnsi="ISOCPEUR"/>
          <w:i/>
        </w:rPr>
        <w:t xml:space="preserve">rojektā paredzētā stiegrojuma izvietojuma stāvokli nodrošināt, izmantojot, tipveida un betonēšanas tehnoloģijai atbilstošus </w:t>
      </w:r>
      <w:proofErr w:type="spellStart"/>
      <w:r w:rsidR="00244B65" w:rsidRPr="00244B65">
        <w:rPr>
          <w:rFonts w:ascii="ISOCPEUR" w:hAnsi="ISOCPEUR"/>
          <w:i/>
        </w:rPr>
        <w:t>distancerus</w:t>
      </w:r>
      <w:proofErr w:type="spellEnd"/>
      <w:r w:rsidR="00244B65" w:rsidRPr="00244B65">
        <w:rPr>
          <w:rFonts w:ascii="ISOCPEUR" w:hAnsi="ISOCPEUR"/>
          <w:i/>
        </w:rPr>
        <w:t xml:space="preserve"> un </w:t>
      </w:r>
      <w:r w:rsidR="003057B7">
        <w:rPr>
          <w:rFonts w:ascii="ISOCPEUR" w:hAnsi="ISOCPEUR"/>
          <w:i/>
        </w:rPr>
        <w:t xml:space="preserve">kuru daudzums </w:t>
      </w:r>
      <w:r w:rsidR="00244B65" w:rsidRPr="00244B65">
        <w:rPr>
          <w:rFonts w:ascii="ISOCPEUR" w:hAnsi="ISOCPEUR"/>
          <w:i/>
        </w:rPr>
        <w:t>ir jāaprēķina atbilstoši izvēlētajai tehnoloģiskajai sistēmai</w:t>
      </w:r>
      <w:r w:rsidR="003057B7">
        <w:rPr>
          <w:rFonts w:ascii="ISOCPEUR" w:hAnsi="ISOCPEUR"/>
          <w:i/>
        </w:rPr>
        <w:t>, stiegrojuma diametru, soli, garumu (laidumu)</w:t>
      </w:r>
      <w:r w:rsidR="00244B65" w:rsidRPr="00244B65">
        <w:rPr>
          <w:rFonts w:ascii="ISOCPEUR" w:hAnsi="ISOCPEUR"/>
          <w:i/>
        </w:rPr>
        <w:t xml:space="preserve">. Aptveres izgatavot atbilstoši konstruktīvajām prasībām. Montējot stiegrojumu pēc veidņu uzstādīšanas, iepriekš jāpārbauda veidņu izmēri un novietojums. Telpiskos karkasus novieto pilnīgi gatavos vai daļēji uzstādītos veidņos. Pēc karkasa noregulēšanas </w:t>
      </w:r>
      <w:r w:rsidR="003057B7">
        <w:rPr>
          <w:rFonts w:ascii="ISOCPEUR" w:hAnsi="ISOCPEUR"/>
          <w:i/>
        </w:rPr>
        <w:t>Būv</w:t>
      </w:r>
      <w:r w:rsidR="00244B65" w:rsidRPr="00244B65">
        <w:rPr>
          <w:rFonts w:ascii="ISOCPEUR" w:hAnsi="ISOCPEUR"/>
          <w:i/>
        </w:rPr>
        <w:t>projektā paredzētā stāvokl</w:t>
      </w:r>
      <w:r w:rsidR="003057B7">
        <w:rPr>
          <w:rFonts w:ascii="ISOCPEUR" w:hAnsi="ISOCPEUR"/>
          <w:i/>
        </w:rPr>
        <w:t>ī</w:t>
      </w:r>
      <w:r w:rsidR="00244B65" w:rsidRPr="00244B65">
        <w:rPr>
          <w:rFonts w:ascii="ISOCPEUR" w:hAnsi="ISOCPEUR"/>
          <w:i/>
        </w:rPr>
        <w:t xml:space="preserve"> to nostiprina veidņos. Stiegrojums jāmontē un jānostiprina tādā veidā, lai tā izvietojums iekļautos pieļaujamajās pielaižu robežās. Konstrukcijā iestrādājamais tērauds nedrīkst būt dubļains, eļļains, sarūsējis un apledojis</w:t>
      </w:r>
      <w:r w:rsidR="003057B7">
        <w:rPr>
          <w:rFonts w:ascii="ISOCPEUR" w:hAnsi="ISOCPEUR"/>
          <w:i/>
        </w:rPr>
        <w:t>, uz tā nevar</w:t>
      </w:r>
      <w:r w:rsidR="00244B65" w:rsidRPr="00244B65">
        <w:rPr>
          <w:rFonts w:ascii="ISOCPEUR" w:hAnsi="ISOCPEUR"/>
          <w:i/>
        </w:rPr>
        <w:t xml:space="preserve"> atrasties citas vielas, kas var nelabvēlīgi ietekmēt tēraudu, betonu vai sasaisti starp tiem. </w:t>
      </w:r>
      <w:r w:rsidR="003057B7">
        <w:rPr>
          <w:rFonts w:ascii="ISOCPEUR" w:hAnsi="ISOCPEUR"/>
          <w:i/>
        </w:rPr>
        <w:t>Montējot stiegras ir</w:t>
      </w:r>
      <w:r w:rsidR="00244B65" w:rsidRPr="00244B65">
        <w:rPr>
          <w:rFonts w:ascii="ISOCPEUR" w:hAnsi="ISOCPEUR"/>
          <w:i/>
        </w:rPr>
        <w:t xml:space="preserve"> </w:t>
      </w:r>
      <w:r w:rsidR="003057B7">
        <w:rPr>
          <w:rFonts w:ascii="ISOCPEUR" w:hAnsi="ISOCPEUR"/>
          <w:i/>
        </w:rPr>
        <w:t>jā</w:t>
      </w:r>
      <w:r w:rsidR="00244B65" w:rsidRPr="00244B65">
        <w:rPr>
          <w:rFonts w:ascii="ISOCPEUR" w:hAnsi="ISOCPEUR"/>
          <w:i/>
        </w:rPr>
        <w:t>nodrošin</w:t>
      </w:r>
      <w:r w:rsidR="003057B7">
        <w:rPr>
          <w:rFonts w:ascii="ISOCPEUR" w:hAnsi="ISOCPEUR"/>
          <w:i/>
        </w:rPr>
        <w:t>a</w:t>
      </w:r>
      <w:r w:rsidR="00244B65" w:rsidRPr="00244B65">
        <w:rPr>
          <w:rFonts w:ascii="ISOCPEUR" w:hAnsi="ISOCPEUR"/>
          <w:i/>
        </w:rPr>
        <w:t xml:space="preserve"> stiegrojuma nemainīg</w:t>
      </w:r>
      <w:r w:rsidR="003057B7">
        <w:rPr>
          <w:rFonts w:ascii="ISOCPEUR" w:hAnsi="ISOCPEUR"/>
          <w:i/>
        </w:rPr>
        <w:t>s</w:t>
      </w:r>
      <w:r w:rsidR="00244B65" w:rsidRPr="00244B65">
        <w:rPr>
          <w:rFonts w:ascii="ISOCPEUR" w:hAnsi="ISOCPEUR"/>
          <w:i/>
        </w:rPr>
        <w:t xml:space="preserve"> stāvokli</w:t>
      </w:r>
      <w:r w:rsidR="003057B7">
        <w:rPr>
          <w:rFonts w:ascii="ISOCPEUR" w:hAnsi="ISOCPEUR"/>
          <w:i/>
        </w:rPr>
        <w:t xml:space="preserve">s </w:t>
      </w:r>
      <w:r w:rsidR="00244B65" w:rsidRPr="00244B65">
        <w:rPr>
          <w:rFonts w:ascii="ISOCPEUR" w:hAnsi="ISOCPEUR"/>
          <w:i/>
        </w:rPr>
        <w:t xml:space="preserve">veidņos betonēšanas laikā un nepieciešamās betona aizsargkārtas biezumu. Aizsargkārtas biezums ir atkarīgs no betonējamās konstrukcijas un stiegru uzdevuma, kas norādīts BK </w:t>
      </w:r>
      <w:r w:rsidR="003057B7">
        <w:rPr>
          <w:rFonts w:ascii="ISOCPEUR" w:hAnsi="ISOCPEUR"/>
          <w:i/>
        </w:rPr>
        <w:t>sa</w:t>
      </w:r>
      <w:r w:rsidR="00244B65" w:rsidRPr="00244B65">
        <w:rPr>
          <w:rFonts w:ascii="ISOCPEUR" w:hAnsi="ISOCPEUR"/>
          <w:i/>
        </w:rPr>
        <w:t>daļas rasējumos.</w:t>
      </w:r>
      <w:r w:rsidR="003057B7">
        <w:rPr>
          <w:rFonts w:ascii="ISOCPEUR" w:hAnsi="ISOCPEUR"/>
          <w:i/>
        </w:rPr>
        <w:t xml:space="preserve"> </w:t>
      </w:r>
    </w:p>
    <w:p w14:paraId="73A0D3C5" w14:textId="0D2C7422" w:rsidR="00F86AC0" w:rsidRDefault="00F86AC0" w:rsidP="002A221A">
      <w:pPr>
        <w:pStyle w:val="a3"/>
        <w:tabs>
          <w:tab w:val="left" w:pos="9720"/>
        </w:tabs>
        <w:spacing w:after="0" w:line="240" w:lineRule="auto"/>
        <w:ind w:left="0" w:right="-40" w:firstLine="709"/>
        <w:rPr>
          <w:rFonts w:ascii="ISOCPEUR" w:hAnsi="ISOCPEUR"/>
          <w:i/>
        </w:rPr>
      </w:pPr>
      <w:r w:rsidRPr="00F86AC0">
        <w:rPr>
          <w:rFonts w:ascii="ISOCPEUR" w:hAnsi="ISOCPEUR"/>
          <w:i/>
        </w:rPr>
        <w:t xml:space="preserve">Pēc sienu stiegrojuma montāžas, ja nepieciešams, veic ieliekamo detaļu montāžu, tās ar sienamo stiepli nostiprinot pie stiegrojuma karkasa vai </w:t>
      </w:r>
      <w:proofErr w:type="spellStart"/>
      <w:r w:rsidRPr="00F86AC0">
        <w:rPr>
          <w:rFonts w:ascii="ISOCPEUR" w:hAnsi="ISOCPEUR"/>
          <w:i/>
        </w:rPr>
        <w:t>papildstiegrām</w:t>
      </w:r>
      <w:proofErr w:type="spellEnd"/>
      <w:r>
        <w:rPr>
          <w:rFonts w:ascii="ISOCPEUR" w:hAnsi="ISOCPEUR"/>
          <w:i/>
        </w:rPr>
        <w:t>.</w:t>
      </w:r>
    </w:p>
    <w:p w14:paraId="53BB1761" w14:textId="3FBFAE24" w:rsidR="00244B65" w:rsidRPr="00244B65" w:rsidRDefault="00244B65" w:rsidP="002A221A">
      <w:pPr>
        <w:pStyle w:val="a3"/>
        <w:tabs>
          <w:tab w:val="left" w:pos="9720"/>
        </w:tabs>
        <w:spacing w:after="0" w:line="240" w:lineRule="auto"/>
        <w:ind w:left="0" w:right="-40" w:firstLine="709"/>
        <w:rPr>
          <w:rFonts w:ascii="ISOCPEUR" w:hAnsi="ISOCPEUR"/>
          <w:i/>
        </w:rPr>
      </w:pPr>
      <w:r w:rsidRPr="00244B65">
        <w:rPr>
          <w:rFonts w:ascii="ISOCPEUR" w:hAnsi="ISOCPEUR"/>
          <w:i/>
        </w:rPr>
        <w:t>Pēc stiegru</w:t>
      </w:r>
      <w:r w:rsidR="00657841">
        <w:rPr>
          <w:rFonts w:ascii="ISOCPEUR" w:hAnsi="ISOCPEUR"/>
          <w:i/>
        </w:rPr>
        <w:t>, ieliekamo detaļu</w:t>
      </w:r>
      <w:r w:rsidRPr="00244B65">
        <w:rPr>
          <w:rFonts w:ascii="ISOCPEUR" w:hAnsi="ISOCPEUR"/>
          <w:i/>
        </w:rPr>
        <w:t xml:space="preserve"> </w:t>
      </w:r>
      <w:r w:rsidR="00657841">
        <w:rPr>
          <w:rFonts w:ascii="ISOCPEUR" w:hAnsi="ISOCPEUR"/>
          <w:i/>
        </w:rPr>
        <w:t xml:space="preserve">un veidņu </w:t>
      </w:r>
      <w:r w:rsidRPr="00244B65">
        <w:rPr>
          <w:rFonts w:ascii="ISOCPEUR" w:hAnsi="ISOCPEUR"/>
          <w:i/>
        </w:rPr>
        <w:t xml:space="preserve">montāžas </w:t>
      </w:r>
      <w:r w:rsidR="003057B7">
        <w:rPr>
          <w:rFonts w:ascii="ISOCPEUR" w:hAnsi="ISOCPEUR"/>
          <w:i/>
        </w:rPr>
        <w:t xml:space="preserve">un </w:t>
      </w:r>
      <w:r w:rsidR="00657841">
        <w:rPr>
          <w:rFonts w:ascii="ISOCPEUR" w:hAnsi="ISOCPEUR"/>
          <w:i/>
        </w:rPr>
        <w:t xml:space="preserve">to </w:t>
      </w:r>
      <w:r w:rsidR="003057B7">
        <w:rPr>
          <w:rFonts w:ascii="ISOCPEUR" w:hAnsi="ISOCPEUR"/>
          <w:i/>
        </w:rPr>
        <w:t>pieņemšanas ir veicami</w:t>
      </w:r>
      <w:r w:rsidRPr="00244B65">
        <w:rPr>
          <w:rFonts w:ascii="ISOCPEUR" w:hAnsi="ISOCPEUR"/>
          <w:i/>
        </w:rPr>
        <w:t xml:space="preserve"> betonēšanas darbi. </w:t>
      </w:r>
    </w:p>
    <w:p w14:paraId="54A96A6E" w14:textId="77777777" w:rsidR="00D54A11" w:rsidRDefault="00D54A11" w:rsidP="002A221A">
      <w:pPr>
        <w:pStyle w:val="a3"/>
        <w:tabs>
          <w:tab w:val="left" w:pos="9720"/>
        </w:tabs>
        <w:spacing w:after="0" w:line="240" w:lineRule="auto"/>
        <w:ind w:left="0" w:right="-40" w:firstLine="709"/>
        <w:rPr>
          <w:rFonts w:ascii="ISOCPEUR" w:hAnsi="ISOCPEUR"/>
          <w:i/>
        </w:rPr>
      </w:pPr>
      <w:r w:rsidRPr="00D54A11">
        <w:rPr>
          <w:rFonts w:ascii="ISOCPEUR" w:hAnsi="ISOCPEUR"/>
          <w:i/>
        </w:rPr>
        <w:t>Ja blakus tiek iebetonēti dažāda veida metāli, jāveic pasākumi, lai novērstu elektrolītiskas korozijas iespējamību.</w:t>
      </w:r>
    </w:p>
    <w:p w14:paraId="72E57790" w14:textId="39F9ED5D" w:rsidR="00D54A11" w:rsidRDefault="00D54A11" w:rsidP="00244B65">
      <w:pPr>
        <w:pStyle w:val="a3"/>
        <w:tabs>
          <w:tab w:val="left" w:pos="9720"/>
        </w:tabs>
        <w:spacing w:after="0" w:line="240" w:lineRule="auto"/>
        <w:ind w:left="0" w:right="-38" w:firstLine="709"/>
        <w:rPr>
          <w:rFonts w:ascii="ISOCPEUR" w:hAnsi="ISOCPEUR"/>
          <w:b/>
          <w:bCs/>
          <w:i/>
        </w:rPr>
      </w:pPr>
      <w:r w:rsidRPr="00D54A11">
        <w:rPr>
          <w:rFonts w:ascii="ISOCPEUR" w:hAnsi="ISOCPEUR"/>
          <w:b/>
          <w:bCs/>
          <w:i/>
        </w:rPr>
        <w:t>Betona iestrāde</w:t>
      </w:r>
    </w:p>
    <w:p w14:paraId="22C9FDAD" w14:textId="186A7E01" w:rsidR="00D9437A" w:rsidRPr="00D9437A" w:rsidRDefault="00D9437A" w:rsidP="00D9437A">
      <w:pPr>
        <w:pStyle w:val="a3"/>
        <w:tabs>
          <w:tab w:val="left" w:pos="9720"/>
        </w:tabs>
        <w:spacing w:after="0" w:line="240" w:lineRule="auto"/>
        <w:ind w:left="0" w:right="-38" w:firstLine="709"/>
        <w:rPr>
          <w:rFonts w:ascii="ISOCPEUR" w:hAnsi="ISOCPEUR"/>
          <w:b/>
          <w:bCs/>
          <w:i/>
        </w:rPr>
      </w:pPr>
      <w:r>
        <w:rPr>
          <w:rFonts w:ascii="ISOCPEUR" w:hAnsi="ISOCPEUR"/>
          <w:b/>
          <w:bCs/>
          <w:i/>
        </w:rPr>
        <w:t>Īpaš</w:t>
      </w:r>
      <w:r w:rsidR="009D0F50">
        <w:rPr>
          <w:rFonts w:ascii="ISOCPEUR" w:hAnsi="ISOCPEUR"/>
          <w:b/>
          <w:bCs/>
          <w:i/>
        </w:rPr>
        <w:t>ie</w:t>
      </w:r>
      <w:r>
        <w:rPr>
          <w:rFonts w:ascii="ISOCPEUR" w:hAnsi="ISOCPEUR"/>
          <w:b/>
          <w:bCs/>
          <w:i/>
        </w:rPr>
        <w:t xml:space="preserve"> betona masīvu konstrukciju cietēšanas apstākļi ir temperatūra, kas augstāka par 25° C un zemāka par -3° C.</w:t>
      </w:r>
    </w:p>
    <w:p w14:paraId="3181BCC9" w14:textId="77777777" w:rsidR="009821E3" w:rsidRPr="009821E3" w:rsidRDefault="009821E3" w:rsidP="009821E3">
      <w:pPr>
        <w:tabs>
          <w:tab w:val="left" w:pos="9720"/>
        </w:tabs>
        <w:ind w:right="-38"/>
        <w:jc w:val="both"/>
        <w:rPr>
          <w:b/>
          <w:i/>
          <w:sz w:val="22"/>
        </w:rPr>
      </w:pPr>
      <w:proofErr w:type="spellStart"/>
      <w:r w:rsidRPr="009821E3">
        <w:rPr>
          <w:b/>
          <w:i/>
          <w:sz w:val="22"/>
        </w:rPr>
        <w:t>Pirmsbetonēšanas</w:t>
      </w:r>
      <w:proofErr w:type="spellEnd"/>
      <w:r w:rsidRPr="009821E3">
        <w:rPr>
          <w:b/>
          <w:i/>
          <w:sz w:val="22"/>
        </w:rPr>
        <w:t xml:space="preserve"> operācijas:</w:t>
      </w:r>
    </w:p>
    <w:p w14:paraId="593447B4" w14:textId="77777777"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t xml:space="preserve">Ar kvalitātes kontroles aktu un segto darbu aktiem jābūt pieņemtiem </w:t>
      </w:r>
      <w:proofErr w:type="spellStart"/>
      <w:r w:rsidRPr="009821E3">
        <w:rPr>
          <w:rFonts w:ascii="ISOCPEUR" w:hAnsi="ISOCPEUR"/>
          <w:i/>
        </w:rPr>
        <w:t>veidņošanas</w:t>
      </w:r>
      <w:proofErr w:type="spellEnd"/>
      <w:r w:rsidRPr="009821E3">
        <w:rPr>
          <w:rFonts w:ascii="ISOCPEUR" w:hAnsi="ISOCPEUR"/>
          <w:i/>
        </w:rPr>
        <w:t xml:space="preserve"> un stiegrošanas darbiem.</w:t>
      </w:r>
    </w:p>
    <w:p w14:paraId="45AFB8AE" w14:textId="77777777"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lastRenderedPageBreak/>
        <w:t>Darba šuvēm jābūt tīrām, bez cementa piena kārtas un šuves virsmai jābūt samitrinātai. Darba šuves nedrīkst veidot slodžu koncentrācijas vietās.</w:t>
      </w:r>
    </w:p>
    <w:p w14:paraId="014CC175" w14:textId="30A208E6"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t xml:space="preserve">Vietās, kur pastāv risks, ka lietus vai cits plūstošs ūdens var izskalot cementu vai aizpildītāja daļiņas no svaigā betona, ir jāplāno aizsardzības pasākumi, lai pasargātu betonu no defektiem. Jāveido </w:t>
      </w:r>
      <w:proofErr w:type="spellStart"/>
      <w:r w:rsidRPr="009821E3">
        <w:rPr>
          <w:rFonts w:ascii="ISOCPEUR" w:hAnsi="ISOCPEUR"/>
          <w:i/>
        </w:rPr>
        <w:t>tenti</w:t>
      </w:r>
      <w:proofErr w:type="spellEnd"/>
      <w:r w:rsidRPr="009821E3">
        <w:rPr>
          <w:rFonts w:ascii="ISOCPEUR" w:hAnsi="ISOCPEUR"/>
          <w:i/>
        </w:rPr>
        <w:t xml:space="preserve"> vai konstrukcijas jānosedz ar pārklājiem.</w:t>
      </w:r>
    </w:p>
    <w:p w14:paraId="78A65B99" w14:textId="7C02E9D0"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t>Gruntij, iežiem, vedņiem vai konstrukcijas daļām, kas būs kontaktā ar betonu, jābūt ar temperatūru</w:t>
      </w:r>
      <w:r>
        <w:rPr>
          <w:rFonts w:ascii="ISOCPEUR" w:hAnsi="ISOCPEUR"/>
          <w:i/>
        </w:rPr>
        <w:t xml:space="preserve"> virs +5</w:t>
      </w:r>
      <w:r w:rsidRPr="009821E3">
        <w:rPr>
          <w:rFonts w:ascii="ISOCPEUR" w:hAnsi="ISOCPEUR"/>
          <w:i/>
        </w:rPr>
        <w:t>°, kas nerada betona sasalšanu pirms tas ir ieguvis pietiekamu stiprību, lai pretotos sasalšanas ietekmei. Ja ir sals un temperatūra ir negatīva, jāveic virsmu/konstrukciju sildīšana.</w:t>
      </w:r>
    </w:p>
    <w:p w14:paraId="21150255" w14:textId="2C9FB9E3"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t xml:space="preserve">Vietās, kur apkārtējās vides temperatūra ir zema, vai tiek prognozēts, ka būs zema iestrādāšanas vai cietēšanas periodā, ir jāveic aizsardzības pasākumi, lai aizsargātu betonu pret bojājumiem sasalšanas rezultātā. </w:t>
      </w:r>
      <w:r>
        <w:rPr>
          <w:rFonts w:ascii="ISOCPEUR" w:hAnsi="ISOCPEUR"/>
          <w:i/>
        </w:rPr>
        <w:t xml:space="preserve">Negatīvo temperatūru gadījumā betona masas saistīšanās laikā, var </w:t>
      </w:r>
      <w:r w:rsidRPr="009821E3">
        <w:rPr>
          <w:rFonts w:ascii="ISOCPEUR" w:hAnsi="ISOCPEUR"/>
          <w:i/>
        </w:rPr>
        <w:t>pievieno</w:t>
      </w:r>
      <w:r>
        <w:rPr>
          <w:rFonts w:ascii="ISOCPEUR" w:hAnsi="ISOCPEUR"/>
          <w:i/>
        </w:rPr>
        <w:t xml:space="preserve">t betonam </w:t>
      </w:r>
      <w:proofErr w:type="spellStart"/>
      <w:r>
        <w:rPr>
          <w:rFonts w:ascii="ISOCPEUR" w:hAnsi="ISOCPEUR"/>
          <w:i/>
        </w:rPr>
        <w:t>pretsala</w:t>
      </w:r>
      <w:proofErr w:type="spellEnd"/>
      <w:r>
        <w:rPr>
          <w:rFonts w:ascii="ISOCPEUR" w:hAnsi="ISOCPEUR"/>
          <w:i/>
        </w:rPr>
        <w:t xml:space="preserve"> piedevas ja tas ir pieļaujams būvprojektā </w:t>
      </w:r>
      <w:r w:rsidRPr="009821E3">
        <w:rPr>
          <w:rFonts w:ascii="ISOCPEUR" w:hAnsi="ISOCPEUR"/>
          <w:i/>
        </w:rPr>
        <w:t>vai jāveic betona sildīšana.</w:t>
      </w:r>
    </w:p>
    <w:p w14:paraId="3E073EBC" w14:textId="6DD5228C" w:rsidR="009821E3" w:rsidRPr="009821E3" w:rsidRDefault="009821E3" w:rsidP="009821E3">
      <w:pPr>
        <w:pStyle w:val="a3"/>
        <w:numPr>
          <w:ilvl w:val="0"/>
          <w:numId w:val="21"/>
        </w:numPr>
        <w:tabs>
          <w:tab w:val="left" w:pos="9720"/>
        </w:tabs>
        <w:spacing w:after="0" w:line="240" w:lineRule="auto"/>
        <w:ind w:left="567" w:right="-38"/>
        <w:jc w:val="both"/>
        <w:rPr>
          <w:rFonts w:ascii="ISOCPEUR" w:hAnsi="ISOCPEUR"/>
          <w:i/>
        </w:rPr>
      </w:pPr>
      <w:r w:rsidRPr="009821E3">
        <w:rPr>
          <w:rFonts w:ascii="ISOCPEUR" w:hAnsi="ISOCPEUR"/>
          <w:i/>
        </w:rPr>
        <w:t xml:space="preserve">Vietās, kur betona iestrādāšanas un cietēšanas laikā tiek prognozēta augsta apkārtējās vides temperatūra, jāieplāno aizsardzības pasākumi, lai aizsargātu betonu no </w:t>
      </w:r>
      <w:r>
        <w:rPr>
          <w:rFonts w:ascii="ISOCPEUR" w:hAnsi="ISOCPEUR"/>
          <w:i/>
        </w:rPr>
        <w:t>pārkaršanās</w:t>
      </w:r>
      <w:r w:rsidRPr="009821E3">
        <w:rPr>
          <w:rFonts w:ascii="ISOCPEUR" w:hAnsi="ISOCPEUR"/>
          <w:i/>
        </w:rPr>
        <w:t>. Jāpasargā betons no saules stariem (jānosedz) un regulāri jāveic betona laistīšana, mitrināšana.</w:t>
      </w:r>
    </w:p>
    <w:p w14:paraId="36FE938E" w14:textId="77777777" w:rsidR="009821E3" w:rsidRPr="009821E3" w:rsidRDefault="009821E3" w:rsidP="009821E3">
      <w:pPr>
        <w:tabs>
          <w:tab w:val="left" w:pos="9720"/>
        </w:tabs>
        <w:ind w:right="-38"/>
        <w:jc w:val="both"/>
        <w:rPr>
          <w:i/>
          <w:sz w:val="22"/>
        </w:rPr>
      </w:pPr>
    </w:p>
    <w:p w14:paraId="5F6F7F95" w14:textId="1989A36E" w:rsidR="009821E3" w:rsidRPr="009821E3" w:rsidRDefault="009821E3" w:rsidP="009821E3">
      <w:pPr>
        <w:tabs>
          <w:tab w:val="left" w:pos="9720"/>
        </w:tabs>
        <w:ind w:right="-38"/>
        <w:jc w:val="both"/>
        <w:rPr>
          <w:b/>
          <w:i/>
          <w:sz w:val="22"/>
        </w:rPr>
      </w:pPr>
      <w:r w:rsidRPr="009821E3">
        <w:rPr>
          <w:b/>
          <w:i/>
          <w:sz w:val="22"/>
        </w:rPr>
        <w:t>Betona piegāde, pieņemšana un transportēšana objektā:</w:t>
      </w:r>
    </w:p>
    <w:p w14:paraId="537E5E87" w14:textId="138D89AA" w:rsidR="009821E3" w:rsidRPr="009821E3" w:rsidRDefault="009821E3" w:rsidP="009821E3">
      <w:pPr>
        <w:pStyle w:val="a3"/>
        <w:numPr>
          <w:ilvl w:val="0"/>
          <w:numId w:val="22"/>
        </w:numPr>
        <w:tabs>
          <w:tab w:val="left" w:pos="9720"/>
        </w:tabs>
        <w:spacing w:after="0" w:line="240" w:lineRule="auto"/>
        <w:ind w:left="567" w:right="-38"/>
        <w:jc w:val="both"/>
        <w:rPr>
          <w:rFonts w:ascii="ISOCPEUR" w:hAnsi="ISOCPEUR"/>
          <w:i/>
        </w:rPr>
      </w:pPr>
      <w:r w:rsidRPr="009821E3">
        <w:rPr>
          <w:rFonts w:ascii="ISOCPEUR" w:hAnsi="ISOCPEUR"/>
          <w:i/>
        </w:rPr>
        <w:t>Pieņemšanas pārbaudēs ir jāveic piegāde</w:t>
      </w:r>
      <w:r>
        <w:rPr>
          <w:rFonts w:ascii="ISOCPEUR" w:hAnsi="ISOCPEUR"/>
          <w:i/>
        </w:rPr>
        <w:t>s</w:t>
      </w:r>
      <w:r w:rsidRPr="009821E3">
        <w:rPr>
          <w:rFonts w:ascii="ISOCPEUR" w:hAnsi="ISOCPEUR"/>
          <w:i/>
        </w:rPr>
        <w:t xml:space="preserve"> </w:t>
      </w:r>
      <w:r>
        <w:rPr>
          <w:rFonts w:ascii="ISOCPEUR" w:hAnsi="ISOCPEUR"/>
          <w:i/>
        </w:rPr>
        <w:t>Atbilstības deklarāciju</w:t>
      </w:r>
      <w:r w:rsidRPr="009821E3">
        <w:rPr>
          <w:rFonts w:ascii="ISOCPEUR" w:hAnsi="ISOCPEUR"/>
          <w:i/>
        </w:rPr>
        <w:t xml:space="preserve"> pārbaude pirms betona iestrādes.</w:t>
      </w:r>
    </w:p>
    <w:p w14:paraId="31FD545C" w14:textId="77777777" w:rsidR="009821E3" w:rsidRPr="009821E3" w:rsidRDefault="009821E3" w:rsidP="009821E3">
      <w:pPr>
        <w:pStyle w:val="a3"/>
        <w:numPr>
          <w:ilvl w:val="0"/>
          <w:numId w:val="22"/>
        </w:numPr>
        <w:tabs>
          <w:tab w:val="left" w:pos="9720"/>
        </w:tabs>
        <w:spacing w:after="0" w:line="240" w:lineRule="auto"/>
        <w:ind w:left="567" w:right="-38"/>
        <w:jc w:val="both"/>
        <w:rPr>
          <w:rFonts w:ascii="ISOCPEUR" w:hAnsi="ISOCPEUR"/>
          <w:i/>
        </w:rPr>
      </w:pPr>
      <w:r w:rsidRPr="009821E3">
        <w:rPr>
          <w:rFonts w:ascii="ISOCPEUR" w:hAnsi="ISOCPEUR"/>
          <w:i/>
        </w:rPr>
        <w:t>Izkraušanas laikā ir jāveic vizuāla betona inspicēšana. Izkraušana ir jāpārtrauc, ja balstoties uz pieredzi, tiek novērots, ka betona kvalitāte ir nepieņemama.</w:t>
      </w:r>
    </w:p>
    <w:p w14:paraId="5E9A15CD" w14:textId="26013E50" w:rsidR="009821E3" w:rsidRPr="009821E3" w:rsidRDefault="009821E3" w:rsidP="009821E3">
      <w:pPr>
        <w:pStyle w:val="a3"/>
        <w:numPr>
          <w:ilvl w:val="0"/>
          <w:numId w:val="22"/>
        </w:numPr>
        <w:tabs>
          <w:tab w:val="left" w:pos="9720"/>
        </w:tabs>
        <w:spacing w:after="0" w:line="240" w:lineRule="auto"/>
        <w:ind w:left="567" w:right="-38"/>
        <w:jc w:val="both"/>
        <w:rPr>
          <w:rFonts w:ascii="ISOCPEUR" w:hAnsi="ISOCPEUR"/>
          <w:i/>
        </w:rPr>
      </w:pPr>
      <w:r w:rsidRPr="009821E3">
        <w:rPr>
          <w:rFonts w:ascii="ISOCPEUR" w:hAnsi="ISOCPEUR"/>
          <w:i/>
        </w:rPr>
        <w:t>Iekraušanas, transportēšanas un izkraušanas</w:t>
      </w:r>
      <w:r>
        <w:rPr>
          <w:rFonts w:ascii="ISOCPEUR" w:hAnsi="ISOCPEUR"/>
          <w:i/>
        </w:rPr>
        <w:t>,</w:t>
      </w:r>
      <w:r w:rsidRPr="009821E3">
        <w:rPr>
          <w:rFonts w:ascii="ISOCPEUR" w:hAnsi="ISOCPEUR"/>
          <w:i/>
        </w:rPr>
        <w:t xml:space="preserve"> kā arī betona pārvietošanas laikā objektā </w:t>
      </w:r>
      <w:r>
        <w:rPr>
          <w:rFonts w:ascii="ISOCPEUR" w:hAnsi="ISOCPEUR"/>
          <w:i/>
        </w:rPr>
        <w:t>nav pieļaujama betona</w:t>
      </w:r>
      <w:r w:rsidRPr="009821E3">
        <w:rPr>
          <w:rFonts w:ascii="ISOCPEUR" w:hAnsi="ISOCPEUR"/>
          <w:i/>
        </w:rPr>
        <w:t xml:space="preserve"> segregācija.</w:t>
      </w:r>
    </w:p>
    <w:p w14:paraId="58434525" w14:textId="3C4D3153" w:rsidR="009821E3" w:rsidRPr="009821E3" w:rsidRDefault="009821E3" w:rsidP="009821E3">
      <w:pPr>
        <w:pStyle w:val="a3"/>
        <w:numPr>
          <w:ilvl w:val="0"/>
          <w:numId w:val="22"/>
        </w:numPr>
        <w:tabs>
          <w:tab w:val="left" w:pos="9720"/>
        </w:tabs>
        <w:spacing w:after="0" w:line="240" w:lineRule="auto"/>
        <w:ind w:left="567" w:right="-38"/>
        <w:jc w:val="both"/>
        <w:rPr>
          <w:rFonts w:ascii="ISOCPEUR" w:hAnsi="ISOCPEUR"/>
          <w:i/>
        </w:rPr>
      </w:pPr>
      <w:r w:rsidRPr="009821E3">
        <w:rPr>
          <w:rFonts w:ascii="ISOCPEUR" w:hAnsi="ISOCPEUR"/>
          <w:i/>
        </w:rPr>
        <w:t>Betona iestrādes vai piegādes vietā tie</w:t>
      </w:r>
      <w:r>
        <w:rPr>
          <w:rFonts w:ascii="ISOCPEUR" w:hAnsi="ISOCPEUR"/>
          <w:i/>
        </w:rPr>
        <w:t>k</w:t>
      </w:r>
      <w:r w:rsidRPr="009821E3">
        <w:rPr>
          <w:rFonts w:ascii="ISOCPEUR" w:hAnsi="ISOCPEUR"/>
          <w:i/>
        </w:rPr>
        <w:t xml:space="preserve"> paņemti betona paraugi.</w:t>
      </w:r>
    </w:p>
    <w:p w14:paraId="3285DDF2" w14:textId="77777777" w:rsidR="009821E3" w:rsidRDefault="009821E3" w:rsidP="00244B65">
      <w:pPr>
        <w:pStyle w:val="a3"/>
        <w:tabs>
          <w:tab w:val="left" w:pos="9720"/>
        </w:tabs>
        <w:spacing w:after="0" w:line="240" w:lineRule="auto"/>
        <w:ind w:left="0" w:right="-38" w:firstLine="709"/>
        <w:rPr>
          <w:rFonts w:ascii="ISOCPEUR" w:hAnsi="ISOCPEUR"/>
          <w:i/>
        </w:rPr>
      </w:pPr>
    </w:p>
    <w:p w14:paraId="64286A39" w14:textId="1A6F19ED" w:rsidR="009821E3" w:rsidRDefault="009821E3" w:rsidP="00244B65">
      <w:pPr>
        <w:pStyle w:val="a3"/>
        <w:tabs>
          <w:tab w:val="left" w:pos="9720"/>
        </w:tabs>
        <w:spacing w:after="0" w:line="240" w:lineRule="auto"/>
        <w:ind w:left="0" w:right="-38" w:firstLine="709"/>
        <w:rPr>
          <w:rFonts w:ascii="ISOCPEUR" w:hAnsi="ISOCPEUR"/>
          <w:i/>
        </w:rPr>
      </w:pPr>
      <w:r w:rsidRPr="009821E3">
        <w:rPr>
          <w:rFonts w:ascii="ISOCPEUR" w:hAnsi="ISOCPEUR"/>
          <w:i/>
        </w:rPr>
        <w:t xml:space="preserve">Betona specifikācijām jāatbilst EN 206-1 prasībām. Betona masa uz betonējamo konstrukciju tiek padota ar </w:t>
      </w:r>
      <w:proofErr w:type="spellStart"/>
      <w:r w:rsidRPr="009821E3">
        <w:rPr>
          <w:rFonts w:ascii="ISOCPEUR" w:hAnsi="ISOCPEUR"/>
          <w:i/>
        </w:rPr>
        <w:t>betonsūkņa</w:t>
      </w:r>
      <w:proofErr w:type="spellEnd"/>
      <w:r w:rsidRPr="009821E3">
        <w:rPr>
          <w:rFonts w:ascii="ISOCPEUR" w:hAnsi="ISOCPEUR"/>
          <w:i/>
        </w:rPr>
        <w:t xml:space="preserve"> palīdzību - apjoms 45 m</w:t>
      </w:r>
      <w:r w:rsidRPr="009821E3">
        <w:rPr>
          <w:rFonts w:ascii="ISOCPEUR" w:hAnsi="ISOCPEUR"/>
          <w:i/>
          <w:vertAlign w:val="superscript"/>
        </w:rPr>
        <w:t>3</w:t>
      </w:r>
      <w:r w:rsidRPr="009821E3">
        <w:rPr>
          <w:rFonts w:ascii="ISOCPEUR" w:hAnsi="ISOCPEUR"/>
          <w:i/>
        </w:rPr>
        <w:t>/</w:t>
      </w:r>
      <w:r>
        <w:rPr>
          <w:rFonts w:ascii="ISOCPEUR" w:hAnsi="ISOCPEUR"/>
          <w:i/>
        </w:rPr>
        <w:t>h</w:t>
      </w:r>
      <w:r w:rsidRPr="009821E3">
        <w:rPr>
          <w:rFonts w:ascii="ISOCPEUR" w:hAnsi="ISOCPEUR"/>
          <w:i/>
        </w:rPr>
        <w:t xml:space="preserve">. Betonu iestrādā horizontālos slāņos, virzoties no zemākās konstrukcijas vietas uz augstāko, tiek sekots, lai pie betona iestrādāšanas nenotiktu tā segregācija. </w:t>
      </w:r>
    </w:p>
    <w:p w14:paraId="34985A80" w14:textId="34AB391E" w:rsidR="00E46A90" w:rsidRDefault="00244B65" w:rsidP="00244B65">
      <w:pPr>
        <w:pStyle w:val="a3"/>
        <w:tabs>
          <w:tab w:val="left" w:pos="9720"/>
        </w:tabs>
        <w:spacing w:after="0" w:line="240" w:lineRule="auto"/>
        <w:ind w:left="0" w:right="-38" w:firstLine="709"/>
        <w:rPr>
          <w:rFonts w:ascii="ISOCPEUR" w:hAnsi="ISOCPEUR"/>
          <w:i/>
        </w:rPr>
      </w:pPr>
      <w:r w:rsidRPr="00244B65">
        <w:rPr>
          <w:rFonts w:ascii="ISOCPEUR" w:hAnsi="ISOCPEUR"/>
          <w:i/>
        </w:rPr>
        <w:t>Betona blīvēšanai jāizmanto rokas dziļuma vibrator</w:t>
      </w:r>
      <w:r w:rsidR="003057B7">
        <w:rPr>
          <w:rFonts w:ascii="ISOCPEUR" w:hAnsi="ISOCPEUR"/>
          <w:i/>
        </w:rPr>
        <w:t>s</w:t>
      </w:r>
      <w:r w:rsidR="00853782">
        <w:rPr>
          <w:rStyle w:val="af7"/>
          <w:rFonts w:ascii="ISOCPEUR" w:hAnsi="ISOCPEUR"/>
          <w:i/>
        </w:rPr>
        <w:footnoteReference w:id="6"/>
      </w:r>
      <w:r w:rsidRPr="00244B65">
        <w:rPr>
          <w:rFonts w:ascii="ISOCPEUR" w:hAnsi="ISOCPEUR"/>
          <w:i/>
        </w:rPr>
        <w:t>. Betona virsmas labošanas apstrādei paredzēti rokas instrumenti</w:t>
      </w:r>
      <w:r w:rsidR="003057B7">
        <w:rPr>
          <w:rFonts w:ascii="ISOCPEUR" w:hAnsi="ISOCPEUR"/>
          <w:i/>
        </w:rPr>
        <w:t xml:space="preserve"> </w:t>
      </w:r>
      <w:r w:rsidRPr="00244B65">
        <w:rPr>
          <w:rFonts w:ascii="ISOCPEUR" w:hAnsi="ISOCPEUR"/>
          <w:i/>
        </w:rPr>
        <w:t xml:space="preserve">- </w:t>
      </w:r>
      <w:proofErr w:type="spellStart"/>
      <w:r w:rsidR="003057B7">
        <w:rPr>
          <w:rFonts w:ascii="ISOCPEUR" w:hAnsi="ISOCPEUR"/>
          <w:i/>
        </w:rPr>
        <w:t>sviednes</w:t>
      </w:r>
      <w:proofErr w:type="spellEnd"/>
      <w:r w:rsidRPr="00244B65">
        <w:rPr>
          <w:rFonts w:ascii="ISOCPEUR" w:hAnsi="ISOCPEUR"/>
          <w:i/>
        </w:rPr>
        <w:t xml:space="preserve">, </w:t>
      </w:r>
      <w:proofErr w:type="spellStart"/>
      <w:r w:rsidRPr="00244B65">
        <w:rPr>
          <w:rFonts w:ascii="ISOCPEUR" w:hAnsi="ISOCPEUR"/>
          <w:i/>
        </w:rPr>
        <w:t>rīvdēļi</w:t>
      </w:r>
      <w:proofErr w:type="spellEnd"/>
      <w:r w:rsidRPr="00244B65">
        <w:rPr>
          <w:rFonts w:ascii="ISOCPEUR" w:hAnsi="ISOCPEUR"/>
          <w:i/>
        </w:rPr>
        <w:t xml:space="preserve">. Betona masa uz betonējamo konstrukciju tiek padota ar </w:t>
      </w:r>
      <w:proofErr w:type="spellStart"/>
      <w:r w:rsidRPr="00244B65">
        <w:rPr>
          <w:rFonts w:ascii="ISOCPEUR" w:hAnsi="ISOCPEUR"/>
          <w:i/>
        </w:rPr>
        <w:t>betonsūkņa</w:t>
      </w:r>
      <w:proofErr w:type="spellEnd"/>
      <w:r w:rsidRPr="00244B65">
        <w:rPr>
          <w:rFonts w:ascii="ISOCPEUR" w:hAnsi="ISOCPEUR"/>
          <w:i/>
        </w:rPr>
        <w:t xml:space="preserve"> palīdzību - apjoms 45 m</w:t>
      </w:r>
      <w:r w:rsidRPr="003057B7">
        <w:rPr>
          <w:rFonts w:ascii="ISOCPEUR" w:hAnsi="ISOCPEUR"/>
          <w:i/>
          <w:vertAlign w:val="superscript"/>
        </w:rPr>
        <w:t>3</w:t>
      </w:r>
      <w:r w:rsidRPr="00244B65">
        <w:rPr>
          <w:rFonts w:ascii="ISOCPEUR" w:hAnsi="ISOCPEUR"/>
          <w:i/>
        </w:rPr>
        <w:t>/stundā. Betonu iestrādā horizontālos slāņos, virzoties no zemākās konstrukcijas vietas uz augstāko, tiek sekots, lai pie betona iestrādāšanas nenotiktu tā segregācija.</w:t>
      </w:r>
    </w:p>
    <w:p w14:paraId="27BAFBAE" w14:textId="585CCD6F" w:rsidR="00192D60" w:rsidRDefault="00192D60" w:rsidP="00244B65">
      <w:pPr>
        <w:pStyle w:val="a3"/>
        <w:tabs>
          <w:tab w:val="left" w:pos="9720"/>
        </w:tabs>
        <w:spacing w:after="0" w:line="240" w:lineRule="auto"/>
        <w:ind w:left="0" w:right="-38" w:firstLine="709"/>
        <w:rPr>
          <w:rFonts w:ascii="ISOCPEUR" w:hAnsi="ISOCPEUR"/>
          <w:i/>
        </w:rPr>
      </w:pPr>
      <w:r w:rsidRPr="00192D60">
        <w:rPr>
          <w:rFonts w:ascii="ISOCPEUR" w:hAnsi="ISOCPEUR"/>
          <w:i/>
        </w:rPr>
        <w:t>Betona masas ieklāšana konstrukcijas veidņos jāveic bez pārtraukuma vienāda biezuma horizontālās kārtās (kārtas biezums 0</w:t>
      </w:r>
      <w:r w:rsidR="00A06508">
        <w:rPr>
          <w:rFonts w:ascii="ISOCPEUR" w:hAnsi="ISOCPEUR"/>
          <w:i/>
        </w:rPr>
        <w:t>,</w:t>
      </w:r>
      <w:r w:rsidRPr="00192D60">
        <w:rPr>
          <w:rFonts w:ascii="ISOCPEUR" w:hAnsi="ISOCPEUR"/>
          <w:i/>
        </w:rPr>
        <w:t>35</w:t>
      </w:r>
      <w:r>
        <w:rPr>
          <w:rFonts w:ascii="ISOCPEUR" w:hAnsi="ISOCPEUR"/>
          <w:i/>
        </w:rPr>
        <w:t xml:space="preserve"> </w:t>
      </w:r>
      <w:r w:rsidR="00A06508">
        <w:rPr>
          <w:rFonts w:ascii="ISOCPEUR" w:hAnsi="ISOCPEUR"/>
          <w:i/>
        </w:rPr>
        <w:t>–</w:t>
      </w:r>
      <w:r>
        <w:rPr>
          <w:rFonts w:ascii="ISOCPEUR" w:hAnsi="ISOCPEUR"/>
          <w:i/>
        </w:rPr>
        <w:t xml:space="preserve"> </w:t>
      </w:r>
      <w:r w:rsidRPr="00192D60">
        <w:rPr>
          <w:rFonts w:ascii="ISOCPEUR" w:hAnsi="ISOCPEUR"/>
          <w:i/>
        </w:rPr>
        <w:t>0</w:t>
      </w:r>
      <w:r w:rsidR="00A06508">
        <w:rPr>
          <w:rFonts w:ascii="ISOCPEUR" w:hAnsi="ISOCPEUR"/>
          <w:i/>
        </w:rPr>
        <w:t>,</w:t>
      </w:r>
      <w:r w:rsidRPr="00192D60">
        <w:rPr>
          <w:rFonts w:ascii="ISOCPEUR" w:hAnsi="ISOCPEUR"/>
          <w:i/>
        </w:rPr>
        <w:t>4 m) noteiktā secībā. Betona ieklāšana veicama vienā virzienā visās kārtās. Nav pieļaujama betona padošana tikai no vienas malas un pārvietošana ar vibratora palīdzību.</w:t>
      </w:r>
    </w:p>
    <w:p w14:paraId="7CBCA074" w14:textId="30D3AAFA" w:rsidR="00192D60" w:rsidRDefault="00192D60" w:rsidP="00244B65">
      <w:pPr>
        <w:pStyle w:val="a3"/>
        <w:tabs>
          <w:tab w:val="left" w:pos="9720"/>
        </w:tabs>
        <w:spacing w:after="0" w:line="240" w:lineRule="auto"/>
        <w:ind w:left="0" w:right="-38" w:firstLine="709"/>
        <w:rPr>
          <w:rFonts w:ascii="ISOCPEUR" w:hAnsi="ISOCPEUR"/>
          <w:i/>
        </w:rPr>
      </w:pPr>
      <w:r w:rsidRPr="00192D60">
        <w:rPr>
          <w:rFonts w:ascii="ISOCPEUR" w:hAnsi="ISOCPEUR"/>
          <w:i/>
        </w:rPr>
        <w:t>Betona dziļum</w:t>
      </w:r>
      <w:r>
        <w:rPr>
          <w:rFonts w:ascii="ISOCPEUR" w:hAnsi="ISOCPEUR"/>
          <w:i/>
        </w:rPr>
        <w:t xml:space="preserve">a </w:t>
      </w:r>
      <w:r w:rsidRPr="00192D60">
        <w:rPr>
          <w:rFonts w:ascii="ISOCPEUR" w:hAnsi="ISOCPEUR"/>
          <w:i/>
        </w:rPr>
        <w:t>vibratoru solis nedrīkst pārsniegt 1,5 r (r – vibratora darbības rādiuss), bet vibratora iegremdēšanas dziļumam jānodrošina nelielu (5</w:t>
      </w:r>
      <w:r w:rsidR="00A06508">
        <w:rPr>
          <w:rFonts w:ascii="ISOCPEUR" w:hAnsi="ISOCPEUR"/>
          <w:i/>
        </w:rPr>
        <w:t xml:space="preserve"> </w:t>
      </w:r>
      <w:r w:rsidRPr="00192D60">
        <w:rPr>
          <w:rFonts w:ascii="ISOCPEUR" w:hAnsi="ISOCPEUR"/>
          <w:i/>
        </w:rPr>
        <w:t>...</w:t>
      </w:r>
      <w:r w:rsidR="00A06508">
        <w:rPr>
          <w:rFonts w:ascii="ISOCPEUR" w:hAnsi="ISOCPEUR"/>
          <w:i/>
        </w:rPr>
        <w:t xml:space="preserve"> </w:t>
      </w:r>
      <w:r w:rsidRPr="00192D60">
        <w:rPr>
          <w:rFonts w:ascii="ISOCPEUR" w:hAnsi="ISOCPEUR"/>
          <w:i/>
        </w:rPr>
        <w:t>10 cm) iedziļināšanu iepriekš iestrādātā betona kārtā, tā rezultātā nodrošinot ieklāto kārtu sasaisti savā starpā.</w:t>
      </w:r>
    </w:p>
    <w:p w14:paraId="7E6AF187" w14:textId="16239FAA" w:rsidR="00192D60" w:rsidRDefault="00E92E0B" w:rsidP="00244B65">
      <w:pPr>
        <w:pStyle w:val="a3"/>
        <w:tabs>
          <w:tab w:val="left" w:pos="9720"/>
        </w:tabs>
        <w:spacing w:after="0" w:line="240" w:lineRule="auto"/>
        <w:ind w:left="0" w:right="-38" w:firstLine="709"/>
        <w:rPr>
          <w:rFonts w:ascii="ISOCPEUR" w:hAnsi="ISOCPEUR"/>
          <w:i/>
        </w:rPr>
      </w:pPr>
      <w:r w:rsidRPr="00E92E0B">
        <w:rPr>
          <w:rFonts w:ascii="ISOCPEUR" w:hAnsi="ISOCPEUR"/>
          <w:i/>
        </w:rPr>
        <w:t>Betonu nepietiekoši izvibrējot, tas paliek porains, savukārt pārvibrējot, tas var sākt noslāņoties. Līdz ar to optimālais vibrēšanas ilgums vienā vietā dziļum</w:t>
      </w:r>
      <w:r>
        <w:rPr>
          <w:rFonts w:ascii="ISOCPEUR" w:hAnsi="ISOCPEUR"/>
          <w:i/>
        </w:rPr>
        <w:t xml:space="preserve">a </w:t>
      </w:r>
      <w:r w:rsidRPr="00E92E0B">
        <w:rPr>
          <w:rFonts w:ascii="ISOCPEUR" w:hAnsi="ISOCPEUR"/>
          <w:i/>
        </w:rPr>
        <w:t>vibratoram ir 20</w:t>
      </w:r>
      <w:r>
        <w:rPr>
          <w:rFonts w:ascii="ISOCPEUR" w:hAnsi="ISOCPEUR"/>
          <w:i/>
        </w:rPr>
        <w:t xml:space="preserve"> </w:t>
      </w:r>
      <w:r w:rsidRPr="00E92E0B">
        <w:rPr>
          <w:rFonts w:ascii="ISOCPEUR" w:hAnsi="ISOCPEUR"/>
          <w:i/>
        </w:rPr>
        <w:t>-</w:t>
      </w:r>
      <w:r>
        <w:rPr>
          <w:rFonts w:ascii="ISOCPEUR" w:hAnsi="ISOCPEUR"/>
          <w:i/>
        </w:rPr>
        <w:t xml:space="preserve"> </w:t>
      </w:r>
      <w:r w:rsidRPr="00E92E0B">
        <w:rPr>
          <w:rFonts w:ascii="ISOCPEUR" w:hAnsi="ISOCPEUR"/>
          <w:i/>
        </w:rPr>
        <w:t>50 sekundes. Galvenās pazīmes, kas liecina, ka betons ir pietiekoši labi izvibrēts ir betona masas sēšanās pārstāšana, vairs neizdalās gaisa burbuļi, uz betona virsmas parādās tā saucamais “</w:t>
      </w:r>
      <w:r w:rsidR="009821E3">
        <w:rPr>
          <w:rFonts w:ascii="ISOCPEUR" w:hAnsi="ISOCPEUR"/>
          <w:i/>
        </w:rPr>
        <w:t>cementa</w:t>
      </w:r>
      <w:r w:rsidRPr="00E92E0B">
        <w:rPr>
          <w:rFonts w:ascii="ISOCPEUR" w:hAnsi="ISOCPEUR"/>
          <w:i/>
        </w:rPr>
        <w:t xml:space="preserve"> piens”.</w:t>
      </w:r>
    </w:p>
    <w:p w14:paraId="209EE891" w14:textId="7980BEDD" w:rsidR="00E46A90" w:rsidRDefault="00E46A90" w:rsidP="00244B65">
      <w:pPr>
        <w:pStyle w:val="a3"/>
        <w:tabs>
          <w:tab w:val="left" w:pos="9720"/>
        </w:tabs>
        <w:spacing w:after="0" w:line="240" w:lineRule="auto"/>
        <w:ind w:left="0" w:right="-38" w:firstLine="709"/>
        <w:rPr>
          <w:rFonts w:ascii="ISOCPEUR" w:hAnsi="ISOCPEUR"/>
          <w:i/>
        </w:rPr>
      </w:pPr>
      <w:r w:rsidRPr="00E46A90">
        <w:rPr>
          <w:rFonts w:ascii="ISOCPEUR" w:hAnsi="ISOCPEUR"/>
          <w:i/>
        </w:rPr>
        <w:t>Betona iestrādes laikā vibratorus nedrīkst atbalstīt uz stiegrojuma, jo tad tas pārklājas ar cementa plēvi. Vibrēšan</w:t>
      </w:r>
      <w:r>
        <w:rPr>
          <w:rFonts w:ascii="ISOCPEUR" w:hAnsi="ISOCPEUR"/>
          <w:i/>
        </w:rPr>
        <w:t>a</w:t>
      </w:r>
      <w:r w:rsidRPr="00E46A90">
        <w:rPr>
          <w:rFonts w:ascii="ISOCPEUR" w:hAnsi="ISOCPEUR"/>
          <w:i/>
        </w:rPr>
        <w:t xml:space="preserve"> jāveic tik ilgi, kamēr iegūst viendabīgu betona maisījuma struktūru, betona masa pārstāj sēsties un virspusē parādās cementa “piens”. </w:t>
      </w:r>
      <w:r w:rsidR="009821E3">
        <w:rPr>
          <w:rFonts w:ascii="ISOCPEUR" w:hAnsi="ISOCPEUR"/>
          <w:i/>
        </w:rPr>
        <w:t>Uzmanība</w:t>
      </w:r>
      <w:r w:rsidR="009821E3" w:rsidRPr="00E46A90">
        <w:rPr>
          <w:rFonts w:ascii="ISOCPEUR" w:hAnsi="ISOCPEUR"/>
          <w:i/>
        </w:rPr>
        <w:t xml:space="preserve"> </w:t>
      </w:r>
      <w:r w:rsidRPr="00E46A90">
        <w:rPr>
          <w:rFonts w:ascii="ISOCPEUR" w:hAnsi="ISOCPEUR"/>
          <w:i/>
        </w:rPr>
        <w:t>jāpievērš betona masas iestrādei veidņu stūros un starp bieži izvietotām stiegrām.</w:t>
      </w:r>
      <w:r>
        <w:rPr>
          <w:rFonts w:ascii="ISOCPEUR" w:hAnsi="ISOCPEUR"/>
          <w:i/>
        </w:rPr>
        <w:t xml:space="preserve"> Veidņu stūros tiek iestrādāti plastmasas stūrīši.</w:t>
      </w:r>
    </w:p>
    <w:p w14:paraId="6311454F" w14:textId="7FFCE5C4" w:rsidR="00A06508" w:rsidRDefault="00A06508" w:rsidP="00244B65">
      <w:pPr>
        <w:pStyle w:val="a3"/>
        <w:tabs>
          <w:tab w:val="left" w:pos="9720"/>
        </w:tabs>
        <w:spacing w:after="0" w:line="240" w:lineRule="auto"/>
        <w:ind w:left="0" w:right="-38" w:firstLine="709"/>
        <w:rPr>
          <w:rFonts w:ascii="ISOCPEUR" w:hAnsi="ISOCPEUR"/>
          <w:i/>
        </w:rPr>
      </w:pPr>
      <w:r>
        <w:rPr>
          <w:rFonts w:ascii="ISOCPEUR" w:hAnsi="ISOCPEUR"/>
          <w:i/>
        </w:rPr>
        <w:t>Dziļās sekcijās ir veicama virsmas atkārtota blīvēšana, lai kompensētu plastisko sēšanos zem galvenā horizontālā stiegrojuma.</w:t>
      </w:r>
    </w:p>
    <w:p w14:paraId="5AA7A7D1" w14:textId="44848AFB" w:rsidR="00C974FF" w:rsidRDefault="00244B65" w:rsidP="00244B65">
      <w:pPr>
        <w:pStyle w:val="a3"/>
        <w:tabs>
          <w:tab w:val="left" w:pos="9720"/>
        </w:tabs>
        <w:spacing w:after="0" w:line="240" w:lineRule="auto"/>
        <w:ind w:left="0" w:right="-38" w:firstLine="709"/>
        <w:rPr>
          <w:rFonts w:ascii="ISOCPEUR" w:hAnsi="ISOCPEUR"/>
          <w:i/>
        </w:rPr>
      </w:pPr>
      <w:r w:rsidRPr="00244B65">
        <w:rPr>
          <w:rFonts w:ascii="ISOCPEUR" w:hAnsi="ISOCPEUR"/>
          <w:i/>
        </w:rPr>
        <w:t>Betonēšanas tehnoloģisk</w:t>
      </w:r>
      <w:r w:rsidR="003057B7">
        <w:rPr>
          <w:rFonts w:ascii="ISOCPEUR" w:hAnsi="ISOCPEUR"/>
          <w:i/>
        </w:rPr>
        <w:t>ās (darba)</w:t>
      </w:r>
      <w:r w:rsidRPr="00244B65">
        <w:rPr>
          <w:rFonts w:ascii="ISOCPEUR" w:hAnsi="ISOCPEUR"/>
          <w:i/>
        </w:rPr>
        <w:t xml:space="preserve"> šuv</w:t>
      </w:r>
      <w:r w:rsidR="003057B7">
        <w:rPr>
          <w:rFonts w:ascii="ISOCPEUR" w:hAnsi="ISOCPEUR"/>
          <w:i/>
        </w:rPr>
        <w:t>es</w:t>
      </w:r>
      <w:r w:rsidRPr="00244B65">
        <w:rPr>
          <w:rFonts w:ascii="ISOCPEUR" w:hAnsi="ISOCPEUR"/>
          <w:i/>
        </w:rPr>
        <w:t xml:space="preserve"> (pārtraukuma viet</w:t>
      </w:r>
      <w:r w:rsidR="003057B7">
        <w:rPr>
          <w:rFonts w:ascii="ISOCPEUR" w:hAnsi="ISOCPEUR"/>
          <w:i/>
        </w:rPr>
        <w:t>as</w:t>
      </w:r>
      <w:r w:rsidRPr="00244B65">
        <w:rPr>
          <w:rFonts w:ascii="ISOCPEUR" w:hAnsi="ISOCPEUR"/>
          <w:i/>
        </w:rPr>
        <w:t>) izvietojum</w:t>
      </w:r>
      <w:r w:rsidR="003057B7">
        <w:rPr>
          <w:rFonts w:ascii="ISOCPEUR" w:hAnsi="ISOCPEUR"/>
          <w:i/>
        </w:rPr>
        <w:t>s</w:t>
      </w:r>
      <w:r w:rsidRPr="00244B65">
        <w:rPr>
          <w:rFonts w:ascii="ISOCPEUR" w:hAnsi="ISOCPEUR"/>
          <w:i/>
        </w:rPr>
        <w:t xml:space="preserve"> saskaņo</w:t>
      </w:r>
      <w:r w:rsidR="003057B7">
        <w:rPr>
          <w:rFonts w:ascii="ISOCPEUR" w:hAnsi="ISOCPEUR"/>
          <w:i/>
        </w:rPr>
        <w:t>jams</w:t>
      </w:r>
      <w:r w:rsidRPr="00244B65">
        <w:rPr>
          <w:rFonts w:ascii="ISOCPEUR" w:hAnsi="ISOCPEUR"/>
          <w:i/>
        </w:rPr>
        <w:t xml:space="preserve"> ar </w:t>
      </w:r>
      <w:proofErr w:type="spellStart"/>
      <w:r w:rsidR="003057B7">
        <w:rPr>
          <w:rFonts w:ascii="ISOCPEUR" w:hAnsi="ISOCPEUR"/>
          <w:i/>
        </w:rPr>
        <w:t>Autoruzraugu</w:t>
      </w:r>
      <w:proofErr w:type="spellEnd"/>
      <w:r w:rsidRPr="00244B65">
        <w:rPr>
          <w:rFonts w:ascii="ISOCPEUR" w:hAnsi="ISOCPEUR"/>
          <w:i/>
        </w:rPr>
        <w:t>.</w:t>
      </w:r>
      <w:r w:rsidR="00EF5260">
        <w:rPr>
          <w:rFonts w:ascii="ISOCPEUR" w:hAnsi="ISOCPEUR"/>
          <w:i/>
        </w:rPr>
        <w:t xml:space="preserve"> Tās nedrīkst veidot slodžu koncentrācijas vietās.</w:t>
      </w:r>
    </w:p>
    <w:p w14:paraId="0EB070CD" w14:textId="706FB3BC" w:rsidR="00D9437A" w:rsidRPr="00D9437A" w:rsidRDefault="00D9437A" w:rsidP="009B209A">
      <w:pPr>
        <w:pStyle w:val="a3"/>
        <w:tabs>
          <w:tab w:val="left" w:pos="9720"/>
        </w:tabs>
        <w:spacing w:after="0" w:line="240" w:lineRule="auto"/>
        <w:ind w:left="0" w:right="-38" w:firstLine="709"/>
        <w:rPr>
          <w:rFonts w:ascii="ISOCPEUR" w:hAnsi="ISOCPEUR"/>
          <w:i/>
        </w:rPr>
      </w:pPr>
      <w:r w:rsidRPr="00D9437A">
        <w:rPr>
          <w:rFonts w:ascii="ISOCPEUR" w:hAnsi="ISOCPEUR"/>
          <w:i/>
        </w:rPr>
        <w:lastRenderedPageBreak/>
        <w:t>Betonā darba šuves veido tad, ja betonēšanas darbu pārtraukums ir 5-7 stundas. Pieļaujama tikai konstruktīvi noformētas šuves izveide.</w:t>
      </w:r>
    </w:p>
    <w:p w14:paraId="5B5315F5" w14:textId="07922E71" w:rsidR="00D662FD" w:rsidRDefault="00D662FD" w:rsidP="00244B65">
      <w:pPr>
        <w:pStyle w:val="a3"/>
        <w:tabs>
          <w:tab w:val="left" w:pos="9720"/>
        </w:tabs>
        <w:spacing w:after="0" w:line="240" w:lineRule="auto"/>
        <w:ind w:left="0" w:right="-38" w:firstLine="709"/>
        <w:rPr>
          <w:rFonts w:ascii="ISOCPEUR" w:hAnsi="ISOCPEUR"/>
          <w:i/>
        </w:rPr>
      </w:pPr>
      <w:r w:rsidRPr="00D662FD">
        <w:rPr>
          <w:rFonts w:ascii="ISOCPEUR" w:hAnsi="ISOCPEUR"/>
          <w:i/>
        </w:rPr>
        <w:t xml:space="preserve">Izveidojot darba šuves, nav pieļaujami nenoblīvēti betona masas uzlējumi un negludumi. </w:t>
      </w:r>
      <w:r w:rsidR="00D9437A" w:rsidRPr="00D9437A">
        <w:rPr>
          <w:rFonts w:ascii="ISOCPEUR" w:hAnsi="ISOCPEUR"/>
          <w:i/>
        </w:rPr>
        <w:t>Pirms nākošās betona kārtas ieklāšanas šuves ir atbilstoši jāapstrādā.</w:t>
      </w:r>
      <w:r w:rsidR="00D9437A">
        <w:rPr>
          <w:rFonts w:ascii="ISOCPEUR" w:hAnsi="ISOCPEUR"/>
          <w:i/>
        </w:rPr>
        <w:t xml:space="preserve"> </w:t>
      </w:r>
      <w:r w:rsidRPr="00D662FD">
        <w:rPr>
          <w:rFonts w:ascii="ISOCPEUR" w:hAnsi="ISOCPEUR"/>
          <w:i/>
        </w:rPr>
        <w:t xml:space="preserve">Turpinot betonēšanu, no šuves virsmas jānokasa irdenā betona kārta un cementa duļķu plēvīte, rūpīgi jānotīra netīrumi, gludas virsmas jāuzcērt, </w:t>
      </w:r>
      <w:r w:rsidR="00D9437A">
        <w:rPr>
          <w:rFonts w:ascii="ISOCPEUR" w:hAnsi="ISOCPEUR"/>
          <w:i/>
        </w:rPr>
        <w:t>jā</w:t>
      </w:r>
      <w:r w:rsidR="00D9437A" w:rsidRPr="00D9437A">
        <w:rPr>
          <w:rFonts w:ascii="ISOCPEUR" w:hAnsi="ISOCPEUR"/>
          <w:i/>
        </w:rPr>
        <w:t>apstrādā ar cirtni, skrāpi vai atskaldāmo āmuru</w:t>
      </w:r>
      <w:r w:rsidR="00D9437A" w:rsidRPr="00D662FD">
        <w:rPr>
          <w:rFonts w:ascii="ISOCPEUR" w:hAnsi="ISOCPEUR"/>
          <w:i/>
        </w:rPr>
        <w:t xml:space="preserve"> </w:t>
      </w:r>
      <w:r w:rsidRPr="00D662FD">
        <w:rPr>
          <w:rFonts w:ascii="ISOCPEUR" w:hAnsi="ISOCPEUR"/>
          <w:i/>
        </w:rPr>
        <w:t>pēc tam jānotīra un jānomazgā</w:t>
      </w:r>
      <w:r w:rsidR="00D9437A">
        <w:rPr>
          <w:rFonts w:ascii="ISOCPEUR" w:hAnsi="ISOCPEUR"/>
          <w:i/>
        </w:rPr>
        <w:t xml:space="preserve"> un jāapstrādā ar</w:t>
      </w:r>
      <w:r w:rsidR="00D9437A" w:rsidRPr="00D9437A">
        <w:rPr>
          <w:rFonts w:ascii="ISOCPEUR" w:hAnsi="ISOCPEUR"/>
          <w:i/>
        </w:rPr>
        <w:t xml:space="preserve"> saspiesta gaisa strūkl</w:t>
      </w:r>
      <w:r w:rsidR="00D9437A">
        <w:rPr>
          <w:rFonts w:ascii="ISOCPEUR" w:hAnsi="ISOCPEUR"/>
          <w:i/>
        </w:rPr>
        <w:t>u</w:t>
      </w:r>
      <w:r w:rsidRPr="00D662FD">
        <w:rPr>
          <w:rFonts w:ascii="ISOCPEUR" w:hAnsi="ISOCPEUR"/>
          <w:i/>
        </w:rPr>
        <w:t>. Pirms betona masas iestrādāšanas šuves virsma jāsamitrina un jānoziež ar cementa “pienu”.</w:t>
      </w:r>
    </w:p>
    <w:p w14:paraId="0E0C566F" w14:textId="79BF9781" w:rsidR="009B209A" w:rsidRDefault="009B209A" w:rsidP="00244B65">
      <w:pPr>
        <w:pStyle w:val="a3"/>
        <w:tabs>
          <w:tab w:val="left" w:pos="9720"/>
        </w:tabs>
        <w:spacing w:after="0" w:line="240" w:lineRule="auto"/>
        <w:ind w:left="0" w:right="-38" w:firstLine="709"/>
        <w:rPr>
          <w:rFonts w:ascii="ISOCPEUR" w:hAnsi="ISOCPEUR"/>
          <w:i/>
        </w:rPr>
      </w:pPr>
      <w:r>
        <w:rPr>
          <w:rFonts w:ascii="ISOCPEUR" w:hAnsi="ISOCPEUR"/>
          <w:i/>
        </w:rPr>
        <w:t>Vietās, kur betonu ir paredzēts iestrādāt pa tiešu uz grunts, svaigais betons ir jāpasargā no tā sajaukšanās ar grunts daļiņām.</w:t>
      </w:r>
    </w:p>
    <w:p w14:paraId="46243ADB" w14:textId="129754E5" w:rsidR="009F5389" w:rsidRDefault="009F5389" w:rsidP="00244B65">
      <w:pPr>
        <w:pStyle w:val="a3"/>
        <w:tabs>
          <w:tab w:val="left" w:pos="9720"/>
        </w:tabs>
        <w:spacing w:after="0" w:line="240" w:lineRule="auto"/>
        <w:ind w:left="0" w:right="-38" w:firstLine="709"/>
        <w:rPr>
          <w:rFonts w:ascii="ISOCPEUR" w:hAnsi="ISOCPEUR"/>
          <w:i/>
        </w:rPr>
      </w:pPr>
      <w:r>
        <w:rPr>
          <w:rFonts w:ascii="ISOCPEUR" w:hAnsi="ISOCPEUR"/>
          <w:i/>
        </w:rPr>
        <w:t xml:space="preserve">Lai uzlabotu betona kvalitāti aizsargkārtas zonā un ievērojami samazinātu gaisa burbuļu skaitu un izmērus, tiek izmantots </w:t>
      </w:r>
      <w:r w:rsidR="009821E3">
        <w:rPr>
          <w:rFonts w:ascii="ISOCPEUR" w:hAnsi="ISOCPEUR"/>
          <w:i/>
        </w:rPr>
        <w:t xml:space="preserve">ūdeni </w:t>
      </w:r>
      <w:r>
        <w:rPr>
          <w:rFonts w:ascii="ISOCPEUR" w:hAnsi="ISOCPEUR"/>
          <w:i/>
        </w:rPr>
        <w:t xml:space="preserve">caurlaidīgs veidņu virsmas apdares materiāls. Izmantojot </w:t>
      </w:r>
      <w:r w:rsidR="009821E3">
        <w:rPr>
          <w:rFonts w:ascii="ISOCPEUR" w:hAnsi="ISOCPEUR"/>
          <w:i/>
        </w:rPr>
        <w:t xml:space="preserve">ūdeni </w:t>
      </w:r>
      <w:r>
        <w:rPr>
          <w:rFonts w:ascii="ISOCPEUR" w:hAnsi="ISOCPEUR"/>
          <w:i/>
        </w:rPr>
        <w:t>caurlaidīgu veidņu virsmas apdares materiālu, tiek samazināta arī ūdens/cementa attiecība (uz vertikālām virsmām).</w:t>
      </w:r>
    </w:p>
    <w:p w14:paraId="546B4F53" w14:textId="27D9D38E" w:rsidR="00853782" w:rsidRPr="00853782" w:rsidRDefault="00853782" w:rsidP="00853782">
      <w:pPr>
        <w:pStyle w:val="a3"/>
        <w:tabs>
          <w:tab w:val="left" w:pos="9720"/>
        </w:tabs>
        <w:spacing w:after="0" w:line="240" w:lineRule="auto"/>
        <w:ind w:left="0" w:right="-38" w:firstLine="709"/>
        <w:rPr>
          <w:rFonts w:ascii="ISOCPEUR" w:hAnsi="ISOCPEUR"/>
          <w:b/>
          <w:bCs/>
          <w:i/>
        </w:rPr>
      </w:pPr>
      <w:r w:rsidRPr="00853782">
        <w:rPr>
          <w:rFonts w:ascii="ISOCPEUR" w:hAnsi="ISOCPEUR"/>
          <w:b/>
          <w:bCs/>
          <w:i/>
        </w:rPr>
        <w:t xml:space="preserve">Prasības dzelzsbetona konstrukciju </w:t>
      </w:r>
      <w:proofErr w:type="spellStart"/>
      <w:r w:rsidRPr="00853782">
        <w:rPr>
          <w:rFonts w:ascii="ISOCPEUR" w:hAnsi="ISOCPEUR"/>
          <w:b/>
          <w:bCs/>
          <w:i/>
        </w:rPr>
        <w:t>atveidņošanai</w:t>
      </w:r>
      <w:proofErr w:type="spellEnd"/>
    </w:p>
    <w:p w14:paraId="33CEFB7E" w14:textId="6D1D7B51" w:rsidR="00853782" w:rsidRDefault="00853782" w:rsidP="00853782">
      <w:pPr>
        <w:pStyle w:val="a3"/>
        <w:tabs>
          <w:tab w:val="left" w:pos="9720"/>
        </w:tabs>
        <w:spacing w:after="0" w:line="240" w:lineRule="auto"/>
        <w:ind w:left="0" w:right="-38" w:firstLine="709"/>
        <w:rPr>
          <w:rFonts w:ascii="ISOCPEUR" w:hAnsi="ISOCPEUR"/>
          <w:i/>
        </w:rPr>
      </w:pPr>
      <w:r w:rsidRPr="00853782">
        <w:rPr>
          <w:rFonts w:ascii="ISOCPEUR" w:hAnsi="ISOCPEUR"/>
          <w:i/>
        </w:rPr>
        <w:t xml:space="preserve">Monolītā dzelzsbetona konstrukciju </w:t>
      </w:r>
      <w:proofErr w:type="spellStart"/>
      <w:r w:rsidRPr="00853782">
        <w:rPr>
          <w:rFonts w:ascii="ISOCPEUR" w:hAnsi="ISOCPEUR"/>
          <w:i/>
        </w:rPr>
        <w:t>atveidņošana</w:t>
      </w:r>
      <w:proofErr w:type="spellEnd"/>
      <w:r w:rsidRPr="00853782">
        <w:rPr>
          <w:rFonts w:ascii="ISOCPEUR" w:hAnsi="ISOCPEUR"/>
          <w:i/>
        </w:rPr>
        <w:t xml:space="preserve"> veicama saskaņā ar BK sadaļas norādījumiem. Veidņus noņemot, jāraugās, lai netiktu bojāta </w:t>
      </w:r>
      <w:proofErr w:type="spellStart"/>
      <w:r w:rsidRPr="00853782">
        <w:rPr>
          <w:rFonts w:ascii="ISOCPEUR" w:hAnsi="ISOCPEUR"/>
          <w:i/>
        </w:rPr>
        <w:t>atveidņot</w:t>
      </w:r>
      <w:r>
        <w:rPr>
          <w:rFonts w:ascii="ISOCPEUR" w:hAnsi="ISOCPEUR"/>
          <w:i/>
        </w:rPr>
        <w:t>a</w:t>
      </w:r>
      <w:r w:rsidRPr="00853782">
        <w:rPr>
          <w:rFonts w:ascii="ISOCPEUR" w:hAnsi="ISOCPEUR"/>
          <w:i/>
        </w:rPr>
        <w:t>s</w:t>
      </w:r>
      <w:proofErr w:type="spellEnd"/>
      <w:r w:rsidRPr="00853782">
        <w:rPr>
          <w:rFonts w:ascii="ISOCPEUR" w:hAnsi="ISOCPEUR"/>
          <w:i/>
        </w:rPr>
        <w:t xml:space="preserve"> konstrukcijas virsma un paši veidņi. Veidņu vairogi, kurus noņem ar pacelšanas mehānismiem, iepriekš jāatrauj no betona. Turu statņus un citus elementus, uz kuriem balstās nesošie veidņu elementi, var nojaukt tikai pēc sānu veidņu noņemšanas un </w:t>
      </w:r>
      <w:proofErr w:type="spellStart"/>
      <w:r w:rsidRPr="00853782">
        <w:rPr>
          <w:rFonts w:ascii="ISOCPEUR" w:hAnsi="ISOCPEUR"/>
          <w:i/>
        </w:rPr>
        <w:t>atveidņotās</w:t>
      </w:r>
      <w:proofErr w:type="spellEnd"/>
      <w:r w:rsidRPr="00853782">
        <w:rPr>
          <w:rFonts w:ascii="ISOCPEUR" w:hAnsi="ISOCPEUR"/>
          <w:i/>
        </w:rPr>
        <w:t xml:space="preserve"> konstrukcijas apskates. Sānu veidņus, kuri neuzņem betona vai dzelzsbetona konstrukcijas svaru, var sākt noņemt, kad betons ir sasniedzis vismaz 5 </w:t>
      </w:r>
      <w:proofErr w:type="spellStart"/>
      <w:r w:rsidRPr="00853782">
        <w:rPr>
          <w:rFonts w:ascii="ISOCPEUR" w:hAnsi="ISOCPEUR"/>
          <w:i/>
        </w:rPr>
        <w:t>MPa</w:t>
      </w:r>
      <w:proofErr w:type="spellEnd"/>
      <w:r w:rsidRPr="00853782">
        <w:rPr>
          <w:rFonts w:ascii="ISOCPEUR" w:hAnsi="ISOCPEUR"/>
          <w:i/>
        </w:rPr>
        <w:t xml:space="preserve"> stiprību. Veidņu demontāžas laikā nedrīkst pieļaut konstrukciju šķautņu atlaušanu. Konstrukciju slogošana ir pieļaujama tad, kad betons ir sasniedzis projektēto stiprību, t.i. pēc 14 dienām pie +5°C pie āra gaisa temperatūras, pie kuras vairs netiek bojāta betona virsma un stūri.</w:t>
      </w:r>
    </w:p>
    <w:p w14:paraId="1F10C7EA" w14:textId="30363C7A" w:rsidR="00657841" w:rsidRDefault="00657841" w:rsidP="00853782">
      <w:pPr>
        <w:pStyle w:val="a3"/>
        <w:tabs>
          <w:tab w:val="left" w:pos="9720"/>
        </w:tabs>
        <w:spacing w:after="0" w:line="240" w:lineRule="auto"/>
        <w:ind w:left="0" w:right="-38" w:firstLine="709"/>
        <w:rPr>
          <w:rFonts w:ascii="ISOCPEUR" w:hAnsi="ISOCPEUR"/>
          <w:i/>
        </w:rPr>
      </w:pPr>
      <w:proofErr w:type="spellStart"/>
      <w:r>
        <w:rPr>
          <w:rFonts w:ascii="ISOCPEUR" w:hAnsi="ISOCPEUR"/>
          <w:i/>
        </w:rPr>
        <w:t>Atvedņojamo</w:t>
      </w:r>
      <w:proofErr w:type="spellEnd"/>
      <w:r>
        <w:rPr>
          <w:rFonts w:ascii="ISOCPEUR" w:hAnsi="ISOCPEUR"/>
          <w:i/>
        </w:rPr>
        <w:t xml:space="preserve"> konstrukciju stiprība</w:t>
      </w:r>
      <w:r w:rsidRPr="00657841">
        <w:rPr>
          <w:rFonts w:ascii="ISOCPEUR" w:hAnsi="ISOCPEUR"/>
          <w:i/>
        </w:rPr>
        <w:t xml:space="preserve"> tiek pārbaudīt</w:t>
      </w:r>
      <w:r>
        <w:rPr>
          <w:rFonts w:ascii="ISOCPEUR" w:hAnsi="ISOCPEUR"/>
          <w:i/>
        </w:rPr>
        <w:t>a</w:t>
      </w:r>
      <w:r w:rsidRPr="00657841">
        <w:rPr>
          <w:rFonts w:ascii="ISOCPEUR" w:hAnsi="ISOCPEUR"/>
          <w:i/>
        </w:rPr>
        <w:t xml:space="preserve"> izlases kārtā noņe</w:t>
      </w:r>
      <w:r>
        <w:rPr>
          <w:rFonts w:ascii="ISOCPEUR" w:hAnsi="ISOCPEUR"/>
          <w:i/>
        </w:rPr>
        <w:t xml:space="preserve">mot </w:t>
      </w:r>
      <w:r w:rsidRPr="00657841">
        <w:rPr>
          <w:rFonts w:ascii="ISOCPEUR" w:hAnsi="ISOCPEUR"/>
          <w:i/>
        </w:rPr>
        <w:t>daž</w:t>
      </w:r>
      <w:r>
        <w:rPr>
          <w:rFonts w:ascii="ISOCPEUR" w:hAnsi="ISOCPEUR"/>
          <w:i/>
        </w:rPr>
        <w:t>us</w:t>
      </w:r>
      <w:r w:rsidRPr="00657841">
        <w:rPr>
          <w:rFonts w:ascii="ISOCPEUR" w:hAnsi="ISOCPEUR"/>
          <w:i/>
        </w:rPr>
        <w:t xml:space="preserve"> veidņu vairog</w:t>
      </w:r>
      <w:r>
        <w:rPr>
          <w:rFonts w:ascii="ISOCPEUR" w:hAnsi="ISOCPEUR"/>
          <w:i/>
        </w:rPr>
        <w:t>us</w:t>
      </w:r>
      <w:r w:rsidRPr="00657841">
        <w:rPr>
          <w:rFonts w:ascii="ISOCPEUR" w:hAnsi="ISOCPEUR"/>
          <w:i/>
        </w:rPr>
        <w:t xml:space="preserve"> un ar Šmita āmuru</w:t>
      </w:r>
      <w:r w:rsidR="009D0F50">
        <w:rPr>
          <w:rFonts w:ascii="ISOCPEUR" w:hAnsi="ISOCPEUR"/>
          <w:i/>
        </w:rPr>
        <w:t>,</w:t>
      </w:r>
      <w:r w:rsidRPr="00657841">
        <w:rPr>
          <w:rFonts w:ascii="ISOCPEUR" w:hAnsi="ISOCPEUR"/>
          <w:i/>
        </w:rPr>
        <w:t xml:space="preserve"> vei</w:t>
      </w:r>
      <w:r>
        <w:rPr>
          <w:rFonts w:ascii="ISOCPEUR" w:hAnsi="ISOCPEUR"/>
          <w:i/>
        </w:rPr>
        <w:t>cot</w:t>
      </w:r>
      <w:r w:rsidRPr="00657841">
        <w:rPr>
          <w:rFonts w:ascii="ISOCPEUR" w:hAnsi="ISOCPEUR"/>
          <w:i/>
        </w:rPr>
        <w:t xml:space="preserve"> pārbaud</w:t>
      </w:r>
      <w:r>
        <w:rPr>
          <w:rFonts w:ascii="ISOCPEUR" w:hAnsi="ISOCPEUR"/>
          <w:i/>
        </w:rPr>
        <w:t>i</w:t>
      </w:r>
      <w:r w:rsidRPr="00657841">
        <w:rPr>
          <w:rFonts w:ascii="ISOCPEUR" w:hAnsi="ISOCPEUR"/>
          <w:i/>
        </w:rPr>
        <w:t xml:space="preserve"> instrukcijā noteiktā kārtībā. Šī metode attiecas arī uz pamatu </w:t>
      </w:r>
      <w:proofErr w:type="spellStart"/>
      <w:r>
        <w:rPr>
          <w:rFonts w:ascii="ISOCPEUR" w:hAnsi="ISOCPEUR"/>
          <w:i/>
        </w:rPr>
        <w:t>at</w:t>
      </w:r>
      <w:r w:rsidRPr="00657841">
        <w:rPr>
          <w:rFonts w:ascii="ISOCPEUR" w:hAnsi="ISOCPEUR"/>
          <w:i/>
        </w:rPr>
        <w:t>veidņošanu</w:t>
      </w:r>
      <w:proofErr w:type="spellEnd"/>
      <w:r w:rsidRPr="00657841">
        <w:rPr>
          <w:rFonts w:ascii="ISOCPEUR" w:hAnsi="ISOCPEUR"/>
          <w:i/>
        </w:rPr>
        <w:t>. Noņemot pārseguma veidņus, to vietā tiek izvietotas drošības stutes</w:t>
      </w:r>
      <w:r>
        <w:rPr>
          <w:rFonts w:ascii="ISOCPEUR" w:hAnsi="ISOCPEUR"/>
          <w:i/>
        </w:rPr>
        <w:t xml:space="preserve"> šļūdes efekta mazināšanai</w:t>
      </w:r>
      <w:r w:rsidRPr="00657841">
        <w:rPr>
          <w:rFonts w:ascii="ISOCPEUR" w:hAnsi="ISOCPEUR"/>
          <w:i/>
        </w:rPr>
        <w:t>. Stušu izvietojums 2,5</w:t>
      </w:r>
      <w:r>
        <w:rPr>
          <w:rFonts w:ascii="ISOCPEUR" w:hAnsi="ISOCPEUR"/>
          <w:i/>
        </w:rPr>
        <w:t xml:space="preserve"> </w:t>
      </w:r>
      <w:r w:rsidRPr="00657841">
        <w:rPr>
          <w:rFonts w:ascii="ISOCPEUR" w:hAnsi="ISOCPEUR"/>
          <w:i/>
        </w:rPr>
        <w:t>-</w:t>
      </w:r>
      <w:r>
        <w:rPr>
          <w:rFonts w:ascii="ISOCPEUR" w:hAnsi="ISOCPEUR"/>
          <w:i/>
        </w:rPr>
        <w:t xml:space="preserve"> </w:t>
      </w:r>
      <w:r w:rsidRPr="00657841">
        <w:rPr>
          <w:rFonts w:ascii="ISOCPEUR" w:hAnsi="ISOCPEUR"/>
          <w:i/>
        </w:rPr>
        <w:t>3,0</w:t>
      </w:r>
      <w:r>
        <w:rPr>
          <w:rFonts w:ascii="ISOCPEUR" w:hAnsi="ISOCPEUR"/>
          <w:i/>
        </w:rPr>
        <w:t xml:space="preserve"> × </w:t>
      </w:r>
      <w:r w:rsidRPr="00657841">
        <w:rPr>
          <w:rFonts w:ascii="ISOCPEUR" w:hAnsi="ISOCPEUR"/>
          <w:i/>
        </w:rPr>
        <w:t>2,5</w:t>
      </w:r>
      <w:r>
        <w:rPr>
          <w:rFonts w:ascii="ISOCPEUR" w:hAnsi="ISOCPEUR"/>
          <w:i/>
        </w:rPr>
        <w:t xml:space="preserve"> </w:t>
      </w:r>
      <w:r w:rsidRPr="00657841">
        <w:rPr>
          <w:rFonts w:ascii="ISOCPEUR" w:hAnsi="ISOCPEUR"/>
          <w:i/>
        </w:rPr>
        <w:t>-</w:t>
      </w:r>
      <w:r>
        <w:rPr>
          <w:rFonts w:ascii="ISOCPEUR" w:hAnsi="ISOCPEUR"/>
          <w:i/>
        </w:rPr>
        <w:t xml:space="preserve"> </w:t>
      </w:r>
      <w:r w:rsidRPr="00657841">
        <w:rPr>
          <w:rFonts w:ascii="ISOCPEUR" w:hAnsi="ISOCPEUR"/>
          <w:i/>
        </w:rPr>
        <w:t xml:space="preserve">3,0. </w:t>
      </w:r>
      <w:proofErr w:type="spellStart"/>
      <w:r>
        <w:rPr>
          <w:rFonts w:ascii="ISOCPEUR" w:hAnsi="ISOCPEUR"/>
          <w:i/>
        </w:rPr>
        <w:t>Atv</w:t>
      </w:r>
      <w:r w:rsidRPr="00657841">
        <w:rPr>
          <w:rFonts w:ascii="ISOCPEUR" w:hAnsi="ISOCPEUR"/>
          <w:i/>
        </w:rPr>
        <w:t>eidņošana</w:t>
      </w:r>
      <w:proofErr w:type="spellEnd"/>
      <w:r w:rsidRPr="00657841">
        <w:rPr>
          <w:rFonts w:ascii="ISOCPEUR" w:hAnsi="ISOCPEUR"/>
          <w:i/>
        </w:rPr>
        <w:t xml:space="preserve"> </w:t>
      </w:r>
      <w:r>
        <w:rPr>
          <w:rFonts w:ascii="ISOCPEUR" w:hAnsi="ISOCPEUR"/>
          <w:i/>
        </w:rPr>
        <w:t>veicama</w:t>
      </w:r>
      <w:r w:rsidRPr="00657841">
        <w:rPr>
          <w:rFonts w:ascii="ISOCPEUR" w:hAnsi="ISOCPEUR"/>
          <w:i/>
        </w:rPr>
        <w:t xml:space="preserve"> no iekšējā vai ārējā stūra virzoties uz vidu.</w:t>
      </w:r>
    </w:p>
    <w:p w14:paraId="2BBAF401" w14:textId="7E14C8A3" w:rsidR="009D0F50" w:rsidRDefault="009D0F50" w:rsidP="00853782">
      <w:pPr>
        <w:pStyle w:val="a3"/>
        <w:tabs>
          <w:tab w:val="left" w:pos="9720"/>
        </w:tabs>
        <w:spacing w:after="0" w:line="240" w:lineRule="auto"/>
        <w:ind w:left="0" w:right="-38" w:firstLine="709"/>
        <w:rPr>
          <w:rFonts w:ascii="ISOCPEUR" w:hAnsi="ISOCPEUR"/>
          <w:i/>
        </w:rPr>
      </w:pPr>
      <w:r>
        <w:rPr>
          <w:rFonts w:ascii="ISOCPEUR" w:hAnsi="ISOCPEUR"/>
          <w:i/>
        </w:rPr>
        <w:t>Ja betona iestrāde notiek īp</w:t>
      </w:r>
      <w:r w:rsidRPr="009D0F50">
        <w:rPr>
          <w:rFonts w:ascii="ISOCPEUR" w:hAnsi="ISOCPEUR"/>
          <w:i/>
        </w:rPr>
        <w:t>aš</w:t>
      </w:r>
      <w:r>
        <w:rPr>
          <w:rFonts w:ascii="ISOCPEUR" w:hAnsi="ISOCPEUR"/>
          <w:i/>
        </w:rPr>
        <w:t>ajos</w:t>
      </w:r>
      <w:r w:rsidRPr="009D0F50">
        <w:rPr>
          <w:rFonts w:ascii="ISOCPEUR" w:hAnsi="ISOCPEUR"/>
          <w:i/>
        </w:rPr>
        <w:t xml:space="preserve"> betona masīvu konstrukciju cietēšanas apstākļ</w:t>
      </w:r>
      <w:r>
        <w:rPr>
          <w:rFonts w:ascii="ISOCPEUR" w:hAnsi="ISOCPEUR"/>
          <w:i/>
        </w:rPr>
        <w:t>os</w:t>
      </w:r>
      <w:r>
        <w:rPr>
          <w:rStyle w:val="af7"/>
          <w:rFonts w:ascii="ISOCPEUR" w:hAnsi="ISOCPEUR"/>
          <w:i/>
        </w:rPr>
        <w:footnoteReference w:id="7"/>
      </w:r>
      <w:r>
        <w:rPr>
          <w:rFonts w:ascii="ISOCPEUR" w:hAnsi="ISOCPEUR"/>
          <w:i/>
        </w:rPr>
        <w:t>, vai nemasīvajām konstrukcijām jebkuros apstākļos</w:t>
      </w:r>
      <w:r w:rsidRPr="009E7696">
        <w:rPr>
          <w:rFonts w:ascii="ISOCPEUR" w:hAnsi="ISOCPEUR"/>
          <w:i/>
        </w:rPr>
        <w:t xml:space="preserve">, </w:t>
      </w:r>
      <w:r w:rsidR="009E7696">
        <w:rPr>
          <w:rFonts w:ascii="ISOCPEUR" w:hAnsi="ISOCPEUR"/>
          <w:i/>
        </w:rPr>
        <w:t xml:space="preserve">konstrukciju </w:t>
      </w:r>
      <w:r w:rsidR="009E7696" w:rsidRPr="009E7696">
        <w:rPr>
          <w:rFonts w:ascii="ISOCPEUR" w:hAnsi="ISOCPEUR"/>
          <w:i/>
        </w:rPr>
        <w:t xml:space="preserve">betona </w:t>
      </w:r>
      <w:r w:rsidR="009E7696">
        <w:rPr>
          <w:rFonts w:ascii="ISOCPEUR" w:hAnsi="ISOCPEUR"/>
          <w:i/>
        </w:rPr>
        <w:t>stiprība tiek pārbaudīta saspiežot iepriekš sagatavotus kubiņus, kas ir izgatavojami tādos pašos apstākļos, kādos ir iebetonētas konstrukcijas.</w:t>
      </w:r>
      <w:r w:rsidR="009E7696">
        <w:rPr>
          <w:rStyle w:val="af7"/>
          <w:rFonts w:ascii="ISOCPEUR" w:hAnsi="ISOCPEUR"/>
          <w:i/>
        </w:rPr>
        <w:footnoteReference w:id="8"/>
      </w:r>
      <w:r w:rsidR="009E7696">
        <w:rPr>
          <w:rFonts w:ascii="ISOCPEUR" w:hAnsi="ISOCPEUR"/>
          <w:i/>
        </w:rPr>
        <w:t xml:space="preserve">  </w:t>
      </w:r>
    </w:p>
    <w:p w14:paraId="7E61FE43" w14:textId="40BD1378" w:rsidR="00ED43F4" w:rsidRPr="009E7696" w:rsidRDefault="00ED43F4" w:rsidP="00853782">
      <w:pPr>
        <w:pStyle w:val="a3"/>
        <w:tabs>
          <w:tab w:val="left" w:pos="9720"/>
        </w:tabs>
        <w:spacing w:after="0" w:line="240" w:lineRule="auto"/>
        <w:ind w:left="0" w:right="-38" w:firstLine="709"/>
        <w:rPr>
          <w:rFonts w:ascii="ISOCPEUR" w:hAnsi="ISOCPEUR"/>
          <w:i/>
        </w:rPr>
      </w:pPr>
      <w:r>
        <w:rPr>
          <w:rFonts w:ascii="ISOCPEUR" w:hAnsi="ISOCPEUR"/>
          <w:i/>
        </w:rPr>
        <w:t xml:space="preserve">Veicot </w:t>
      </w:r>
      <w:proofErr w:type="spellStart"/>
      <w:r>
        <w:rPr>
          <w:rFonts w:ascii="ISOCPEUR" w:hAnsi="ISOCPEUR"/>
          <w:i/>
        </w:rPr>
        <w:t>atveidņošanas</w:t>
      </w:r>
      <w:proofErr w:type="spellEnd"/>
      <w:r>
        <w:rPr>
          <w:rFonts w:ascii="ISOCPEUR" w:hAnsi="ISOCPEUR"/>
          <w:i/>
        </w:rPr>
        <w:t xml:space="preserve"> darbus</w:t>
      </w:r>
      <w:r w:rsidR="00290598">
        <w:rPr>
          <w:rFonts w:ascii="ISOCPEUR" w:hAnsi="ISOCPEUR"/>
          <w:i/>
        </w:rPr>
        <w:t>, šādām konstrukcijām</w:t>
      </w:r>
      <w:r w:rsidR="00290598">
        <w:rPr>
          <w:rStyle w:val="af7"/>
          <w:rFonts w:ascii="ISOCPEUR" w:hAnsi="ISOCPEUR"/>
          <w:i/>
        </w:rPr>
        <w:footnoteReference w:id="9"/>
      </w:r>
      <w:r w:rsidR="00290598">
        <w:rPr>
          <w:rFonts w:ascii="ISOCPEUR" w:hAnsi="ISOCPEUR"/>
          <w:i/>
        </w:rPr>
        <w:t xml:space="preserve"> nav pieļaujama turu demontāža kamēr nav izbūvētas nākamās balstošās konstrukcijas, ieskaitot aizbērumu.</w:t>
      </w:r>
    </w:p>
    <w:p w14:paraId="5CBDC36F" w14:textId="17715E02" w:rsidR="00D662FD" w:rsidRPr="00853782" w:rsidRDefault="00D662FD" w:rsidP="00853782">
      <w:pPr>
        <w:pStyle w:val="a3"/>
        <w:tabs>
          <w:tab w:val="left" w:pos="9720"/>
        </w:tabs>
        <w:spacing w:after="0" w:line="240" w:lineRule="auto"/>
        <w:ind w:left="0" w:right="-38" w:firstLine="709"/>
        <w:rPr>
          <w:rFonts w:ascii="ISOCPEUR" w:hAnsi="ISOCPEUR"/>
          <w:i/>
        </w:rPr>
      </w:pPr>
      <w:r w:rsidRPr="00D662FD">
        <w:rPr>
          <w:rFonts w:ascii="ISOCPEUR" w:hAnsi="ISOCPEUR"/>
          <w:i/>
        </w:rPr>
        <w:t>Pēc veidņu noņemšanas no betona vai dzelzsbetona konstrukcijām, virsmas nelīdzenumi un citi defekti ir jānovērš.</w:t>
      </w:r>
      <w:r>
        <w:rPr>
          <w:rFonts w:ascii="ISOCPEUR" w:hAnsi="ISOCPEUR"/>
          <w:i/>
        </w:rPr>
        <w:t xml:space="preserve"> Pirms defektu novēršanas labošanas programma, kas atkarīga no konkrēti vizuāli vai instrumentāli konstatējamiem defektiem, ir jāsaskaņo ar Būvuzraugu.</w:t>
      </w:r>
    </w:p>
    <w:p w14:paraId="2692F089" w14:textId="77777777" w:rsidR="00853782" w:rsidRPr="00853782" w:rsidRDefault="00853782" w:rsidP="00853782">
      <w:pPr>
        <w:pStyle w:val="a3"/>
        <w:tabs>
          <w:tab w:val="left" w:pos="9720"/>
        </w:tabs>
        <w:spacing w:after="0" w:line="240" w:lineRule="auto"/>
        <w:ind w:left="0" w:right="-38" w:firstLine="709"/>
        <w:rPr>
          <w:rFonts w:ascii="ISOCPEUR" w:hAnsi="ISOCPEUR"/>
          <w:b/>
          <w:bCs/>
          <w:i/>
        </w:rPr>
      </w:pPr>
      <w:r w:rsidRPr="00853782">
        <w:rPr>
          <w:rFonts w:ascii="ISOCPEUR" w:hAnsi="ISOCPEUR"/>
          <w:b/>
          <w:bCs/>
          <w:i/>
        </w:rPr>
        <w:t>Betona kopšana</w:t>
      </w:r>
    </w:p>
    <w:p w14:paraId="15EADC35" w14:textId="32DAF2D4" w:rsidR="00757D04" w:rsidRDefault="00757D04" w:rsidP="00853782">
      <w:pPr>
        <w:pStyle w:val="a3"/>
        <w:tabs>
          <w:tab w:val="left" w:pos="9720"/>
        </w:tabs>
        <w:spacing w:after="0" w:line="240" w:lineRule="auto"/>
        <w:ind w:left="0" w:right="-38" w:firstLine="709"/>
        <w:rPr>
          <w:rFonts w:ascii="ISOCPEUR" w:hAnsi="ISOCPEUR"/>
          <w:i/>
        </w:rPr>
      </w:pPr>
      <w:r>
        <w:rPr>
          <w:rFonts w:ascii="ISOCPEUR" w:hAnsi="ISOCPEUR"/>
          <w:i/>
        </w:rPr>
        <w:t xml:space="preserve">Betona kopšanas klase saskaņā ar </w:t>
      </w:r>
      <w:r w:rsidRPr="00757D04">
        <w:rPr>
          <w:rFonts w:ascii="ISOCPEUR" w:hAnsi="ISOCPEUR"/>
          <w:i/>
        </w:rPr>
        <w:t>LVS EN 13670:2012 L</w:t>
      </w:r>
      <w:r>
        <w:rPr>
          <w:rFonts w:ascii="ISOCPEUR" w:hAnsi="ISOCPEUR"/>
          <w:i/>
        </w:rPr>
        <w:t xml:space="preserve"> 8.5. punkta 6. apakšpunkta 4. tabulu ir </w:t>
      </w:r>
      <w:r w:rsidRPr="00757D04">
        <w:rPr>
          <w:rFonts w:ascii="ISOCPEUR" w:hAnsi="ISOCPEUR"/>
          <w:i/>
          <w:color w:val="FF0000"/>
        </w:rPr>
        <w:t>XXX</w:t>
      </w:r>
      <w:r>
        <w:rPr>
          <w:rStyle w:val="af7"/>
          <w:rFonts w:ascii="ISOCPEUR" w:hAnsi="ISOCPEUR"/>
          <w:i/>
        </w:rPr>
        <w:footnoteReference w:id="10"/>
      </w:r>
      <w:r>
        <w:rPr>
          <w:rFonts w:ascii="ISOCPEUR" w:hAnsi="ISOCPEUR"/>
          <w:i/>
        </w:rPr>
        <w:t xml:space="preserve"> kopšanas klase.</w:t>
      </w:r>
    </w:p>
    <w:p w14:paraId="6E22707D" w14:textId="042AD80F" w:rsidR="00853782" w:rsidRDefault="00853782" w:rsidP="00853782">
      <w:pPr>
        <w:pStyle w:val="a3"/>
        <w:tabs>
          <w:tab w:val="left" w:pos="9720"/>
        </w:tabs>
        <w:spacing w:after="0" w:line="240" w:lineRule="auto"/>
        <w:ind w:left="0" w:right="-38" w:firstLine="709"/>
        <w:rPr>
          <w:rFonts w:ascii="ISOCPEUR" w:hAnsi="ISOCPEUR"/>
          <w:i/>
        </w:rPr>
      </w:pPr>
      <w:r w:rsidRPr="00853782">
        <w:rPr>
          <w:rFonts w:ascii="ISOCPEUR" w:hAnsi="ISOCPEUR"/>
          <w:i/>
        </w:rPr>
        <w:lastRenderedPageBreak/>
        <w:t xml:space="preserve">Lai iestrādātais un noblīvētais betons iegūtu nepieciešamo stiprību </w:t>
      </w:r>
      <w:r>
        <w:rPr>
          <w:rFonts w:ascii="ISOCPEUR" w:hAnsi="ISOCPEUR"/>
          <w:i/>
        </w:rPr>
        <w:t xml:space="preserve">(t.sk. arī </w:t>
      </w:r>
      <w:r w:rsidRPr="00853782">
        <w:rPr>
          <w:rFonts w:ascii="ISOCPEUR" w:hAnsi="ISOCPEUR"/>
          <w:i/>
        </w:rPr>
        <w:t>noteiktā termiņā</w:t>
      </w:r>
      <w:r>
        <w:rPr>
          <w:rFonts w:ascii="ISOCPEUR" w:hAnsi="ISOCPEUR"/>
          <w:i/>
        </w:rPr>
        <w:t>)</w:t>
      </w:r>
      <w:r w:rsidRPr="00853782">
        <w:rPr>
          <w:rFonts w:ascii="ISOCPEUR" w:hAnsi="ISOCPEUR"/>
          <w:i/>
        </w:rPr>
        <w:t xml:space="preserve">, tas pareizi jākopj. Sevišķi svarīga nozīme betona kopšanai ir pirmajās dienās pēc tā iestrādāšanas. Ja betonu šajā laikā nekopj, betona kvalitāte var pazemināties tik lielā mērā, ka to vairs nevar palielināt, pat rūpīgi kopjot betonu nākamajās dienās. Tikko iestrādāto betonu uztur mitrā stāvoklī un sargā no satricinājumiem, triecieniem un jebkuriem bojājumiem, kā arī nepieļauj temperatūras krasas svārstības. </w:t>
      </w:r>
      <w:r w:rsidR="00D662FD" w:rsidRPr="00244B65">
        <w:rPr>
          <w:rFonts w:ascii="ISOCPEUR" w:hAnsi="ISOCPEUR"/>
          <w:i/>
        </w:rPr>
        <w:t>Jāveic betona aizsardzīb</w:t>
      </w:r>
      <w:r w:rsidR="00D662FD">
        <w:rPr>
          <w:rFonts w:ascii="ISOCPEUR" w:hAnsi="ISOCPEUR"/>
          <w:i/>
        </w:rPr>
        <w:t>a</w:t>
      </w:r>
      <w:r w:rsidR="00D662FD" w:rsidRPr="00244B65">
        <w:rPr>
          <w:rFonts w:ascii="ISOCPEUR" w:hAnsi="ISOCPEUR"/>
          <w:i/>
        </w:rPr>
        <w:t xml:space="preserve"> pret ūdens iztvaikošanu. </w:t>
      </w:r>
      <w:r w:rsidRPr="00853782">
        <w:rPr>
          <w:rFonts w:ascii="ISOCPEUR" w:hAnsi="ISOCPEUR"/>
          <w:i/>
        </w:rPr>
        <w:t xml:space="preserve">Vasarā tikko iestrādātā betona atklāto virsmu pārklāj ar maisaudumu/plēvi vai citiem materiāliem, un periodiski mitrina. Betonu sāk laistīt ne vēlāk kā pēc 10-12 stundām </w:t>
      </w:r>
      <w:r w:rsidR="00523563">
        <w:rPr>
          <w:rFonts w:ascii="ISOCPEUR" w:hAnsi="ISOCPEUR"/>
          <w:i/>
        </w:rPr>
        <w:t>pēc</w:t>
      </w:r>
      <w:r w:rsidRPr="00853782">
        <w:rPr>
          <w:rFonts w:ascii="ISOCPEUR" w:hAnsi="ISOCPEUR"/>
          <w:i/>
        </w:rPr>
        <w:t xml:space="preserve"> betonēšanas, bet karstā, vējainā laikā – pēc 2 – 3 stundām. Vasarā pirmajās trīs diennaktīs betonu laista ne retāk kā pēc 4 stundām dienā un ne mazāk kā 1 reizi naktī, bet pēc tam – ne mazāk kā 3 reizes diennaktī. Portlandcementa betons jālaista ne mazāk kā 7 diennaktis, bet betoni, kas izgatavoti no cita veida cementiem, arī no cementiem ar </w:t>
      </w:r>
      <w:proofErr w:type="spellStart"/>
      <w:r w:rsidRPr="00853782">
        <w:rPr>
          <w:rFonts w:ascii="ISOCPEUR" w:hAnsi="ISOCPEUR"/>
          <w:i/>
        </w:rPr>
        <w:t>plastificējošām</w:t>
      </w:r>
      <w:proofErr w:type="spellEnd"/>
      <w:r w:rsidRPr="00853782">
        <w:rPr>
          <w:rFonts w:ascii="ISOCPEUR" w:hAnsi="ISOCPEUR"/>
          <w:i/>
        </w:rPr>
        <w:t xml:space="preserve"> piedevām, - ne mazāk kā 14 diennaktis. Laistīšanas vietā betona virsmu var pārklāt ar bitumena emulsiju, </w:t>
      </w:r>
      <w:proofErr w:type="spellStart"/>
      <w:r w:rsidRPr="00853782">
        <w:rPr>
          <w:rFonts w:ascii="ISOCPEUR" w:hAnsi="ISOCPEUR"/>
          <w:i/>
        </w:rPr>
        <w:t>etinola</w:t>
      </w:r>
      <w:proofErr w:type="spellEnd"/>
      <w:r w:rsidRPr="00853782">
        <w:rPr>
          <w:rFonts w:ascii="ISOCPEUR" w:hAnsi="ISOCPEUR"/>
          <w:i/>
        </w:rPr>
        <w:t xml:space="preserve"> laku, </w:t>
      </w:r>
      <w:proofErr w:type="spellStart"/>
      <w:r w:rsidRPr="00853782">
        <w:rPr>
          <w:rFonts w:ascii="ISOCPEUR" w:hAnsi="ISOCPEUR"/>
          <w:i/>
        </w:rPr>
        <w:t>lateksu</w:t>
      </w:r>
      <w:proofErr w:type="spellEnd"/>
      <w:r w:rsidRPr="00853782">
        <w:rPr>
          <w:rFonts w:ascii="ISOCPEUR" w:hAnsi="ISOCPEUR"/>
          <w:i/>
        </w:rPr>
        <w:t xml:space="preserve"> vai citiem šķidriem materiāliem. Tie veido necaurlaidīgu plēvi, kas pasargā betonu no ūdens iztvaikošanas.</w:t>
      </w:r>
    </w:p>
    <w:p w14:paraId="7C0454E9" w14:textId="0EB96C60" w:rsidR="009821E3" w:rsidRPr="00853782" w:rsidRDefault="009821E3" w:rsidP="00853782">
      <w:pPr>
        <w:pStyle w:val="a3"/>
        <w:tabs>
          <w:tab w:val="left" w:pos="9720"/>
        </w:tabs>
        <w:spacing w:after="0" w:line="240" w:lineRule="auto"/>
        <w:ind w:left="0" w:right="-38" w:firstLine="709"/>
        <w:rPr>
          <w:rFonts w:ascii="ISOCPEUR" w:hAnsi="ISOCPEUR"/>
          <w:i/>
        </w:rPr>
      </w:pPr>
      <w:r w:rsidRPr="009821E3">
        <w:rPr>
          <w:rFonts w:ascii="ISOCPEUR" w:hAnsi="ISOCPEUR"/>
          <w:i/>
        </w:rPr>
        <w:t>Kamēr betona virsma nav sasniegusi 5</w:t>
      </w:r>
      <w:r>
        <w:rPr>
          <w:rFonts w:ascii="ISOCPEUR" w:hAnsi="ISOCPEUR"/>
          <w:i/>
        </w:rPr>
        <w:t xml:space="preserve"> </w:t>
      </w:r>
      <w:proofErr w:type="spellStart"/>
      <w:r w:rsidRPr="009821E3">
        <w:rPr>
          <w:rFonts w:ascii="ISOCPEUR" w:hAnsi="ISOCPEUR"/>
          <w:i/>
        </w:rPr>
        <w:t>MPa</w:t>
      </w:r>
      <w:proofErr w:type="spellEnd"/>
      <w:r w:rsidRPr="009821E3">
        <w:rPr>
          <w:rFonts w:ascii="ISOCPEUR" w:hAnsi="ISOCPEUR"/>
          <w:i/>
        </w:rPr>
        <w:t xml:space="preserve"> stiprību, betona virsmas temperatūra nedrīkst samazināties zem 0°C.</w:t>
      </w:r>
    </w:p>
    <w:p w14:paraId="51909B4A" w14:textId="0C97ACBD" w:rsidR="00853782" w:rsidRDefault="00853782" w:rsidP="00853782">
      <w:pPr>
        <w:pStyle w:val="a3"/>
        <w:tabs>
          <w:tab w:val="left" w:pos="9720"/>
        </w:tabs>
        <w:spacing w:after="0" w:line="240" w:lineRule="auto"/>
        <w:ind w:left="0" w:right="-38" w:firstLine="709"/>
        <w:rPr>
          <w:rFonts w:ascii="ISOCPEUR" w:hAnsi="ISOCPEUR"/>
          <w:i/>
        </w:rPr>
      </w:pPr>
      <w:r w:rsidRPr="00853782">
        <w:rPr>
          <w:rFonts w:ascii="ISOCPEUR" w:hAnsi="ISOCPEUR"/>
          <w:i/>
        </w:rPr>
        <w:t xml:space="preserve">Izvēlētajai darbu izpildes tehnoloģijai jāgarantē, ka visi konstrukciju izmēri atbilst rasējumiem un betona, dzelzsbetona konstrukciju virsmas būs gludas. Betona konstrukciju ģeometriskās novirzes nedrīkst pārsniegt </w:t>
      </w:r>
      <w:r w:rsidR="00A51B21" w:rsidRPr="00A51B21">
        <w:rPr>
          <w:rFonts w:ascii="ISOCPEUR" w:hAnsi="ISOCPEUR"/>
          <w:i/>
        </w:rPr>
        <w:t>LVS EN 13670:2012 L</w:t>
      </w:r>
      <w:r w:rsidRPr="00853782">
        <w:rPr>
          <w:rFonts w:ascii="ISOCPEUR" w:hAnsi="ISOCPEUR"/>
          <w:i/>
        </w:rPr>
        <w:t xml:space="preserve"> pielaides.</w:t>
      </w:r>
    </w:p>
    <w:p w14:paraId="3BD76D13" w14:textId="77777777" w:rsidR="009821E3" w:rsidRPr="009821E3" w:rsidRDefault="009821E3" w:rsidP="009821E3">
      <w:pPr>
        <w:pStyle w:val="a3"/>
        <w:tabs>
          <w:tab w:val="left" w:pos="9720"/>
        </w:tabs>
        <w:spacing w:after="0" w:line="240" w:lineRule="auto"/>
        <w:ind w:left="0" w:right="-38" w:firstLine="709"/>
        <w:rPr>
          <w:rFonts w:ascii="ISOCPEUR" w:hAnsi="ISOCPEUR"/>
          <w:b/>
          <w:i/>
        </w:rPr>
      </w:pPr>
      <w:bookmarkStart w:id="0" w:name="_Toc123660063"/>
      <w:r w:rsidRPr="009821E3">
        <w:rPr>
          <w:rFonts w:ascii="ISOCPEUR" w:hAnsi="ISOCPEUR"/>
          <w:b/>
          <w:i/>
        </w:rPr>
        <w:t>Betonēšana ziemas apstākļos</w:t>
      </w:r>
      <w:bookmarkEnd w:id="0"/>
    </w:p>
    <w:p w14:paraId="44200171" w14:textId="785E5F9E" w:rsidR="009B6890" w:rsidRPr="009B6890"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 xml:space="preserve">Ziemas apstākļos izmantojams sildīts betons. Betona ražošanai tiek izmantotas uzsildītas smiltis, akmens pildvielas un ūdens, kā rezultātā iegūst betonu ar temperatūru izgatavošanas brīdī līdz pat +20°C. Betons pēc iespējas īsākā laikā jāiepilda veidņos un jānosedz, lai tas lēnāk atdziestu. Samazinot veidnī iestrādāta betona siltuma zudumus, kā arī izmantojot betona </w:t>
      </w:r>
      <w:proofErr w:type="spellStart"/>
      <w:r w:rsidRPr="009821E3">
        <w:rPr>
          <w:rFonts w:ascii="ISOCPEUR" w:hAnsi="ISOCPEUR"/>
          <w:i/>
        </w:rPr>
        <w:t>hidratācijas</w:t>
      </w:r>
      <w:proofErr w:type="spellEnd"/>
      <w:r w:rsidRPr="009821E3">
        <w:rPr>
          <w:rFonts w:ascii="ISOCPEUR" w:hAnsi="ISOCPEUR"/>
          <w:i/>
        </w:rPr>
        <w:t xml:space="preserve"> procesa </w:t>
      </w:r>
      <w:proofErr w:type="spellStart"/>
      <w:r w:rsidRPr="009821E3">
        <w:rPr>
          <w:rFonts w:ascii="ISOCPEUR" w:hAnsi="ISOCPEUR"/>
          <w:i/>
        </w:rPr>
        <w:t>ekzotermiskās</w:t>
      </w:r>
      <w:proofErr w:type="spellEnd"/>
      <w:r w:rsidRPr="009821E3">
        <w:rPr>
          <w:rFonts w:ascii="ISOCPEUR" w:hAnsi="ISOCPEUR"/>
          <w:i/>
        </w:rPr>
        <w:t xml:space="preserve"> reakcijas izdalošos siltumu, iespējams pirmajās 24 – 36 stundās (atkarībā no betona klases) panākt </w:t>
      </w:r>
      <w:proofErr w:type="spellStart"/>
      <w:r w:rsidRPr="009821E3">
        <w:rPr>
          <w:rFonts w:ascii="ISOCPEUR" w:hAnsi="ISOCPEUR"/>
          <w:i/>
        </w:rPr>
        <w:t>robežstiprību</w:t>
      </w:r>
      <w:proofErr w:type="spellEnd"/>
      <w:r w:rsidRPr="009821E3">
        <w:rPr>
          <w:rFonts w:ascii="ISOCPEUR" w:hAnsi="ISOCPEUR"/>
          <w:i/>
        </w:rPr>
        <w:t xml:space="preserve"> spiedē lielāku par 5 </w:t>
      </w:r>
      <w:proofErr w:type="spellStart"/>
      <w:r w:rsidRPr="009821E3">
        <w:rPr>
          <w:rFonts w:ascii="ISOCPEUR" w:hAnsi="ISOCPEUR"/>
          <w:i/>
        </w:rPr>
        <w:t>MPa</w:t>
      </w:r>
      <w:proofErr w:type="spellEnd"/>
      <w:r w:rsidRPr="009821E3">
        <w:rPr>
          <w:rFonts w:ascii="ISOCPEUR" w:hAnsi="ISOCPEUR"/>
          <w:i/>
        </w:rPr>
        <w:t>. Šādam betonam sasalstot (ja tā temperatūra nokrīt zem 0°C), tajā esošais ledus vairs nespēj sagraut betona akmeni un pie pozitīvas apkārtējās vides temperatūras cietēšanas process turpināties</w:t>
      </w:r>
      <w:r w:rsidRPr="009821E3">
        <w:rPr>
          <w:rFonts w:ascii="ISOCPEUR" w:hAnsi="ISOCPEUR"/>
          <w:i/>
        </w:rPr>
        <w:footnoteReference w:id="11"/>
      </w:r>
      <w:r w:rsidRPr="009821E3">
        <w:rPr>
          <w:rFonts w:ascii="ISOCPEUR" w:hAnsi="ISOCPEUR"/>
          <w:i/>
        </w:rPr>
        <w:t>. Betonam sasniedzot tā kritisko stiprību pirms tā temperatūra būs pazeminājusies zemāk par 0°C, tā gala stiprība šādā gadījumā nebūs zemāka par projektēto.</w:t>
      </w:r>
    </w:p>
    <w:p w14:paraId="11448983" w14:textId="555222D9" w:rsidR="009821E3" w:rsidRPr="009821E3"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Pie āra gaisa temperatūras no +4°C līdz 0°C:</w:t>
      </w:r>
    </w:p>
    <w:p w14:paraId="0D5C11FA" w14:textId="4F7E1998" w:rsidR="009821E3" w:rsidRPr="009821E3"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Betona masas t° iestrādes brīdī nav zemāka par +5°C;</w:t>
      </w:r>
    </w:p>
    <w:p w14:paraId="202A5DD1" w14:textId="1F3C2E60" w:rsidR="009821E3" w:rsidRPr="009821E3"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Horizontālas konstrukcijas – iebetonētā konstrukcija tiek nosegta ar plēvi tiklīdz virsma ir sasniegusi pietiekamu stiprību, lai pa to varētu staigāt (ja nepieciešams). Virsma tiek saglabāta nosegta 7 dienas;</w:t>
      </w:r>
    </w:p>
    <w:p w14:paraId="145DE508" w14:textId="751143DE" w:rsidR="009821E3" w:rsidRPr="009821E3"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Vertikālas konstrukcijas – iebetonētā konstrukcija tiek nosegta ar plēvi. Plēves pārsegs tiek turēts līdz veidņu noņemšanai (vismaz 24h), pēc veidņu noņemšanas plēve tiek pārsegta no jauna.</w:t>
      </w:r>
    </w:p>
    <w:p w14:paraId="71283008" w14:textId="7F43EA13" w:rsidR="009821E3" w:rsidRPr="009821E3" w:rsidRDefault="009821E3" w:rsidP="009821E3">
      <w:pPr>
        <w:pStyle w:val="a3"/>
        <w:tabs>
          <w:tab w:val="left" w:pos="9720"/>
        </w:tabs>
        <w:ind w:right="-38"/>
        <w:rPr>
          <w:rFonts w:ascii="ISOCPEUR" w:hAnsi="ISOCPEUR"/>
          <w:i/>
        </w:rPr>
      </w:pPr>
      <w:r w:rsidRPr="009821E3">
        <w:rPr>
          <w:rFonts w:ascii="ISOCPEUR" w:hAnsi="ISOCPEUR"/>
          <w:i/>
        </w:rPr>
        <w:t>Pie āra gaisa temperatūras no 0°C līdz -5°C:</w:t>
      </w:r>
    </w:p>
    <w:p w14:paraId="2DC791BA" w14:textId="6E9F1DD4" w:rsidR="009821E3" w:rsidRPr="009821E3" w:rsidRDefault="009821E3" w:rsidP="009821E3">
      <w:pPr>
        <w:pStyle w:val="a3"/>
        <w:tabs>
          <w:tab w:val="left" w:pos="9720"/>
        </w:tabs>
        <w:ind w:right="-38"/>
        <w:rPr>
          <w:rFonts w:ascii="ISOCPEUR" w:hAnsi="ISOCPEUR"/>
          <w:i/>
        </w:rPr>
      </w:pPr>
      <w:r w:rsidRPr="009821E3">
        <w:rPr>
          <w:rFonts w:ascii="ISOCPEUR" w:hAnsi="ISOCPEUR"/>
          <w:i/>
        </w:rPr>
        <w:t>Betona masas t° iestrādes brīdī nav zemāka par +5°C;</w:t>
      </w:r>
    </w:p>
    <w:p w14:paraId="5C2E58EC" w14:textId="13DCA3E4" w:rsidR="009821E3" w:rsidRPr="009821E3" w:rsidRDefault="009821E3" w:rsidP="009821E3">
      <w:pPr>
        <w:pStyle w:val="a3"/>
        <w:tabs>
          <w:tab w:val="left" w:pos="9720"/>
        </w:tabs>
        <w:ind w:right="-38"/>
        <w:rPr>
          <w:rFonts w:ascii="ISOCPEUR" w:hAnsi="ISOCPEUR"/>
          <w:i/>
        </w:rPr>
      </w:pPr>
      <w:r w:rsidRPr="009821E3">
        <w:rPr>
          <w:rFonts w:ascii="ISOCPEUR" w:hAnsi="ISOCPEUR"/>
          <w:i/>
        </w:rPr>
        <w:t xml:space="preserve">Horizontālās konstrukcijas – iebetonētās konstrukcijas tiek nosegtas ar siltumizolācijas pārklāju tiklīdz virsma ir sasniegusi pietiekamu stiprību, lai pa to varētu staigāt (ja nepieciešams). Siltumizolācijas pārklāji tiek noņemti ne ātrāk kā 24h pēc iebetonēšanas vai līdz betons sasniedzis 5 </w:t>
      </w:r>
      <w:proofErr w:type="spellStart"/>
      <w:r w:rsidRPr="009821E3">
        <w:rPr>
          <w:rFonts w:ascii="ISOCPEUR" w:hAnsi="ISOCPEUR"/>
          <w:i/>
        </w:rPr>
        <w:t>MPa</w:t>
      </w:r>
      <w:proofErr w:type="spellEnd"/>
      <w:r w:rsidRPr="009821E3">
        <w:rPr>
          <w:rFonts w:ascii="ISOCPEUR" w:hAnsi="ISOCPEUR"/>
          <w:i/>
        </w:rPr>
        <w:t xml:space="preserve"> stiprību. Betona kvalitātes kontrole piegādes brīdī un pēc iestrādes tiek veikta saskaņā ar LVS EN 12350-1:2019 un LVS EN 12350-2:2019.</w:t>
      </w:r>
    </w:p>
    <w:p w14:paraId="79163318" w14:textId="09474747" w:rsidR="009821E3" w:rsidRPr="009821E3" w:rsidRDefault="009821E3" w:rsidP="009821E3">
      <w:pPr>
        <w:pStyle w:val="a3"/>
        <w:tabs>
          <w:tab w:val="left" w:pos="9720"/>
        </w:tabs>
        <w:ind w:right="-38"/>
        <w:rPr>
          <w:rFonts w:ascii="ISOCPEUR" w:hAnsi="ISOCPEUR"/>
          <w:i/>
        </w:rPr>
      </w:pPr>
      <w:r w:rsidRPr="009821E3">
        <w:rPr>
          <w:rFonts w:ascii="ISOCPEUR" w:hAnsi="ISOCPEUR"/>
          <w:i/>
        </w:rPr>
        <w:t>Vertikālas konstrukcijas – iebetonētā konstrukcija tiek nosegta ar plēvi. Plēves pārsegs tiek turēts līdz veidņu noņemšanai (vismaz 24h), pēc veidņu noņemšanas plēve tiek pārsegta no jauna.</w:t>
      </w:r>
    </w:p>
    <w:p w14:paraId="63B305FE" w14:textId="4DEE3F6F" w:rsidR="009821E3" w:rsidRPr="009821E3" w:rsidRDefault="009821E3" w:rsidP="009821E3">
      <w:pPr>
        <w:pStyle w:val="a3"/>
        <w:tabs>
          <w:tab w:val="left" w:pos="9720"/>
        </w:tabs>
        <w:ind w:right="-38"/>
        <w:rPr>
          <w:rFonts w:ascii="ISOCPEUR" w:hAnsi="ISOCPEUR"/>
          <w:i/>
        </w:rPr>
      </w:pPr>
      <w:r w:rsidRPr="009821E3">
        <w:rPr>
          <w:rFonts w:ascii="ISOCPEUR" w:hAnsi="ISOCPEUR"/>
          <w:i/>
        </w:rPr>
        <w:t>Pie āra gaisa t° no -5°C līdz -10°C:</w:t>
      </w:r>
    </w:p>
    <w:p w14:paraId="044674E5" w14:textId="77777777" w:rsidR="009821E3" w:rsidRDefault="009821E3" w:rsidP="009821E3">
      <w:pPr>
        <w:pStyle w:val="a3"/>
        <w:tabs>
          <w:tab w:val="left" w:pos="9720"/>
        </w:tabs>
        <w:ind w:right="-38"/>
        <w:rPr>
          <w:rFonts w:ascii="ISOCPEUR" w:hAnsi="ISOCPEUR"/>
          <w:i/>
        </w:rPr>
      </w:pPr>
      <w:r w:rsidRPr="009821E3">
        <w:rPr>
          <w:rFonts w:ascii="ISOCPEUR" w:hAnsi="ISOCPEUR"/>
          <w:i/>
        </w:rPr>
        <w:t>Betona masas t° iestrādes brīdī nav zemāka par +510°C;</w:t>
      </w:r>
    </w:p>
    <w:p w14:paraId="3DF59ADF" w14:textId="1DFF2EBD" w:rsidR="009821E3" w:rsidRPr="009821E3" w:rsidRDefault="009821E3" w:rsidP="009821E3">
      <w:pPr>
        <w:pStyle w:val="a3"/>
        <w:tabs>
          <w:tab w:val="left" w:pos="9720"/>
        </w:tabs>
        <w:ind w:right="-38"/>
        <w:rPr>
          <w:rFonts w:ascii="ISOCPEUR" w:hAnsi="ISOCPEUR"/>
          <w:i/>
        </w:rPr>
      </w:pPr>
      <w:r w:rsidRPr="009821E3">
        <w:rPr>
          <w:rFonts w:ascii="ISOCPEUR" w:hAnsi="ISOCPEUR"/>
          <w:i/>
        </w:rPr>
        <w:t>Horizontālās konstrukcijas:</w:t>
      </w:r>
    </w:p>
    <w:p w14:paraId="12433EF2" w14:textId="570E3B47" w:rsidR="009821E3" w:rsidRPr="009821E3" w:rsidRDefault="009821E3" w:rsidP="009821E3">
      <w:pPr>
        <w:pStyle w:val="a3"/>
        <w:tabs>
          <w:tab w:val="left" w:pos="9720"/>
        </w:tabs>
        <w:ind w:right="-38"/>
        <w:rPr>
          <w:rFonts w:ascii="ISOCPEUR" w:hAnsi="ISOCPEUR"/>
          <w:i/>
        </w:rPr>
      </w:pPr>
      <w:r w:rsidRPr="009821E3">
        <w:rPr>
          <w:rFonts w:ascii="ISOCPEUR" w:hAnsi="ISOCPEUR"/>
          <w:i/>
        </w:rPr>
        <w:lastRenderedPageBreak/>
        <w:t xml:space="preserve">Iebetonētās konstrukcijas tiek nosegtas ar siltumizolācijas pārklāju tiklīdz virsma ir sasniegusi pietiekamu stiprību, lai pa to varētu staigāt (ja nepieciešams). Siltumizolācijas pārklāji tiek noņemti ne ātrāk kā 24h pēc iebetonēšanas vai līdz betons sasniedzis 5 </w:t>
      </w:r>
      <w:proofErr w:type="spellStart"/>
      <w:r w:rsidRPr="009821E3">
        <w:rPr>
          <w:rFonts w:ascii="ISOCPEUR" w:hAnsi="ISOCPEUR"/>
          <w:i/>
        </w:rPr>
        <w:t>MPa</w:t>
      </w:r>
      <w:proofErr w:type="spellEnd"/>
      <w:r w:rsidRPr="009821E3">
        <w:rPr>
          <w:rFonts w:ascii="ISOCPEUR" w:hAnsi="ISOCPEUR"/>
          <w:i/>
        </w:rPr>
        <w:t xml:space="preserve"> stiprību.</w:t>
      </w:r>
    </w:p>
    <w:p w14:paraId="38D28CE7" w14:textId="52C57431" w:rsidR="009821E3" w:rsidRPr="009821E3" w:rsidRDefault="009821E3" w:rsidP="009821E3">
      <w:pPr>
        <w:pStyle w:val="a3"/>
        <w:tabs>
          <w:tab w:val="left" w:pos="9720"/>
        </w:tabs>
        <w:ind w:right="-38"/>
        <w:rPr>
          <w:rFonts w:ascii="ISOCPEUR" w:hAnsi="ISOCPEUR"/>
          <w:i/>
        </w:rPr>
      </w:pPr>
      <w:r w:rsidRPr="009821E3">
        <w:rPr>
          <w:rFonts w:ascii="ISOCPEUR" w:hAnsi="ISOCPEUR"/>
          <w:i/>
        </w:rPr>
        <w:t xml:space="preserve">Konstrukcijas veidņi no apakšas (pārsegumiem) tiek papildus sildīti ar karstā gaisa pūtējiem. Sildīšana tiek veikta vismaz 24h vai līdz betons ir sasniedzis 5 </w:t>
      </w:r>
      <w:proofErr w:type="spellStart"/>
      <w:r w:rsidRPr="009821E3">
        <w:rPr>
          <w:rFonts w:ascii="ISOCPEUR" w:hAnsi="ISOCPEUR"/>
          <w:i/>
        </w:rPr>
        <w:t>MPa</w:t>
      </w:r>
      <w:proofErr w:type="spellEnd"/>
      <w:r w:rsidRPr="009821E3">
        <w:rPr>
          <w:rFonts w:ascii="ISOCPEUR" w:hAnsi="ISOCPEUR"/>
          <w:i/>
        </w:rPr>
        <w:t xml:space="preserve"> stiprību;</w:t>
      </w:r>
    </w:p>
    <w:p w14:paraId="00743C3C" w14:textId="4130BD75" w:rsidR="009821E3" w:rsidRPr="009821E3" w:rsidRDefault="009821E3" w:rsidP="009821E3">
      <w:pPr>
        <w:pStyle w:val="a3"/>
        <w:tabs>
          <w:tab w:val="left" w:pos="9720"/>
        </w:tabs>
        <w:ind w:right="-38"/>
        <w:rPr>
          <w:rFonts w:ascii="ISOCPEUR" w:hAnsi="ISOCPEUR"/>
          <w:i/>
        </w:rPr>
      </w:pPr>
      <w:r w:rsidRPr="009821E3">
        <w:rPr>
          <w:rFonts w:ascii="ISOCPEUR" w:hAnsi="ISOCPEUR"/>
          <w:i/>
        </w:rPr>
        <w:t xml:space="preserve">Ja iespējams, betonējamā konstrukcija no augšas tiek pārsegta ar pagaidu telts konstrukciju un papildus sildīta ar karstā gaisa pūtējiem. Sildīšana tiek veikta vismaz 24h vai līdz betons ir sasniedzis 5 </w:t>
      </w:r>
      <w:proofErr w:type="spellStart"/>
      <w:r w:rsidRPr="009821E3">
        <w:rPr>
          <w:rFonts w:ascii="ISOCPEUR" w:hAnsi="ISOCPEUR"/>
          <w:i/>
        </w:rPr>
        <w:t>MPa</w:t>
      </w:r>
      <w:proofErr w:type="spellEnd"/>
      <w:r w:rsidRPr="009821E3">
        <w:rPr>
          <w:rFonts w:ascii="ISOCPEUR" w:hAnsi="ISOCPEUR"/>
          <w:i/>
        </w:rPr>
        <w:t xml:space="preserve"> stiprību;</w:t>
      </w:r>
    </w:p>
    <w:p w14:paraId="4F516696" w14:textId="77777777" w:rsidR="009821E3" w:rsidRDefault="009821E3" w:rsidP="009821E3">
      <w:pPr>
        <w:pStyle w:val="a3"/>
        <w:tabs>
          <w:tab w:val="left" w:pos="9720"/>
        </w:tabs>
        <w:ind w:right="-38"/>
        <w:rPr>
          <w:rFonts w:ascii="ISOCPEUR" w:hAnsi="ISOCPEUR"/>
          <w:i/>
        </w:rPr>
      </w:pPr>
      <w:r w:rsidRPr="009821E3">
        <w:rPr>
          <w:rFonts w:ascii="ISOCPEUR" w:hAnsi="ISOCPEUR"/>
          <w:i/>
        </w:rPr>
        <w:t>Alternatīvi var tikt izmantota betona sildīšanas sistēma ar elektrību “</w:t>
      </w:r>
      <w:proofErr w:type="spellStart"/>
      <w:r w:rsidRPr="009821E3">
        <w:rPr>
          <w:rFonts w:ascii="ISOCPEUR" w:hAnsi="ISOCPEUR"/>
          <w:i/>
        </w:rPr>
        <w:t>Bekomat</w:t>
      </w:r>
      <w:proofErr w:type="spellEnd"/>
      <w:r w:rsidRPr="009821E3">
        <w:rPr>
          <w:rFonts w:ascii="ISOCPEUR" w:hAnsi="ISOCPEUR"/>
          <w:i/>
        </w:rPr>
        <w:t xml:space="preserve">”. Sildīšana tiek veikta vismaz 24h vai līdz betons ir sasniedzis 5 </w:t>
      </w:r>
      <w:proofErr w:type="spellStart"/>
      <w:r w:rsidRPr="009821E3">
        <w:rPr>
          <w:rFonts w:ascii="ISOCPEUR" w:hAnsi="ISOCPEUR"/>
          <w:i/>
        </w:rPr>
        <w:t>MPa</w:t>
      </w:r>
      <w:proofErr w:type="spellEnd"/>
      <w:r w:rsidRPr="009821E3">
        <w:rPr>
          <w:rFonts w:ascii="ISOCPEUR" w:hAnsi="ISOCPEUR"/>
          <w:i/>
        </w:rPr>
        <w:t xml:space="preserve"> stiprību;</w:t>
      </w:r>
    </w:p>
    <w:p w14:paraId="1860A888" w14:textId="00D95719" w:rsidR="009821E3" w:rsidRPr="009821E3" w:rsidRDefault="009821E3" w:rsidP="009821E3">
      <w:pPr>
        <w:pStyle w:val="a3"/>
        <w:tabs>
          <w:tab w:val="left" w:pos="9720"/>
        </w:tabs>
        <w:ind w:right="-38"/>
        <w:rPr>
          <w:rFonts w:ascii="ISOCPEUR" w:hAnsi="ISOCPEUR"/>
          <w:i/>
        </w:rPr>
      </w:pPr>
      <w:r w:rsidRPr="009821E3">
        <w:rPr>
          <w:rFonts w:ascii="ISOCPEUR" w:hAnsi="ISOCPEUR"/>
          <w:i/>
        </w:rPr>
        <w:t>Vertikālas konstrukcijas:</w:t>
      </w:r>
    </w:p>
    <w:p w14:paraId="4F2E1A37" w14:textId="67447703" w:rsidR="009821E3" w:rsidRPr="009821E3" w:rsidRDefault="009821E3" w:rsidP="009821E3">
      <w:pPr>
        <w:pStyle w:val="a3"/>
        <w:tabs>
          <w:tab w:val="left" w:pos="9720"/>
        </w:tabs>
        <w:ind w:right="-38"/>
        <w:rPr>
          <w:rFonts w:ascii="ISOCPEUR" w:hAnsi="ISOCPEUR"/>
          <w:i/>
        </w:rPr>
      </w:pPr>
      <w:r w:rsidRPr="009821E3">
        <w:rPr>
          <w:rFonts w:ascii="ISOCPEUR" w:hAnsi="ISOCPEUR"/>
          <w:i/>
        </w:rPr>
        <w:t>Iebetonētā konstrukcija tiek nosegta ar plēvi. Plēves pārsegs tiek turēts līdz veidņu noņemšanai (vismaz 24h), pēc veidņu noņemšanas plēve tiek pārsegta no jauna;</w:t>
      </w:r>
    </w:p>
    <w:p w14:paraId="36B0A261" w14:textId="54F8D3DA" w:rsidR="009821E3" w:rsidRPr="009821E3" w:rsidRDefault="009821E3" w:rsidP="009821E3">
      <w:pPr>
        <w:pStyle w:val="a3"/>
        <w:tabs>
          <w:tab w:val="left" w:pos="9720"/>
        </w:tabs>
        <w:ind w:right="-38"/>
        <w:rPr>
          <w:rFonts w:ascii="ISOCPEUR" w:hAnsi="ISOCPEUR"/>
          <w:i/>
        </w:rPr>
      </w:pPr>
      <w:r w:rsidRPr="009821E3">
        <w:rPr>
          <w:rFonts w:ascii="ISOCPEUR" w:hAnsi="ISOCPEUR"/>
          <w:i/>
        </w:rPr>
        <w:t>Ar plēvi pārsegtā konstrukcija tiek papildus sildīta ar karstā gaisa pūtējiem;</w:t>
      </w:r>
    </w:p>
    <w:p w14:paraId="31522C98" w14:textId="1811FD8F" w:rsidR="009821E3" w:rsidRPr="009821E3" w:rsidRDefault="009821E3" w:rsidP="009821E3">
      <w:pPr>
        <w:pStyle w:val="a3"/>
        <w:tabs>
          <w:tab w:val="left" w:pos="9720"/>
        </w:tabs>
        <w:ind w:right="-38"/>
        <w:rPr>
          <w:rFonts w:ascii="ISOCPEUR" w:hAnsi="ISOCPEUR"/>
          <w:i/>
        </w:rPr>
      </w:pPr>
      <w:r w:rsidRPr="009821E3">
        <w:rPr>
          <w:rFonts w:ascii="ISOCPEUR" w:hAnsi="ISOCPEUR"/>
          <w:i/>
        </w:rPr>
        <w:t>Alternatīvi var tikt izmantota betona sildīšanas sistēma ar elektrību “</w:t>
      </w:r>
      <w:proofErr w:type="spellStart"/>
      <w:r w:rsidRPr="009821E3">
        <w:rPr>
          <w:rFonts w:ascii="ISOCPEUR" w:hAnsi="ISOCPEUR"/>
          <w:i/>
        </w:rPr>
        <w:t>Bekomat</w:t>
      </w:r>
      <w:proofErr w:type="spellEnd"/>
      <w:r w:rsidRPr="009821E3">
        <w:rPr>
          <w:rFonts w:ascii="ISOCPEUR" w:hAnsi="ISOCPEUR"/>
          <w:i/>
        </w:rPr>
        <w:t xml:space="preserve">”. Sildīšana tiek veikta vismaz 24h vai līdz betons ir sasniedzis 5 </w:t>
      </w:r>
      <w:proofErr w:type="spellStart"/>
      <w:r w:rsidRPr="009821E3">
        <w:rPr>
          <w:rFonts w:ascii="ISOCPEUR" w:hAnsi="ISOCPEUR"/>
          <w:i/>
        </w:rPr>
        <w:t>MPa</w:t>
      </w:r>
      <w:proofErr w:type="spellEnd"/>
      <w:r w:rsidRPr="009821E3">
        <w:rPr>
          <w:rFonts w:ascii="ISOCPEUR" w:hAnsi="ISOCPEUR"/>
          <w:i/>
        </w:rPr>
        <w:t xml:space="preserve"> stiprību;</w:t>
      </w:r>
    </w:p>
    <w:p w14:paraId="38859664" w14:textId="7BD860A8" w:rsidR="009821E3" w:rsidRPr="009821E3" w:rsidRDefault="009821E3" w:rsidP="009821E3">
      <w:pPr>
        <w:pStyle w:val="a3"/>
        <w:tabs>
          <w:tab w:val="left" w:pos="9720"/>
        </w:tabs>
        <w:ind w:right="-38"/>
        <w:rPr>
          <w:rFonts w:ascii="ISOCPEUR" w:hAnsi="ISOCPEUR"/>
          <w:i/>
        </w:rPr>
      </w:pPr>
      <w:r w:rsidRPr="009821E3">
        <w:rPr>
          <w:rFonts w:ascii="ISOCPEUR" w:hAnsi="ISOCPEUR"/>
          <w:i/>
        </w:rPr>
        <w:t>Betona kvalitātes kontrole piegādes brīdī un pēc iestrādes tiek veikta saskaņā ar LVS EN 12350-1:2019 un LVS EN 12350-2:2019.</w:t>
      </w:r>
    </w:p>
    <w:p w14:paraId="08C99B09" w14:textId="3FE0F779" w:rsidR="009B6890" w:rsidRPr="00592AAC" w:rsidRDefault="009821E3" w:rsidP="009821E3">
      <w:pPr>
        <w:pStyle w:val="a3"/>
        <w:tabs>
          <w:tab w:val="left" w:pos="9720"/>
        </w:tabs>
        <w:spacing w:after="0" w:line="240" w:lineRule="auto"/>
        <w:ind w:left="0" w:right="-38" w:firstLine="709"/>
        <w:rPr>
          <w:rFonts w:ascii="ISOCPEUR" w:hAnsi="ISOCPEUR"/>
          <w:i/>
        </w:rPr>
      </w:pPr>
      <w:r w:rsidRPr="009821E3">
        <w:rPr>
          <w:rFonts w:ascii="ISOCPEUR" w:hAnsi="ISOCPEUR"/>
          <w:i/>
        </w:rPr>
        <w:t>Pie āra gaisa t° no -11°C un zemāk  - betonēšanas darbi tiek apturēti līdz brīdim, kad āra gaisa t° ir attiecīgi būs paaugstinājusies.</w:t>
      </w:r>
    </w:p>
    <w:p w14:paraId="0419BEF5" w14:textId="77777777" w:rsidR="00BF4A3F" w:rsidRPr="009821E3" w:rsidRDefault="00BF4A3F" w:rsidP="00853782">
      <w:pPr>
        <w:pStyle w:val="a3"/>
        <w:tabs>
          <w:tab w:val="left" w:pos="9720"/>
        </w:tabs>
        <w:spacing w:after="0" w:line="240" w:lineRule="auto"/>
        <w:ind w:left="0" w:right="-38" w:firstLine="709"/>
        <w:rPr>
          <w:rFonts w:ascii="ISOCPEUR" w:hAnsi="ISOCPEUR"/>
          <w:i/>
        </w:rPr>
      </w:pPr>
      <w:r w:rsidRPr="00853782">
        <w:rPr>
          <w:rFonts w:ascii="ISOCPEUR" w:hAnsi="ISOCPEUR"/>
          <w:i/>
        </w:rPr>
        <w:br w:type="page"/>
      </w:r>
    </w:p>
    <w:p w14:paraId="1B886C5D" w14:textId="00136BC3" w:rsidR="006E7EDE" w:rsidRP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BŪVMAŠĪNU, TEHNISKĀ UN MONTĀŽAS APRĪKOJUMA SARAKSTS</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658"/>
        <w:gridCol w:w="3118"/>
      </w:tblGrid>
      <w:tr w:rsidR="009821E3" w:rsidRPr="009821E3" w14:paraId="5465BB89" w14:textId="77777777" w:rsidTr="009821E3">
        <w:tc>
          <w:tcPr>
            <w:tcW w:w="6658" w:type="dxa"/>
            <w:shd w:val="clear" w:color="auto" w:fill="B4C6E7" w:themeFill="accent1" w:themeFillTint="66"/>
            <w:tcMar>
              <w:top w:w="55" w:type="dxa"/>
              <w:left w:w="55" w:type="dxa"/>
              <w:bottom w:w="55" w:type="dxa"/>
              <w:right w:w="55" w:type="dxa"/>
            </w:tcMar>
            <w:vAlign w:val="center"/>
          </w:tcPr>
          <w:p w14:paraId="2A2F559D" w14:textId="77777777" w:rsidR="009821E3" w:rsidRPr="009821E3" w:rsidRDefault="009821E3" w:rsidP="009821E3">
            <w:pPr>
              <w:pStyle w:val="a3"/>
              <w:spacing w:after="0" w:line="240" w:lineRule="auto"/>
              <w:ind w:left="79"/>
              <w:jc w:val="center"/>
              <w:rPr>
                <w:rFonts w:ascii="ISOCPEUR" w:hAnsi="ISOCPEUR"/>
                <w:b/>
                <w:bCs/>
                <w:i/>
              </w:rPr>
            </w:pPr>
            <w:proofErr w:type="spellStart"/>
            <w:r w:rsidRPr="009821E3">
              <w:rPr>
                <w:rFonts w:ascii="ISOCPEUR" w:hAnsi="ISOCPEUR"/>
                <w:b/>
                <w:bCs/>
                <w:i/>
              </w:rPr>
              <w:t>Būvmašīnas</w:t>
            </w:r>
            <w:proofErr w:type="spellEnd"/>
            <w:r w:rsidRPr="009821E3">
              <w:rPr>
                <w:rFonts w:ascii="ISOCPEUR" w:hAnsi="ISOCPEUR"/>
                <w:b/>
                <w:bCs/>
                <w:i/>
              </w:rPr>
              <w:t>, tehnoloģiskais un montāžas aprīkojums</w:t>
            </w:r>
          </w:p>
        </w:tc>
        <w:tc>
          <w:tcPr>
            <w:tcW w:w="3118" w:type="dxa"/>
            <w:shd w:val="clear" w:color="auto" w:fill="B4C6E7" w:themeFill="accent1" w:themeFillTint="66"/>
            <w:tcMar>
              <w:top w:w="55" w:type="dxa"/>
              <w:left w:w="55" w:type="dxa"/>
              <w:bottom w:w="55" w:type="dxa"/>
              <w:right w:w="55" w:type="dxa"/>
            </w:tcMar>
            <w:vAlign w:val="center"/>
          </w:tcPr>
          <w:p w14:paraId="74F41F67" w14:textId="77777777" w:rsidR="009821E3" w:rsidRPr="009821E3" w:rsidRDefault="009821E3" w:rsidP="009821E3">
            <w:pPr>
              <w:pStyle w:val="a3"/>
              <w:spacing w:after="0" w:line="240" w:lineRule="auto"/>
              <w:ind w:left="79"/>
              <w:jc w:val="center"/>
              <w:rPr>
                <w:rFonts w:ascii="ISOCPEUR" w:hAnsi="ISOCPEUR"/>
                <w:b/>
                <w:bCs/>
                <w:i/>
              </w:rPr>
            </w:pPr>
            <w:r w:rsidRPr="009821E3">
              <w:rPr>
                <w:rFonts w:ascii="ISOCPEUR" w:hAnsi="ISOCPEUR"/>
                <w:b/>
                <w:bCs/>
                <w:i/>
              </w:rPr>
              <w:t>Skaits</w:t>
            </w:r>
          </w:p>
        </w:tc>
      </w:tr>
      <w:tr w:rsidR="009821E3" w:rsidRPr="009821E3" w14:paraId="01C90C9F" w14:textId="77777777" w:rsidTr="009821E3">
        <w:trPr>
          <w:trHeight w:val="241"/>
        </w:trPr>
        <w:tc>
          <w:tcPr>
            <w:tcW w:w="6658" w:type="dxa"/>
            <w:shd w:val="clear" w:color="auto" w:fill="auto"/>
            <w:tcMar>
              <w:top w:w="55" w:type="dxa"/>
              <w:left w:w="55" w:type="dxa"/>
              <w:bottom w:w="55" w:type="dxa"/>
              <w:right w:w="55" w:type="dxa"/>
            </w:tcMar>
            <w:vAlign w:val="center"/>
          </w:tcPr>
          <w:p w14:paraId="5DD86031"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Betona sūknis (ar operatoru)</w:t>
            </w:r>
          </w:p>
        </w:tc>
        <w:tc>
          <w:tcPr>
            <w:tcW w:w="3118" w:type="dxa"/>
            <w:shd w:val="clear" w:color="auto" w:fill="auto"/>
            <w:tcMar>
              <w:top w:w="55" w:type="dxa"/>
              <w:left w:w="55" w:type="dxa"/>
              <w:bottom w:w="55" w:type="dxa"/>
              <w:right w:w="55" w:type="dxa"/>
            </w:tcMar>
            <w:vAlign w:val="center"/>
          </w:tcPr>
          <w:p w14:paraId="50EF2771"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52EF98F8" w14:textId="77777777" w:rsidTr="009821E3">
        <w:tc>
          <w:tcPr>
            <w:tcW w:w="6658" w:type="dxa"/>
            <w:shd w:val="clear" w:color="auto" w:fill="auto"/>
            <w:tcMar>
              <w:top w:w="55" w:type="dxa"/>
              <w:left w:w="55" w:type="dxa"/>
              <w:bottom w:w="55" w:type="dxa"/>
              <w:right w:w="55" w:type="dxa"/>
            </w:tcMar>
            <w:vAlign w:val="center"/>
          </w:tcPr>
          <w:p w14:paraId="18F5D8D3"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Betona maisītājs (ar operatoru)</w:t>
            </w:r>
          </w:p>
        </w:tc>
        <w:tc>
          <w:tcPr>
            <w:tcW w:w="3118" w:type="dxa"/>
            <w:shd w:val="clear" w:color="auto" w:fill="auto"/>
            <w:tcMar>
              <w:top w:w="55" w:type="dxa"/>
              <w:left w:w="55" w:type="dxa"/>
              <w:bottom w:w="55" w:type="dxa"/>
              <w:right w:w="55" w:type="dxa"/>
            </w:tcMar>
            <w:vAlign w:val="center"/>
          </w:tcPr>
          <w:p w14:paraId="2A8BDED0"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1-3</w:t>
            </w:r>
          </w:p>
        </w:tc>
      </w:tr>
      <w:tr w:rsidR="009821E3" w:rsidRPr="009821E3" w14:paraId="2153FABC" w14:textId="77777777" w:rsidTr="009821E3">
        <w:tc>
          <w:tcPr>
            <w:tcW w:w="6658" w:type="dxa"/>
            <w:shd w:val="clear" w:color="auto" w:fill="auto"/>
            <w:tcMar>
              <w:top w:w="55" w:type="dxa"/>
              <w:left w:w="55" w:type="dxa"/>
              <w:bottom w:w="55" w:type="dxa"/>
              <w:right w:w="55" w:type="dxa"/>
            </w:tcMar>
            <w:vAlign w:val="center"/>
          </w:tcPr>
          <w:p w14:paraId="4CCC3FE7" w14:textId="77777777" w:rsidR="009821E3" w:rsidRPr="009821E3" w:rsidRDefault="009821E3" w:rsidP="009821E3">
            <w:pPr>
              <w:pStyle w:val="a3"/>
              <w:spacing w:after="0" w:line="240" w:lineRule="auto"/>
              <w:ind w:left="79"/>
              <w:jc w:val="center"/>
              <w:rPr>
                <w:rFonts w:ascii="ISOCPEUR" w:hAnsi="ISOCPEUR"/>
                <w:i/>
              </w:rPr>
            </w:pPr>
            <w:proofErr w:type="spellStart"/>
            <w:r w:rsidRPr="009821E3">
              <w:rPr>
                <w:rFonts w:ascii="ISOCPEUR" w:hAnsi="ISOCPEUR"/>
                <w:i/>
              </w:rPr>
              <w:t>Inventārveidņi</w:t>
            </w:r>
            <w:proofErr w:type="spellEnd"/>
          </w:p>
        </w:tc>
        <w:tc>
          <w:tcPr>
            <w:tcW w:w="3118" w:type="dxa"/>
            <w:shd w:val="clear" w:color="auto" w:fill="auto"/>
            <w:tcMar>
              <w:top w:w="55" w:type="dxa"/>
              <w:left w:w="55" w:type="dxa"/>
              <w:bottom w:w="55" w:type="dxa"/>
              <w:right w:w="55" w:type="dxa"/>
            </w:tcMar>
            <w:vAlign w:val="center"/>
          </w:tcPr>
          <w:p w14:paraId="52BC6AA4"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5B10CF4E" w14:textId="77777777" w:rsidTr="009821E3">
        <w:tc>
          <w:tcPr>
            <w:tcW w:w="6658" w:type="dxa"/>
            <w:shd w:val="clear" w:color="auto" w:fill="auto"/>
            <w:tcMar>
              <w:top w:w="55" w:type="dxa"/>
              <w:left w:w="55" w:type="dxa"/>
              <w:bottom w:w="55" w:type="dxa"/>
              <w:right w:w="55" w:type="dxa"/>
            </w:tcMar>
            <w:vAlign w:val="center"/>
          </w:tcPr>
          <w:p w14:paraId="2DC6BA04" w14:textId="77777777" w:rsidR="009821E3" w:rsidRPr="009821E3" w:rsidRDefault="009821E3" w:rsidP="009821E3">
            <w:pPr>
              <w:pStyle w:val="a3"/>
              <w:spacing w:after="0" w:line="240" w:lineRule="auto"/>
              <w:ind w:left="79"/>
              <w:jc w:val="center"/>
              <w:rPr>
                <w:rFonts w:ascii="ISOCPEUR" w:hAnsi="ISOCPEUR"/>
                <w:i/>
              </w:rPr>
            </w:pPr>
            <w:proofErr w:type="spellStart"/>
            <w:r w:rsidRPr="009821E3">
              <w:rPr>
                <w:rFonts w:ascii="ISOCPEUR" w:hAnsi="ISOCPEUR"/>
                <w:i/>
              </w:rPr>
              <w:t>Slīpamašīna</w:t>
            </w:r>
            <w:proofErr w:type="spellEnd"/>
            <w:r w:rsidRPr="009821E3">
              <w:rPr>
                <w:rFonts w:ascii="ISOCPEUR" w:hAnsi="ISOCPEUR"/>
                <w:i/>
              </w:rPr>
              <w:t xml:space="preserve"> svaigam betonam</w:t>
            </w:r>
          </w:p>
        </w:tc>
        <w:tc>
          <w:tcPr>
            <w:tcW w:w="3118" w:type="dxa"/>
            <w:shd w:val="clear" w:color="auto" w:fill="auto"/>
            <w:tcMar>
              <w:top w:w="55" w:type="dxa"/>
              <w:left w:w="55" w:type="dxa"/>
              <w:bottom w:w="55" w:type="dxa"/>
              <w:right w:w="55" w:type="dxa"/>
            </w:tcMar>
            <w:vAlign w:val="center"/>
          </w:tcPr>
          <w:p w14:paraId="3BDAFC60"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2</w:t>
            </w:r>
          </w:p>
        </w:tc>
      </w:tr>
      <w:tr w:rsidR="009821E3" w:rsidRPr="009821E3" w14:paraId="5F60B104" w14:textId="77777777" w:rsidTr="009821E3">
        <w:tc>
          <w:tcPr>
            <w:tcW w:w="6658" w:type="dxa"/>
            <w:shd w:val="clear" w:color="auto" w:fill="auto"/>
            <w:tcMar>
              <w:top w:w="55" w:type="dxa"/>
              <w:left w:w="55" w:type="dxa"/>
              <w:bottom w:w="55" w:type="dxa"/>
              <w:right w:w="55" w:type="dxa"/>
            </w:tcMar>
            <w:vAlign w:val="center"/>
          </w:tcPr>
          <w:p w14:paraId="2EEDDAC6"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Nivelieris</w:t>
            </w:r>
          </w:p>
        </w:tc>
        <w:tc>
          <w:tcPr>
            <w:tcW w:w="3118" w:type="dxa"/>
            <w:shd w:val="clear" w:color="auto" w:fill="auto"/>
            <w:tcMar>
              <w:top w:w="55" w:type="dxa"/>
              <w:left w:w="55" w:type="dxa"/>
              <w:bottom w:w="55" w:type="dxa"/>
              <w:right w:w="55" w:type="dxa"/>
            </w:tcMar>
            <w:vAlign w:val="center"/>
          </w:tcPr>
          <w:p w14:paraId="75EEA5EF"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1DC05FB6" w14:textId="77777777" w:rsidTr="009821E3">
        <w:tc>
          <w:tcPr>
            <w:tcW w:w="6658" w:type="dxa"/>
            <w:shd w:val="clear" w:color="auto" w:fill="auto"/>
            <w:tcMar>
              <w:top w:w="55" w:type="dxa"/>
              <w:left w:w="55" w:type="dxa"/>
              <w:bottom w:w="55" w:type="dxa"/>
              <w:right w:w="55" w:type="dxa"/>
            </w:tcMar>
            <w:vAlign w:val="center"/>
          </w:tcPr>
          <w:p w14:paraId="1B73D593"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Spēka zāģis</w:t>
            </w:r>
          </w:p>
        </w:tc>
        <w:tc>
          <w:tcPr>
            <w:tcW w:w="3118" w:type="dxa"/>
            <w:shd w:val="clear" w:color="auto" w:fill="auto"/>
            <w:tcMar>
              <w:top w:w="55" w:type="dxa"/>
              <w:left w:w="55" w:type="dxa"/>
              <w:bottom w:w="55" w:type="dxa"/>
              <w:right w:w="55" w:type="dxa"/>
            </w:tcMar>
            <w:vAlign w:val="center"/>
          </w:tcPr>
          <w:p w14:paraId="45D52A30"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55843A61" w14:textId="77777777" w:rsidTr="009821E3">
        <w:tc>
          <w:tcPr>
            <w:tcW w:w="6658" w:type="dxa"/>
            <w:shd w:val="clear" w:color="auto" w:fill="auto"/>
            <w:tcMar>
              <w:top w:w="55" w:type="dxa"/>
              <w:left w:w="55" w:type="dxa"/>
              <w:bottom w:w="55" w:type="dxa"/>
              <w:right w:w="55" w:type="dxa"/>
            </w:tcMar>
            <w:vAlign w:val="center"/>
          </w:tcPr>
          <w:p w14:paraId="1C5CCB4F"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Betona vibrators</w:t>
            </w:r>
          </w:p>
        </w:tc>
        <w:tc>
          <w:tcPr>
            <w:tcW w:w="3118" w:type="dxa"/>
            <w:shd w:val="clear" w:color="auto" w:fill="auto"/>
            <w:tcMar>
              <w:top w:w="55" w:type="dxa"/>
              <w:left w:w="55" w:type="dxa"/>
              <w:bottom w:w="55" w:type="dxa"/>
              <w:right w:w="55" w:type="dxa"/>
            </w:tcMar>
            <w:vAlign w:val="center"/>
          </w:tcPr>
          <w:p w14:paraId="2EF0589D"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2</w:t>
            </w:r>
          </w:p>
        </w:tc>
      </w:tr>
      <w:tr w:rsidR="009821E3" w:rsidRPr="009821E3" w14:paraId="697E7572" w14:textId="77777777" w:rsidTr="009821E3">
        <w:tc>
          <w:tcPr>
            <w:tcW w:w="6658" w:type="dxa"/>
            <w:shd w:val="clear" w:color="auto" w:fill="auto"/>
            <w:tcMar>
              <w:top w:w="55" w:type="dxa"/>
              <w:left w:w="55" w:type="dxa"/>
              <w:bottom w:w="55" w:type="dxa"/>
              <w:right w:w="55" w:type="dxa"/>
            </w:tcMar>
            <w:vAlign w:val="center"/>
          </w:tcPr>
          <w:p w14:paraId="4CC06FAF"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Sastatnes</w:t>
            </w:r>
          </w:p>
        </w:tc>
        <w:tc>
          <w:tcPr>
            <w:tcW w:w="3118" w:type="dxa"/>
            <w:shd w:val="clear" w:color="auto" w:fill="auto"/>
            <w:tcMar>
              <w:top w:w="55" w:type="dxa"/>
              <w:left w:w="55" w:type="dxa"/>
              <w:bottom w:w="55" w:type="dxa"/>
              <w:right w:w="55" w:type="dxa"/>
            </w:tcMar>
            <w:vAlign w:val="center"/>
          </w:tcPr>
          <w:p w14:paraId="0D895B41"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2</w:t>
            </w:r>
          </w:p>
        </w:tc>
      </w:tr>
      <w:tr w:rsidR="009821E3" w:rsidRPr="009821E3" w14:paraId="0C583743" w14:textId="77777777" w:rsidTr="009821E3">
        <w:tc>
          <w:tcPr>
            <w:tcW w:w="6658" w:type="dxa"/>
            <w:shd w:val="clear" w:color="auto" w:fill="auto"/>
            <w:tcMar>
              <w:top w:w="55" w:type="dxa"/>
              <w:left w:w="55" w:type="dxa"/>
              <w:bottom w:w="55" w:type="dxa"/>
              <w:right w:w="55" w:type="dxa"/>
            </w:tcMar>
            <w:vAlign w:val="center"/>
          </w:tcPr>
          <w:p w14:paraId="336C9665"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Alumīnija tornis</w:t>
            </w:r>
          </w:p>
        </w:tc>
        <w:tc>
          <w:tcPr>
            <w:tcW w:w="3118" w:type="dxa"/>
            <w:shd w:val="clear" w:color="auto" w:fill="auto"/>
            <w:tcMar>
              <w:top w:w="55" w:type="dxa"/>
              <w:left w:w="55" w:type="dxa"/>
              <w:bottom w:w="55" w:type="dxa"/>
              <w:right w:w="55" w:type="dxa"/>
            </w:tcMar>
            <w:vAlign w:val="center"/>
          </w:tcPr>
          <w:p w14:paraId="67D25D75"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2</w:t>
            </w:r>
          </w:p>
        </w:tc>
      </w:tr>
      <w:tr w:rsidR="009821E3" w:rsidRPr="009821E3" w14:paraId="5BB0A48F" w14:textId="77777777" w:rsidTr="009821E3">
        <w:tc>
          <w:tcPr>
            <w:tcW w:w="6658" w:type="dxa"/>
            <w:shd w:val="clear" w:color="auto" w:fill="auto"/>
            <w:tcMar>
              <w:top w:w="55" w:type="dxa"/>
              <w:left w:w="55" w:type="dxa"/>
              <w:bottom w:w="55" w:type="dxa"/>
              <w:right w:w="55" w:type="dxa"/>
            </w:tcMar>
            <w:vAlign w:val="center"/>
          </w:tcPr>
          <w:p w14:paraId="2F4CAC14"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Betona sildīšanas pārklāji (pēc nepieciešamības)</w:t>
            </w:r>
          </w:p>
        </w:tc>
        <w:tc>
          <w:tcPr>
            <w:tcW w:w="3118" w:type="dxa"/>
            <w:shd w:val="clear" w:color="auto" w:fill="auto"/>
            <w:tcMar>
              <w:top w:w="55" w:type="dxa"/>
              <w:left w:w="55" w:type="dxa"/>
              <w:bottom w:w="55" w:type="dxa"/>
              <w:right w:w="55" w:type="dxa"/>
            </w:tcMar>
            <w:vAlign w:val="center"/>
          </w:tcPr>
          <w:p w14:paraId="2B725196"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1A421C67" w14:textId="77777777" w:rsidTr="009821E3">
        <w:tc>
          <w:tcPr>
            <w:tcW w:w="6658" w:type="dxa"/>
            <w:shd w:val="clear" w:color="auto" w:fill="auto"/>
            <w:tcMar>
              <w:top w:w="55" w:type="dxa"/>
              <w:left w:w="55" w:type="dxa"/>
              <w:bottom w:w="55" w:type="dxa"/>
              <w:right w:w="55" w:type="dxa"/>
            </w:tcMar>
            <w:vAlign w:val="center"/>
          </w:tcPr>
          <w:p w14:paraId="22A5DD37"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Rokas elektroinstrumenti stiegrojuma griešanai, locīšanai un montāžai</w:t>
            </w:r>
          </w:p>
        </w:tc>
        <w:tc>
          <w:tcPr>
            <w:tcW w:w="3118" w:type="dxa"/>
            <w:shd w:val="clear" w:color="auto" w:fill="auto"/>
            <w:tcMar>
              <w:top w:w="55" w:type="dxa"/>
              <w:left w:w="55" w:type="dxa"/>
              <w:bottom w:w="55" w:type="dxa"/>
              <w:right w:w="55" w:type="dxa"/>
            </w:tcMar>
            <w:vAlign w:val="center"/>
          </w:tcPr>
          <w:p w14:paraId="50244399"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r w:rsidR="009821E3" w:rsidRPr="009821E3" w14:paraId="4B33BE62" w14:textId="77777777" w:rsidTr="009821E3">
        <w:tc>
          <w:tcPr>
            <w:tcW w:w="6658" w:type="dxa"/>
            <w:shd w:val="clear" w:color="auto" w:fill="auto"/>
            <w:tcMar>
              <w:top w:w="55" w:type="dxa"/>
              <w:left w:w="55" w:type="dxa"/>
              <w:bottom w:w="55" w:type="dxa"/>
              <w:right w:w="55" w:type="dxa"/>
            </w:tcMar>
            <w:vAlign w:val="center"/>
          </w:tcPr>
          <w:p w14:paraId="75484A65"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Šmita āmurs, virsmas temperatūras mērītājs</w:t>
            </w:r>
          </w:p>
        </w:tc>
        <w:tc>
          <w:tcPr>
            <w:tcW w:w="3118" w:type="dxa"/>
            <w:shd w:val="clear" w:color="auto" w:fill="auto"/>
            <w:tcMar>
              <w:top w:w="55" w:type="dxa"/>
              <w:left w:w="55" w:type="dxa"/>
              <w:bottom w:w="55" w:type="dxa"/>
              <w:right w:w="55" w:type="dxa"/>
            </w:tcMar>
            <w:vAlign w:val="center"/>
          </w:tcPr>
          <w:p w14:paraId="715B009F" w14:textId="77777777" w:rsidR="009821E3" w:rsidRPr="009821E3" w:rsidRDefault="009821E3" w:rsidP="009821E3">
            <w:pPr>
              <w:pStyle w:val="a3"/>
              <w:spacing w:after="0" w:line="240" w:lineRule="auto"/>
              <w:ind w:left="79"/>
              <w:jc w:val="center"/>
              <w:rPr>
                <w:rFonts w:ascii="ISOCPEUR" w:hAnsi="ISOCPEUR"/>
                <w:i/>
              </w:rPr>
            </w:pPr>
            <w:r w:rsidRPr="009821E3">
              <w:rPr>
                <w:rFonts w:ascii="ISOCPEUR" w:hAnsi="ISOCPEUR"/>
                <w:i/>
              </w:rPr>
              <w:t>1</w:t>
            </w:r>
          </w:p>
        </w:tc>
      </w:tr>
    </w:tbl>
    <w:p w14:paraId="2EE55A0B" w14:textId="5BB1EE65" w:rsidR="00C974FF" w:rsidRPr="00592AAC" w:rsidRDefault="00C974FF" w:rsidP="0029744F">
      <w:pPr>
        <w:pStyle w:val="a3"/>
        <w:spacing w:after="0" w:line="360" w:lineRule="auto"/>
        <w:ind w:left="0" w:right="-38" w:firstLine="567"/>
        <w:jc w:val="center"/>
        <w:rPr>
          <w:rFonts w:ascii="ISOCPEUR" w:hAnsi="ISOCPEUR"/>
          <w:i/>
        </w:rPr>
      </w:pPr>
      <w:r w:rsidRPr="00592AAC">
        <w:rPr>
          <w:rFonts w:ascii="ISOCPEUR" w:hAnsi="ISOCPEUR"/>
          <w:i/>
        </w:rPr>
        <w:t xml:space="preserve"> </w:t>
      </w:r>
    </w:p>
    <w:p w14:paraId="0BDDDD66" w14:textId="77777777" w:rsidR="006E7EDE" w:rsidRDefault="006E7EDE" w:rsidP="0029744F">
      <w:pPr>
        <w:ind w:firstLine="567"/>
        <w:rPr>
          <w:rFonts w:eastAsia="Times New Roman"/>
          <w:i/>
          <w:sz w:val="22"/>
        </w:rPr>
      </w:pPr>
      <w:r>
        <w:rPr>
          <w:i/>
        </w:rPr>
        <w:br w:type="page"/>
      </w:r>
    </w:p>
    <w:p w14:paraId="64582215" w14:textId="5AC8160B" w:rsidR="009821E3" w:rsidRDefault="006E7EDE" w:rsidP="00A50256">
      <w:pPr>
        <w:pStyle w:val="a3"/>
        <w:spacing w:after="0" w:line="360" w:lineRule="auto"/>
        <w:ind w:left="0" w:right="-38" w:firstLine="567"/>
        <w:jc w:val="center"/>
        <w:rPr>
          <w:rFonts w:ascii="ISOCPEUR" w:hAnsi="ISOCPEUR"/>
          <w:b/>
          <w:bCs/>
          <w:i/>
        </w:rPr>
      </w:pPr>
      <w:r w:rsidRPr="00127DD4">
        <w:rPr>
          <w:rFonts w:ascii="ISOCPEUR" w:hAnsi="ISOCPEUR"/>
          <w:b/>
          <w:bCs/>
          <w:i/>
        </w:rPr>
        <w:lastRenderedPageBreak/>
        <w:t>NEPIECIEŠAMO SPECIĀLISTU DARBAM OBJEKTĀ SARAKSTS</w:t>
      </w:r>
    </w:p>
    <w:p w14:paraId="0071431B" w14:textId="77777777" w:rsidR="00A50256" w:rsidRPr="006E7EDE" w:rsidRDefault="00A50256" w:rsidP="00A50256">
      <w:pPr>
        <w:pStyle w:val="a3"/>
        <w:spacing w:after="0" w:line="360" w:lineRule="auto"/>
        <w:ind w:left="0" w:right="-38" w:firstLine="567"/>
        <w:jc w:val="center"/>
        <w:rPr>
          <w:i/>
        </w:rPr>
      </w:pPr>
    </w:p>
    <w:tbl>
      <w:tblPr>
        <w:tblStyle w:val="a7"/>
        <w:tblW w:w="4961" w:type="pct"/>
        <w:tblLook w:val="0000" w:firstRow="0" w:lastRow="0" w:firstColumn="0" w:lastColumn="0" w:noHBand="0" w:noVBand="0"/>
      </w:tblPr>
      <w:tblGrid>
        <w:gridCol w:w="830"/>
        <w:gridCol w:w="4045"/>
        <w:gridCol w:w="4045"/>
        <w:gridCol w:w="855"/>
      </w:tblGrid>
      <w:tr w:rsidR="009821E3" w:rsidRPr="009821E3" w14:paraId="282B8E77" w14:textId="77777777" w:rsidTr="009821E3">
        <w:trPr>
          <w:trHeight w:val="413"/>
        </w:trPr>
        <w:tc>
          <w:tcPr>
            <w:tcW w:w="425" w:type="pct"/>
            <w:shd w:val="clear" w:color="auto" w:fill="B4C6E7" w:themeFill="accent1" w:themeFillTint="66"/>
            <w:noWrap/>
            <w:vAlign w:val="center"/>
          </w:tcPr>
          <w:p w14:paraId="191B6E25" w14:textId="2FC98CC7" w:rsid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N</w:t>
            </w:r>
            <w:r>
              <w:rPr>
                <w:rFonts w:ascii="ISOCPEUR" w:eastAsiaTheme="minorHAnsi" w:hAnsi="ISOCPEUR"/>
                <w:b/>
                <w:i/>
                <w:sz w:val="24"/>
                <w:szCs w:val="22"/>
                <w:lang w:val="lv-LV" w:eastAsia="en-US"/>
              </w:rPr>
              <w:t>r</w:t>
            </w:r>
            <w:r w:rsidRPr="009821E3">
              <w:rPr>
                <w:rFonts w:ascii="ISOCPEUR" w:eastAsiaTheme="minorHAnsi" w:hAnsi="ISOCPEUR"/>
                <w:b/>
                <w:i/>
                <w:sz w:val="24"/>
                <w:szCs w:val="22"/>
                <w:lang w:val="lv-LV" w:eastAsia="en-US"/>
              </w:rPr>
              <w:t>.</w:t>
            </w:r>
          </w:p>
          <w:p w14:paraId="24206EC0" w14:textId="4C5D3BBD"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p.k.</w:t>
            </w:r>
          </w:p>
        </w:tc>
        <w:tc>
          <w:tcPr>
            <w:tcW w:w="2069" w:type="pct"/>
            <w:shd w:val="clear" w:color="auto" w:fill="B4C6E7" w:themeFill="accent1" w:themeFillTint="66"/>
            <w:noWrap/>
            <w:vAlign w:val="center"/>
          </w:tcPr>
          <w:p w14:paraId="0B457D8A"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Darbinieka amats</w:t>
            </w:r>
          </w:p>
        </w:tc>
        <w:tc>
          <w:tcPr>
            <w:tcW w:w="2069" w:type="pct"/>
            <w:shd w:val="clear" w:color="auto" w:fill="B4C6E7" w:themeFill="accent1" w:themeFillTint="66"/>
            <w:noWrap/>
            <w:vAlign w:val="center"/>
          </w:tcPr>
          <w:p w14:paraId="03EDDD0B"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Kvalifikācija</w:t>
            </w:r>
          </w:p>
        </w:tc>
        <w:tc>
          <w:tcPr>
            <w:tcW w:w="437" w:type="pct"/>
            <w:shd w:val="clear" w:color="auto" w:fill="B4C6E7" w:themeFill="accent1" w:themeFillTint="66"/>
            <w:vAlign w:val="center"/>
          </w:tcPr>
          <w:p w14:paraId="5745B487" w14:textId="77777777" w:rsidR="009821E3" w:rsidRPr="009821E3" w:rsidRDefault="009821E3" w:rsidP="009821E3">
            <w:pPr>
              <w:widowControl/>
              <w:autoSpaceDE/>
              <w:autoSpaceDN/>
              <w:adjustRightInd/>
              <w:ind w:firstLine="29"/>
              <w:jc w:val="center"/>
              <w:rPr>
                <w:rFonts w:ascii="ISOCPEUR" w:eastAsiaTheme="minorHAnsi" w:hAnsi="ISOCPEUR"/>
                <w:b/>
                <w:i/>
                <w:sz w:val="24"/>
                <w:szCs w:val="22"/>
                <w:lang w:val="lv-LV" w:eastAsia="en-US"/>
              </w:rPr>
            </w:pPr>
            <w:r w:rsidRPr="009821E3">
              <w:rPr>
                <w:rFonts w:ascii="ISOCPEUR" w:eastAsiaTheme="minorHAnsi" w:hAnsi="ISOCPEUR"/>
                <w:b/>
                <w:i/>
                <w:sz w:val="24"/>
                <w:szCs w:val="22"/>
                <w:lang w:val="lv-LV" w:eastAsia="en-US"/>
              </w:rPr>
              <w:t>Skaits</w:t>
            </w:r>
          </w:p>
        </w:tc>
      </w:tr>
      <w:tr w:rsidR="009821E3" w:rsidRPr="009821E3" w14:paraId="79081B48" w14:textId="77777777" w:rsidTr="009821E3">
        <w:trPr>
          <w:trHeight w:val="350"/>
        </w:trPr>
        <w:tc>
          <w:tcPr>
            <w:tcW w:w="425" w:type="pct"/>
            <w:noWrap/>
            <w:vAlign w:val="center"/>
          </w:tcPr>
          <w:p w14:paraId="2A05228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1</w:t>
            </w:r>
          </w:p>
        </w:tc>
        <w:tc>
          <w:tcPr>
            <w:tcW w:w="2069" w:type="pct"/>
            <w:noWrap/>
            <w:vAlign w:val="center"/>
          </w:tcPr>
          <w:p w14:paraId="220A70D5"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Atbildīgais būvdarbu vadītājs</w:t>
            </w:r>
          </w:p>
        </w:tc>
        <w:tc>
          <w:tcPr>
            <w:tcW w:w="2069" w:type="pct"/>
            <w:vAlign w:val="center"/>
          </w:tcPr>
          <w:p w14:paraId="0597626A"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Būvprakses sertifikāts</w:t>
            </w:r>
          </w:p>
        </w:tc>
        <w:tc>
          <w:tcPr>
            <w:tcW w:w="437" w:type="pct"/>
            <w:vAlign w:val="center"/>
          </w:tcPr>
          <w:p w14:paraId="1BA7377B"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1</w:t>
            </w:r>
          </w:p>
        </w:tc>
      </w:tr>
      <w:tr w:rsidR="009821E3" w:rsidRPr="009821E3" w14:paraId="0B76D782" w14:textId="77777777" w:rsidTr="009821E3">
        <w:trPr>
          <w:trHeight w:val="350"/>
        </w:trPr>
        <w:tc>
          <w:tcPr>
            <w:tcW w:w="425" w:type="pct"/>
            <w:noWrap/>
            <w:vAlign w:val="center"/>
          </w:tcPr>
          <w:p w14:paraId="470BA2CD"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eastAsia="en-US"/>
              </w:rPr>
              <w:t>2</w:t>
            </w:r>
          </w:p>
        </w:tc>
        <w:tc>
          <w:tcPr>
            <w:tcW w:w="2069" w:type="pct"/>
            <w:noWrap/>
            <w:vAlign w:val="center"/>
          </w:tcPr>
          <w:p w14:paraId="24715FE0"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proofErr w:type="spellStart"/>
            <w:r w:rsidRPr="009821E3">
              <w:rPr>
                <w:rFonts w:ascii="ISOCPEUR" w:eastAsiaTheme="minorHAnsi" w:hAnsi="ISOCPEUR"/>
                <w:i/>
                <w:sz w:val="24"/>
                <w:szCs w:val="22"/>
                <w:lang w:eastAsia="en-US"/>
              </w:rPr>
              <w:t>Būvdarbu</w:t>
            </w:r>
            <w:proofErr w:type="spellEnd"/>
            <w:r w:rsidRPr="009821E3">
              <w:rPr>
                <w:rFonts w:ascii="ISOCPEUR" w:eastAsiaTheme="minorHAnsi" w:hAnsi="ISOCPEUR"/>
                <w:i/>
                <w:sz w:val="24"/>
                <w:szCs w:val="22"/>
                <w:lang w:eastAsia="en-US"/>
              </w:rPr>
              <w:t xml:space="preserve"> </w:t>
            </w:r>
            <w:proofErr w:type="spellStart"/>
            <w:r w:rsidRPr="009821E3">
              <w:rPr>
                <w:rFonts w:ascii="ISOCPEUR" w:eastAsiaTheme="minorHAnsi" w:hAnsi="ISOCPEUR"/>
                <w:i/>
                <w:sz w:val="24"/>
                <w:szCs w:val="22"/>
                <w:lang w:eastAsia="en-US"/>
              </w:rPr>
              <w:t>vadītājs</w:t>
            </w:r>
            <w:proofErr w:type="spellEnd"/>
          </w:p>
        </w:tc>
        <w:tc>
          <w:tcPr>
            <w:tcW w:w="2069" w:type="pct"/>
            <w:vAlign w:val="center"/>
          </w:tcPr>
          <w:p w14:paraId="2C77E034"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val="lv-LV" w:eastAsia="en-US"/>
              </w:rPr>
              <w:t>Būvprakses sertifikāts</w:t>
            </w:r>
          </w:p>
        </w:tc>
        <w:tc>
          <w:tcPr>
            <w:tcW w:w="437" w:type="pct"/>
            <w:vAlign w:val="center"/>
          </w:tcPr>
          <w:p w14:paraId="0DE0FDD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eastAsia="en-US"/>
              </w:rPr>
            </w:pPr>
            <w:r w:rsidRPr="009821E3">
              <w:rPr>
                <w:rFonts w:ascii="ISOCPEUR" w:eastAsiaTheme="minorHAnsi" w:hAnsi="ISOCPEUR"/>
                <w:i/>
                <w:sz w:val="24"/>
                <w:szCs w:val="22"/>
                <w:lang w:eastAsia="en-US"/>
              </w:rPr>
              <w:t>1</w:t>
            </w:r>
          </w:p>
        </w:tc>
      </w:tr>
      <w:tr w:rsidR="009821E3" w:rsidRPr="009821E3" w14:paraId="68D1EF38" w14:textId="77777777" w:rsidTr="009821E3">
        <w:trPr>
          <w:trHeight w:val="292"/>
        </w:trPr>
        <w:tc>
          <w:tcPr>
            <w:tcW w:w="425" w:type="pct"/>
            <w:noWrap/>
            <w:vAlign w:val="center"/>
          </w:tcPr>
          <w:p w14:paraId="5F806F42" w14:textId="23DA67AB"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Pr>
                <w:rFonts w:ascii="ISOCPEUR" w:eastAsiaTheme="minorHAnsi" w:hAnsi="ISOCPEUR"/>
                <w:i/>
                <w:sz w:val="24"/>
                <w:szCs w:val="22"/>
                <w:lang w:val="lv-LV" w:eastAsia="en-US"/>
              </w:rPr>
              <w:t>3</w:t>
            </w:r>
          </w:p>
        </w:tc>
        <w:tc>
          <w:tcPr>
            <w:tcW w:w="2069" w:type="pct"/>
            <w:vAlign w:val="center"/>
          </w:tcPr>
          <w:p w14:paraId="5D391F6D"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Betonētājs</w:t>
            </w:r>
          </w:p>
        </w:tc>
        <w:tc>
          <w:tcPr>
            <w:tcW w:w="2069" w:type="pct"/>
            <w:vAlign w:val="center"/>
          </w:tcPr>
          <w:p w14:paraId="73777A60" w14:textId="19724116"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Pr>
                <w:rFonts w:ascii="ISOCPEUR" w:eastAsiaTheme="minorHAnsi" w:hAnsi="ISOCPEUR"/>
                <w:i/>
                <w:sz w:val="24"/>
                <w:szCs w:val="22"/>
                <w:lang w:val="lv-LV" w:eastAsia="en-US"/>
              </w:rPr>
              <w:t>Kvalifikācija atbilstoši profesiju klasifikatoram</w:t>
            </w:r>
            <w:r>
              <w:rPr>
                <w:rStyle w:val="af7"/>
                <w:rFonts w:ascii="ISOCPEUR" w:eastAsiaTheme="minorHAnsi" w:hAnsi="ISOCPEUR"/>
                <w:i/>
                <w:sz w:val="24"/>
                <w:szCs w:val="22"/>
                <w:lang w:val="lv-LV" w:eastAsia="en-US"/>
              </w:rPr>
              <w:footnoteReference w:id="12"/>
            </w:r>
          </w:p>
        </w:tc>
        <w:tc>
          <w:tcPr>
            <w:tcW w:w="437" w:type="pct"/>
            <w:vAlign w:val="center"/>
          </w:tcPr>
          <w:p w14:paraId="499EB6A7" w14:textId="77777777" w:rsidR="009821E3" w:rsidRPr="009821E3" w:rsidRDefault="009821E3" w:rsidP="009821E3">
            <w:pPr>
              <w:widowControl/>
              <w:autoSpaceDE/>
              <w:autoSpaceDN/>
              <w:adjustRightInd/>
              <w:ind w:firstLine="29"/>
              <w:jc w:val="center"/>
              <w:rPr>
                <w:rFonts w:ascii="ISOCPEUR" w:eastAsiaTheme="minorHAnsi" w:hAnsi="ISOCPEUR"/>
                <w:i/>
                <w:sz w:val="24"/>
                <w:szCs w:val="22"/>
                <w:lang w:val="lv-LV" w:eastAsia="en-US"/>
              </w:rPr>
            </w:pPr>
            <w:r w:rsidRPr="009821E3">
              <w:rPr>
                <w:rFonts w:ascii="ISOCPEUR" w:eastAsiaTheme="minorHAnsi" w:hAnsi="ISOCPEUR"/>
                <w:i/>
                <w:sz w:val="24"/>
                <w:szCs w:val="22"/>
                <w:lang w:val="lv-LV" w:eastAsia="en-US"/>
              </w:rPr>
              <w:t>6</w:t>
            </w:r>
          </w:p>
        </w:tc>
      </w:tr>
    </w:tbl>
    <w:p w14:paraId="22D91FF2" w14:textId="6FF6A656" w:rsidR="00C974FF" w:rsidRPr="006E7EDE" w:rsidRDefault="00C974FF" w:rsidP="0029744F">
      <w:pPr>
        <w:ind w:firstLine="567"/>
        <w:rPr>
          <w:rFonts w:eastAsia="Times New Roman"/>
          <w:i/>
          <w:sz w:val="22"/>
        </w:rPr>
      </w:pPr>
    </w:p>
    <w:p w14:paraId="68E21E9E" w14:textId="77777777" w:rsidR="009821E3" w:rsidRDefault="009821E3">
      <w:pPr>
        <w:rPr>
          <w:rFonts w:eastAsia="Times New Roman"/>
          <w:b/>
          <w:bCs/>
          <w:i/>
          <w:sz w:val="22"/>
        </w:rPr>
      </w:pPr>
      <w:r>
        <w:rPr>
          <w:b/>
          <w:bCs/>
          <w:i/>
        </w:rPr>
        <w:br w:type="page"/>
      </w:r>
    </w:p>
    <w:p w14:paraId="0E9E68CE" w14:textId="2249161D" w:rsidR="00127DD4" w:rsidRDefault="006E7EDE" w:rsidP="0029744F">
      <w:pPr>
        <w:pStyle w:val="a3"/>
        <w:spacing w:after="0" w:line="360" w:lineRule="auto"/>
        <w:ind w:left="0" w:right="-38" w:firstLine="567"/>
        <w:jc w:val="center"/>
        <w:rPr>
          <w:rFonts w:ascii="ISOCPEUR" w:hAnsi="ISOCPEUR"/>
          <w:b/>
          <w:bCs/>
          <w:i/>
        </w:rPr>
      </w:pPr>
      <w:r w:rsidRPr="00127DD4">
        <w:rPr>
          <w:rFonts w:ascii="ISOCPEUR" w:hAnsi="ISOCPEUR"/>
          <w:b/>
          <w:bCs/>
          <w:i/>
        </w:rPr>
        <w:lastRenderedPageBreak/>
        <w:t>BŪVIZSTRĀDĀJUMU TRANSPORTĒŠANAS NOSACĪJUMI, NOVIETOŠANAS VIETAS BŪVLAUKUMĀ</w:t>
      </w:r>
    </w:p>
    <w:p w14:paraId="7D092DA6" w14:textId="1CB4EA32" w:rsidR="009821E3" w:rsidRPr="009821E3" w:rsidRDefault="009821E3" w:rsidP="009821E3">
      <w:pPr>
        <w:pStyle w:val="a3"/>
        <w:spacing w:line="240" w:lineRule="auto"/>
        <w:ind w:left="0" w:right="-38" w:firstLine="567"/>
        <w:jc w:val="both"/>
        <w:rPr>
          <w:rFonts w:ascii="ISOCPEUR" w:hAnsi="ISOCPEUR"/>
          <w:bCs/>
          <w:i/>
        </w:rPr>
      </w:pPr>
      <w:r w:rsidRPr="009821E3">
        <w:rPr>
          <w:rFonts w:ascii="ISOCPEUR" w:hAnsi="ISOCPEUR"/>
          <w:bCs/>
          <w:i/>
        </w:rPr>
        <w:t>Par betona piegādi atbildīgs betona r</w:t>
      </w:r>
      <w:r>
        <w:rPr>
          <w:rFonts w:ascii="ISOCPEUR" w:hAnsi="ISOCPEUR"/>
          <w:bCs/>
          <w:i/>
        </w:rPr>
        <w:t>ažotājs. Betonu objektā piegādā</w:t>
      </w:r>
      <w:r w:rsidRPr="009821E3">
        <w:rPr>
          <w:rFonts w:ascii="ISOCPEUR" w:hAnsi="ISOCPEUR"/>
          <w:bCs/>
          <w:i/>
        </w:rPr>
        <w:t xml:space="preserve"> ar betona maisītājiem un iestrādās konstrukcijās ar betona sūkni.</w:t>
      </w:r>
    </w:p>
    <w:p w14:paraId="642926A0" w14:textId="117548B5" w:rsidR="009821E3" w:rsidRPr="009821E3" w:rsidRDefault="009821E3" w:rsidP="009821E3">
      <w:pPr>
        <w:pStyle w:val="a3"/>
        <w:spacing w:line="240" w:lineRule="auto"/>
        <w:ind w:left="0" w:right="-38" w:firstLine="567"/>
        <w:jc w:val="both"/>
        <w:rPr>
          <w:rFonts w:ascii="ISOCPEUR" w:hAnsi="ISOCPEUR"/>
          <w:bCs/>
          <w:i/>
        </w:rPr>
      </w:pPr>
      <w:r w:rsidRPr="009821E3">
        <w:rPr>
          <w:rFonts w:ascii="ISOCPEUR" w:hAnsi="ISOCPEUR"/>
          <w:bCs/>
          <w:i/>
        </w:rPr>
        <w:t xml:space="preserve">Stiegrojumu uz būvlaukumu piegādā </w:t>
      </w:r>
      <w:r>
        <w:rPr>
          <w:rFonts w:ascii="ISOCPEUR" w:hAnsi="ISOCPEUR"/>
          <w:bCs/>
          <w:i/>
        </w:rPr>
        <w:t>stiegrojuma izplatītājs</w:t>
      </w:r>
      <w:r w:rsidRPr="009821E3">
        <w:rPr>
          <w:rFonts w:ascii="ISOCPEUR" w:hAnsi="ISOCPEUR"/>
          <w:bCs/>
          <w:i/>
        </w:rPr>
        <w:t xml:space="preserve"> un </w:t>
      </w:r>
      <w:r>
        <w:rPr>
          <w:rFonts w:ascii="ISOCPEUR" w:hAnsi="ISOCPEUR"/>
          <w:bCs/>
          <w:i/>
        </w:rPr>
        <w:t>tās</w:t>
      </w:r>
      <w:r w:rsidRPr="009821E3">
        <w:rPr>
          <w:rFonts w:ascii="ISOCPEUR" w:hAnsi="ISOCPEUR"/>
          <w:bCs/>
          <w:i/>
        </w:rPr>
        <w:t xml:space="preserve"> ir atbildīgs par drošu kravas pārvadāšanu. Kravu izkrau</w:t>
      </w:r>
      <w:r>
        <w:rPr>
          <w:rFonts w:ascii="ISOCPEUR" w:hAnsi="ISOCPEUR"/>
          <w:bCs/>
          <w:i/>
        </w:rPr>
        <w:t>j</w:t>
      </w:r>
      <w:r w:rsidRPr="009821E3">
        <w:rPr>
          <w:rFonts w:ascii="ISOCPEUR" w:hAnsi="ISOCPEUR"/>
          <w:bCs/>
          <w:i/>
        </w:rPr>
        <w:t xml:space="preserve"> ar manipulatoru un </w:t>
      </w:r>
      <w:proofErr w:type="spellStart"/>
      <w:r w:rsidRPr="009821E3">
        <w:rPr>
          <w:rFonts w:ascii="ISOCPEUR" w:hAnsi="ISOCPEUR"/>
          <w:bCs/>
          <w:i/>
        </w:rPr>
        <w:t>stropēm</w:t>
      </w:r>
      <w:proofErr w:type="spellEnd"/>
      <w:r w:rsidRPr="009821E3">
        <w:rPr>
          <w:rFonts w:ascii="ISOCPEUR" w:hAnsi="ISOCPEUR"/>
          <w:bCs/>
          <w:i/>
        </w:rPr>
        <w:t>. Stiegrojum</w:t>
      </w:r>
      <w:r>
        <w:rPr>
          <w:rFonts w:ascii="ISOCPEUR" w:hAnsi="ISOCPEUR"/>
          <w:bCs/>
          <w:i/>
        </w:rPr>
        <w:t>a tēraudu uzglabā</w:t>
      </w:r>
      <w:r w:rsidRPr="009821E3">
        <w:rPr>
          <w:rFonts w:ascii="ISOCPEUR" w:hAnsi="ISOCPEUR"/>
          <w:bCs/>
          <w:i/>
        </w:rPr>
        <w:t xml:space="preserve"> būvlaukuma ģenerālplānā norādītaj</w:t>
      </w:r>
      <w:r>
        <w:rPr>
          <w:rFonts w:ascii="ISOCPEUR" w:hAnsi="ISOCPEUR"/>
          <w:bCs/>
          <w:i/>
        </w:rPr>
        <w:t>o</w:t>
      </w:r>
      <w:r w:rsidRPr="009821E3">
        <w:rPr>
          <w:rFonts w:ascii="ISOCPEUR" w:hAnsi="ISOCPEUR"/>
          <w:bCs/>
          <w:i/>
        </w:rPr>
        <w:t xml:space="preserve">s </w:t>
      </w:r>
      <w:r>
        <w:rPr>
          <w:rFonts w:ascii="ISOCPEUR" w:hAnsi="ISOCPEUR"/>
          <w:bCs/>
          <w:i/>
        </w:rPr>
        <w:t>būvizstrādājumu</w:t>
      </w:r>
      <w:r w:rsidRPr="009821E3">
        <w:rPr>
          <w:rFonts w:ascii="ISOCPEUR" w:hAnsi="ISOCPEUR"/>
          <w:bCs/>
          <w:i/>
        </w:rPr>
        <w:t xml:space="preserve"> </w:t>
      </w:r>
      <w:r>
        <w:rPr>
          <w:rFonts w:ascii="ISOCPEUR" w:hAnsi="ISOCPEUR"/>
          <w:bCs/>
          <w:i/>
        </w:rPr>
        <w:t>nokraušanas laukumos</w:t>
      </w:r>
      <w:r w:rsidRPr="009821E3">
        <w:rPr>
          <w:rFonts w:ascii="ISOCPEUR" w:hAnsi="ISOCPEUR"/>
          <w:bCs/>
          <w:i/>
        </w:rPr>
        <w:t>. Stiegrojum</w:t>
      </w:r>
      <w:r>
        <w:rPr>
          <w:rFonts w:ascii="ISOCPEUR" w:hAnsi="ISOCPEUR"/>
          <w:bCs/>
          <w:i/>
        </w:rPr>
        <w:t>a tēraudu</w:t>
      </w:r>
      <w:r w:rsidRPr="009821E3">
        <w:rPr>
          <w:rFonts w:ascii="ISOCPEUR" w:hAnsi="ISOCPEUR"/>
          <w:bCs/>
          <w:i/>
        </w:rPr>
        <w:t xml:space="preserve"> objektā nosedz, lai uz tā nekrātos netīrumi un laika apstākļu ietekmē </w:t>
      </w:r>
      <w:r>
        <w:rPr>
          <w:rFonts w:ascii="ISOCPEUR" w:hAnsi="ISOCPEUR"/>
          <w:bCs/>
          <w:i/>
        </w:rPr>
        <w:t xml:space="preserve">tas </w:t>
      </w:r>
      <w:r w:rsidRPr="009821E3">
        <w:rPr>
          <w:rFonts w:ascii="ISOCPEUR" w:hAnsi="ISOCPEUR"/>
          <w:bCs/>
          <w:i/>
        </w:rPr>
        <w:t>nesāktu korodēt.</w:t>
      </w:r>
    </w:p>
    <w:p w14:paraId="45BD7A33" w14:textId="4C472917" w:rsidR="009821E3" w:rsidRPr="009821E3" w:rsidRDefault="009821E3" w:rsidP="009821E3">
      <w:pPr>
        <w:pStyle w:val="a3"/>
        <w:spacing w:line="240" w:lineRule="auto"/>
        <w:ind w:left="0" w:right="-38" w:firstLine="567"/>
        <w:jc w:val="both"/>
        <w:rPr>
          <w:rFonts w:ascii="ISOCPEUR" w:hAnsi="ISOCPEUR"/>
          <w:bCs/>
          <w:i/>
        </w:rPr>
      </w:pPr>
      <w:r w:rsidRPr="009821E3">
        <w:rPr>
          <w:rFonts w:ascii="ISOCPEUR" w:hAnsi="ISOCPEUR"/>
          <w:bCs/>
          <w:i/>
        </w:rPr>
        <w:t>Veidņus uz būvlaukumu piegādā veidņu iznomātājs un tas ir atbildīgs par drošu kravas pārvadāšanu. Veidņus būvlaukumā izkrauj ar manipulatoru vai pacēlāju,– kas uz konkrētu brīdi būvlaukumā būs pieejams. Veidņus uzglabā būvlaukuma ģenerālplānā norādītajos būvizstrādājumu nokraušanas laukumos.</w:t>
      </w:r>
    </w:p>
    <w:p w14:paraId="28979716" w14:textId="636CF082" w:rsidR="006E7EDE" w:rsidRPr="009821E3" w:rsidRDefault="00127DD4" w:rsidP="009821E3">
      <w:pPr>
        <w:pStyle w:val="a3"/>
        <w:spacing w:line="240" w:lineRule="auto"/>
        <w:ind w:left="0" w:right="-38" w:firstLine="567"/>
        <w:jc w:val="both"/>
        <w:rPr>
          <w:rFonts w:ascii="ISOCPEUR" w:hAnsi="ISOCPEUR"/>
          <w:bCs/>
          <w:i/>
        </w:rPr>
      </w:pPr>
      <w:r w:rsidRPr="009821E3">
        <w:rPr>
          <w:rFonts w:ascii="ISOCPEUR" w:hAnsi="ISOCPEUR"/>
          <w:bCs/>
          <w:i/>
        </w:rPr>
        <w:br w:type="page"/>
      </w:r>
    </w:p>
    <w:p w14:paraId="4E31F796" w14:textId="13A6665F" w:rsidR="00C974FF" w:rsidRPr="009B6890" w:rsidRDefault="006E7EDE" w:rsidP="0029744F">
      <w:pPr>
        <w:pStyle w:val="a3"/>
        <w:spacing w:after="0" w:line="360" w:lineRule="auto"/>
        <w:ind w:left="0" w:right="-40"/>
        <w:jc w:val="center"/>
        <w:rPr>
          <w:rFonts w:ascii="ISOCPEUR" w:hAnsi="ISOCPEUR"/>
          <w:b/>
          <w:bCs/>
          <w:i/>
        </w:rPr>
      </w:pPr>
      <w:r w:rsidRPr="009B6890">
        <w:rPr>
          <w:rFonts w:ascii="ISOCPEUR" w:hAnsi="ISOCPEUR"/>
          <w:b/>
          <w:bCs/>
          <w:i/>
        </w:rPr>
        <w:lastRenderedPageBreak/>
        <w:t>BŪVDARBU APRAKSTS</w:t>
      </w:r>
    </w:p>
    <w:p w14:paraId="62C7832C" w14:textId="235D3C3E" w:rsidR="00691877" w:rsidRPr="00691877" w:rsidRDefault="00691877" w:rsidP="00691877">
      <w:pPr>
        <w:ind w:firstLine="709"/>
        <w:rPr>
          <w:b/>
          <w:bCs/>
          <w:i/>
          <w:szCs w:val="24"/>
        </w:rPr>
      </w:pPr>
      <w:r>
        <w:rPr>
          <w:b/>
          <w:bCs/>
          <w:i/>
        </w:rPr>
        <w:tab/>
      </w:r>
      <w:r w:rsidRPr="00691877">
        <w:rPr>
          <w:b/>
          <w:bCs/>
          <w:i/>
          <w:szCs w:val="24"/>
        </w:rPr>
        <w:t>Pabeigtas konstrukcijas izmēru ģeometriskās pielaides</w:t>
      </w:r>
      <w:r w:rsidRPr="00691877">
        <w:rPr>
          <w:rStyle w:val="af7"/>
          <w:b/>
          <w:bCs/>
          <w:i/>
          <w:szCs w:val="24"/>
        </w:rPr>
        <w:footnoteReference w:id="13"/>
      </w:r>
    </w:p>
    <w:p w14:paraId="7A412AB3" w14:textId="4A73AACE" w:rsidR="00691877" w:rsidRPr="00691877" w:rsidRDefault="00691877" w:rsidP="00691877">
      <w:pPr>
        <w:pStyle w:val="a3"/>
        <w:spacing w:after="0" w:line="240" w:lineRule="auto"/>
        <w:ind w:left="0" w:firstLine="709"/>
        <w:rPr>
          <w:rFonts w:ascii="ISOCPEUR" w:hAnsi="ISOCPEUR"/>
          <w:i/>
          <w:sz w:val="24"/>
          <w:szCs w:val="24"/>
        </w:rPr>
      </w:pPr>
      <w:r w:rsidRPr="00691877">
        <w:rPr>
          <w:rFonts w:ascii="ISOCPEUR" w:hAnsi="ISOCPEUR"/>
          <w:i/>
          <w:sz w:val="24"/>
          <w:szCs w:val="24"/>
        </w:rPr>
        <w:t xml:space="preserve">Pamatnes virsmu negludumi un izmēru novirzes nedrīkst pārsniegt šādas normas: </w:t>
      </w:r>
    </w:p>
    <w:p w14:paraId="311000DA" w14:textId="77777777" w:rsidR="00691877" w:rsidRPr="00691877" w:rsidRDefault="00691877" w:rsidP="00691877">
      <w:pPr>
        <w:pStyle w:val="a3"/>
        <w:spacing w:after="0" w:line="240" w:lineRule="auto"/>
        <w:ind w:left="0" w:firstLine="709"/>
        <w:rPr>
          <w:rFonts w:ascii="ISOCPEUR" w:hAnsi="ISOCPEUR"/>
          <w:i/>
          <w:sz w:val="24"/>
          <w:szCs w:val="24"/>
        </w:rPr>
      </w:pPr>
      <w:r w:rsidRPr="00691877">
        <w:rPr>
          <w:rFonts w:ascii="ISOCPEUR" w:hAnsi="ISOCPEUR"/>
          <w:i/>
          <w:sz w:val="24"/>
          <w:szCs w:val="24"/>
        </w:rPr>
        <w:t>Līdz 2 m attālumam – 3 mm;</w:t>
      </w:r>
    </w:p>
    <w:p w14:paraId="4DFD6D5B" w14:textId="77777777" w:rsidR="00691877" w:rsidRPr="00691877" w:rsidRDefault="00691877" w:rsidP="00691877">
      <w:pPr>
        <w:pStyle w:val="a3"/>
        <w:spacing w:after="0" w:line="240" w:lineRule="auto"/>
        <w:ind w:left="0" w:firstLine="709"/>
        <w:rPr>
          <w:rFonts w:ascii="ISOCPEUR" w:hAnsi="ISOCPEUR"/>
          <w:i/>
          <w:sz w:val="24"/>
          <w:szCs w:val="24"/>
        </w:rPr>
      </w:pPr>
      <w:r w:rsidRPr="00691877">
        <w:rPr>
          <w:rFonts w:ascii="ISOCPEUR" w:hAnsi="ISOCPEUR"/>
          <w:i/>
          <w:sz w:val="24"/>
          <w:szCs w:val="24"/>
        </w:rPr>
        <w:t>No 2 m līdz 4 m attālumam – 5 mm;</w:t>
      </w:r>
    </w:p>
    <w:p w14:paraId="0E5924D0" w14:textId="77777777" w:rsidR="00691877" w:rsidRPr="00691877" w:rsidRDefault="00691877" w:rsidP="00691877">
      <w:pPr>
        <w:pStyle w:val="a3"/>
        <w:spacing w:after="0" w:line="240" w:lineRule="auto"/>
        <w:ind w:left="0" w:firstLine="709"/>
        <w:rPr>
          <w:rFonts w:ascii="ISOCPEUR" w:hAnsi="ISOCPEUR"/>
          <w:i/>
          <w:sz w:val="24"/>
          <w:szCs w:val="24"/>
        </w:rPr>
      </w:pPr>
      <w:r w:rsidRPr="00691877">
        <w:rPr>
          <w:rFonts w:ascii="ISOCPEUR" w:hAnsi="ISOCPEUR"/>
          <w:i/>
          <w:sz w:val="24"/>
          <w:szCs w:val="24"/>
        </w:rPr>
        <w:t>No 4 m līdz 15 m attālumam – 12 mm;</w:t>
      </w:r>
    </w:p>
    <w:p w14:paraId="0CE5F07E" w14:textId="1431A405" w:rsidR="00691877" w:rsidRDefault="00691877" w:rsidP="00691877">
      <w:pPr>
        <w:pStyle w:val="a3"/>
        <w:spacing w:after="0" w:line="240" w:lineRule="auto"/>
        <w:ind w:left="0" w:firstLine="709"/>
        <w:rPr>
          <w:rFonts w:ascii="ISOCPEUR" w:hAnsi="ISOCPEUR"/>
          <w:i/>
          <w:sz w:val="24"/>
          <w:szCs w:val="24"/>
        </w:rPr>
      </w:pPr>
      <w:r w:rsidRPr="00691877">
        <w:rPr>
          <w:rFonts w:ascii="ISOCPEUR" w:hAnsi="ISOCPEUR"/>
          <w:i/>
          <w:sz w:val="24"/>
          <w:szCs w:val="24"/>
        </w:rPr>
        <w:t>Virs 15 m – 15 mm.</w:t>
      </w:r>
    </w:p>
    <w:p w14:paraId="570C4221" w14:textId="77777777" w:rsidR="00F2020A" w:rsidRDefault="00F2020A" w:rsidP="00F2020A">
      <w:pPr>
        <w:pStyle w:val="a3"/>
        <w:spacing w:after="0" w:line="240" w:lineRule="auto"/>
        <w:ind w:left="0" w:firstLine="709"/>
        <w:rPr>
          <w:rFonts w:ascii="ISOCPEUR" w:hAnsi="ISOCPEUR"/>
          <w:b/>
          <w:bCs/>
          <w:i/>
          <w:color w:val="FF0000"/>
          <w:sz w:val="24"/>
          <w:szCs w:val="24"/>
        </w:rPr>
      </w:pPr>
      <w:bookmarkStart w:id="1" w:name="_Hlk119666892"/>
    </w:p>
    <w:p w14:paraId="0987B11C" w14:textId="1DF2E443" w:rsidR="00F2020A" w:rsidRPr="00F2020A" w:rsidRDefault="00F2020A" w:rsidP="00F2020A">
      <w:pPr>
        <w:pStyle w:val="a3"/>
        <w:spacing w:after="0" w:line="240" w:lineRule="auto"/>
        <w:ind w:left="0" w:firstLine="709"/>
        <w:rPr>
          <w:rFonts w:ascii="ISOCPEUR" w:hAnsi="ISOCPEUR"/>
          <w:i/>
          <w:sz w:val="24"/>
          <w:szCs w:val="24"/>
        </w:rPr>
      </w:pPr>
      <w:r w:rsidRPr="00F2020A">
        <w:rPr>
          <w:rFonts w:ascii="ISOCPEUR" w:hAnsi="ISOCPEUR"/>
          <w:b/>
          <w:bCs/>
          <w:i/>
          <w:sz w:val="24"/>
          <w:szCs w:val="24"/>
        </w:rPr>
        <w:tab/>
      </w:r>
      <w:r w:rsidRPr="00F2020A">
        <w:rPr>
          <w:rFonts w:ascii="ISOCPEUR" w:hAnsi="ISOCPEUR"/>
          <w:i/>
          <w:sz w:val="24"/>
          <w:szCs w:val="24"/>
        </w:rPr>
        <w:t>Atbalsti (pamati)</w:t>
      </w:r>
      <w:r w:rsidR="009821E3">
        <w:rPr>
          <w:rFonts w:ascii="ISOCPEUR" w:hAnsi="ISOCPEUR"/>
          <w:i/>
          <w:sz w:val="24"/>
          <w:szCs w:val="24"/>
        </w:rPr>
        <w:t xml:space="preserve"> [piemērs]</w:t>
      </w:r>
      <w:r w:rsidRPr="00F2020A">
        <w:rPr>
          <w:rStyle w:val="af7"/>
          <w:rFonts w:ascii="ISOCPEUR" w:hAnsi="ISOCPEUR"/>
          <w:i/>
          <w:sz w:val="24"/>
          <w:szCs w:val="24"/>
        </w:rPr>
        <w:footnoteReference w:id="14"/>
      </w:r>
      <w:r w:rsidRPr="00F2020A">
        <w:rPr>
          <w:rFonts w:ascii="ISOCPEUR" w:hAnsi="ISOCPEUR"/>
          <w:i/>
          <w:sz w:val="24"/>
          <w:szCs w:val="24"/>
        </w:rPr>
        <w:t xml:space="preserve"> </w:t>
      </w:r>
    </w:p>
    <w:p w14:paraId="6090DA11" w14:textId="77777777" w:rsidR="00F2020A" w:rsidRPr="00691877" w:rsidRDefault="00F2020A" w:rsidP="00F2020A">
      <w:pPr>
        <w:pStyle w:val="a3"/>
        <w:spacing w:after="0" w:line="240" w:lineRule="auto"/>
        <w:ind w:left="0" w:firstLine="709"/>
        <w:rPr>
          <w:rFonts w:ascii="ISOCPEUR" w:hAnsi="ISOCPEUR"/>
          <w:i/>
          <w:color w:val="FF0000"/>
          <w:sz w:val="24"/>
          <w:szCs w:val="24"/>
        </w:rPr>
      </w:pPr>
    </w:p>
    <w:tbl>
      <w:tblPr>
        <w:tblStyle w:val="a7"/>
        <w:tblW w:w="0" w:type="auto"/>
        <w:tblLook w:val="04A0" w:firstRow="1" w:lastRow="0" w:firstColumn="1" w:lastColumn="0" w:noHBand="0" w:noVBand="1"/>
      </w:tblPr>
      <w:tblGrid>
        <w:gridCol w:w="846"/>
        <w:gridCol w:w="4080"/>
        <w:gridCol w:w="2463"/>
        <w:gridCol w:w="2463"/>
      </w:tblGrid>
      <w:tr w:rsidR="00F2020A" w14:paraId="712A49EB" w14:textId="77777777" w:rsidTr="000075B7">
        <w:tc>
          <w:tcPr>
            <w:tcW w:w="846" w:type="dxa"/>
            <w:vAlign w:val="center"/>
          </w:tcPr>
          <w:p w14:paraId="0C51CFB9" w14:textId="77777777" w:rsidR="00F2020A" w:rsidRPr="00691877" w:rsidRDefault="00F2020A" w:rsidP="000075B7">
            <w:pPr>
              <w:jc w:val="center"/>
              <w:rPr>
                <w:rFonts w:ascii="ISOCPEUR" w:hAnsi="ISOCPEUR"/>
                <w:i/>
                <w:szCs w:val="24"/>
              </w:rPr>
            </w:pPr>
            <w:r w:rsidRPr="00691877">
              <w:rPr>
                <w:rFonts w:ascii="ISOCPEUR" w:hAnsi="ISOCPEUR"/>
                <w:i/>
                <w:szCs w:val="24"/>
              </w:rPr>
              <w:t xml:space="preserve">Nr. </w:t>
            </w:r>
          </w:p>
          <w:p w14:paraId="399A969E" w14:textId="77777777" w:rsidR="00F2020A" w:rsidRPr="00691877" w:rsidRDefault="00F2020A" w:rsidP="000075B7">
            <w:pPr>
              <w:jc w:val="center"/>
              <w:rPr>
                <w:rFonts w:ascii="ISOCPEUR" w:hAnsi="ISOCPEUR"/>
                <w:i/>
                <w:szCs w:val="24"/>
              </w:rPr>
            </w:pPr>
            <w:r w:rsidRPr="00691877">
              <w:rPr>
                <w:rFonts w:ascii="ISOCPEUR" w:hAnsi="ISOCPEUR"/>
                <w:i/>
                <w:szCs w:val="24"/>
              </w:rPr>
              <w:t>p. k.</w:t>
            </w:r>
          </w:p>
        </w:tc>
        <w:tc>
          <w:tcPr>
            <w:tcW w:w="4080" w:type="dxa"/>
            <w:vAlign w:val="center"/>
          </w:tcPr>
          <w:p w14:paraId="7A90FDE4" w14:textId="77777777" w:rsidR="00F2020A" w:rsidRPr="00691877" w:rsidRDefault="00F2020A" w:rsidP="000075B7">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27691382" w14:textId="77777777" w:rsidR="00F2020A" w:rsidRPr="00691877" w:rsidRDefault="00F2020A" w:rsidP="000075B7">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051E297D" w14:textId="77777777" w:rsidR="00F2020A" w:rsidRPr="00691877" w:rsidRDefault="00F2020A" w:rsidP="000075B7">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14:paraId="32E249B2" w14:textId="77777777" w:rsidTr="00FD79C5">
        <w:tc>
          <w:tcPr>
            <w:tcW w:w="846" w:type="dxa"/>
          </w:tcPr>
          <w:p w14:paraId="7E62AE55" w14:textId="3C17763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Pr>
          <w:p w14:paraId="2AC6FDB9" w14:textId="6B1F7CFD"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“P-1”</w:t>
            </w:r>
          </w:p>
        </w:tc>
        <w:tc>
          <w:tcPr>
            <w:tcW w:w="2463" w:type="dxa"/>
            <w:vAlign w:val="center"/>
          </w:tcPr>
          <w:p w14:paraId="2F006C03" w14:textId="77777777" w:rsidR="009821E3" w:rsidRPr="009821E3" w:rsidRDefault="009821E3" w:rsidP="009821E3">
            <w:pPr>
              <w:jc w:val="center"/>
              <w:rPr>
                <w:rFonts w:ascii="ISOCPEUR" w:hAnsi="ISOCPEUR"/>
                <w:i/>
                <w:sz w:val="22"/>
                <w:szCs w:val="22"/>
              </w:rPr>
            </w:pPr>
          </w:p>
        </w:tc>
        <w:tc>
          <w:tcPr>
            <w:tcW w:w="2463" w:type="dxa"/>
            <w:vAlign w:val="center"/>
          </w:tcPr>
          <w:p w14:paraId="3E3C85B5" w14:textId="77777777" w:rsidR="009821E3" w:rsidRPr="009821E3" w:rsidRDefault="009821E3" w:rsidP="009821E3">
            <w:pPr>
              <w:jc w:val="center"/>
              <w:rPr>
                <w:rFonts w:ascii="ISOCPEUR" w:hAnsi="ISOCPEUR"/>
                <w:i/>
                <w:sz w:val="22"/>
                <w:szCs w:val="22"/>
              </w:rPr>
            </w:pPr>
          </w:p>
        </w:tc>
      </w:tr>
      <w:tr w:rsidR="009821E3" w14:paraId="004AFAAB" w14:textId="77777777" w:rsidTr="00333632">
        <w:tc>
          <w:tcPr>
            <w:tcW w:w="846" w:type="dxa"/>
          </w:tcPr>
          <w:p w14:paraId="7BBD621B" w14:textId="320AE1A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Pr>
          <w:p w14:paraId="2B698E09" w14:textId="667FCBA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p>
        </w:tc>
        <w:tc>
          <w:tcPr>
            <w:tcW w:w="2463" w:type="dxa"/>
            <w:vAlign w:val="center"/>
          </w:tcPr>
          <w:p w14:paraId="0B7ABC3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E939F16" w14:textId="5850735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3B22B2ED" w14:textId="77777777" w:rsidTr="00333632">
        <w:tc>
          <w:tcPr>
            <w:tcW w:w="846" w:type="dxa"/>
          </w:tcPr>
          <w:p w14:paraId="7B455B4C" w14:textId="4FB5063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Pr>
          <w:p w14:paraId="2ECC6CAB" w14:textId="6EBCFE9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7371B1E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BC33705" w14:textId="21649A2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4E2B07E8" w14:textId="77777777" w:rsidTr="00333632">
        <w:tc>
          <w:tcPr>
            <w:tcW w:w="846" w:type="dxa"/>
          </w:tcPr>
          <w:p w14:paraId="13072D53" w14:textId="637FDC0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Pr>
          <w:p w14:paraId="1562846C" w14:textId="3B296F22"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“P-5”</w:t>
            </w:r>
          </w:p>
        </w:tc>
        <w:tc>
          <w:tcPr>
            <w:tcW w:w="2463" w:type="dxa"/>
            <w:vAlign w:val="center"/>
          </w:tcPr>
          <w:p w14:paraId="7F7EF0B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3E548EA" w14:textId="77777777" w:rsidR="009821E3" w:rsidRPr="009821E3" w:rsidRDefault="009821E3" w:rsidP="009821E3">
            <w:pPr>
              <w:jc w:val="center"/>
              <w:rPr>
                <w:rFonts w:ascii="ISOCPEUR" w:hAnsi="ISOCPEUR"/>
                <w:i/>
                <w:sz w:val="22"/>
                <w:szCs w:val="22"/>
              </w:rPr>
            </w:pPr>
          </w:p>
        </w:tc>
      </w:tr>
      <w:tr w:rsidR="009821E3" w14:paraId="7E740978" w14:textId="77777777" w:rsidTr="00333632">
        <w:tc>
          <w:tcPr>
            <w:tcW w:w="846" w:type="dxa"/>
          </w:tcPr>
          <w:p w14:paraId="4C1E7553" w14:textId="3F993CB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Pr>
          <w:p w14:paraId="4787D375" w14:textId="74BB691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p>
        </w:tc>
        <w:tc>
          <w:tcPr>
            <w:tcW w:w="2463" w:type="dxa"/>
            <w:vAlign w:val="center"/>
          </w:tcPr>
          <w:p w14:paraId="40C8155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6E731F3" w14:textId="2B7ABF0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6977F0E2" w14:textId="77777777" w:rsidTr="00333632">
        <w:tc>
          <w:tcPr>
            <w:tcW w:w="846" w:type="dxa"/>
          </w:tcPr>
          <w:p w14:paraId="25D78EFC" w14:textId="54BB4FB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2.2</w:t>
            </w:r>
          </w:p>
        </w:tc>
        <w:tc>
          <w:tcPr>
            <w:tcW w:w="4080" w:type="dxa"/>
          </w:tcPr>
          <w:p w14:paraId="59953209" w14:textId="30ED76A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4BAD70F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7D38A92" w14:textId="1F0063B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00EFA181" w14:textId="77777777" w:rsidTr="00333632">
        <w:tc>
          <w:tcPr>
            <w:tcW w:w="846" w:type="dxa"/>
          </w:tcPr>
          <w:p w14:paraId="7897283C" w14:textId="20ED720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w:t>
            </w:r>
          </w:p>
        </w:tc>
        <w:tc>
          <w:tcPr>
            <w:tcW w:w="4080" w:type="dxa"/>
          </w:tcPr>
          <w:p w14:paraId="59EF9116" w14:textId="503B76F0"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“P-6”</w:t>
            </w:r>
          </w:p>
        </w:tc>
        <w:tc>
          <w:tcPr>
            <w:tcW w:w="2463" w:type="dxa"/>
            <w:vAlign w:val="center"/>
          </w:tcPr>
          <w:p w14:paraId="569DEC9B"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38ADA91" w14:textId="77777777" w:rsidR="009821E3" w:rsidRPr="009821E3" w:rsidRDefault="009821E3" w:rsidP="009821E3">
            <w:pPr>
              <w:jc w:val="center"/>
              <w:rPr>
                <w:rFonts w:ascii="ISOCPEUR" w:hAnsi="ISOCPEUR"/>
                <w:i/>
                <w:sz w:val="22"/>
                <w:szCs w:val="22"/>
              </w:rPr>
            </w:pPr>
          </w:p>
        </w:tc>
      </w:tr>
      <w:tr w:rsidR="009821E3" w14:paraId="3C05CBC4" w14:textId="77777777" w:rsidTr="00333632">
        <w:tc>
          <w:tcPr>
            <w:tcW w:w="846" w:type="dxa"/>
          </w:tcPr>
          <w:p w14:paraId="451E2FCA" w14:textId="144EC89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3.1</w:t>
            </w:r>
          </w:p>
        </w:tc>
        <w:tc>
          <w:tcPr>
            <w:tcW w:w="4080" w:type="dxa"/>
          </w:tcPr>
          <w:p w14:paraId="321C3705" w14:textId="2D71A51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C5</w:t>
            </w:r>
          </w:p>
        </w:tc>
        <w:tc>
          <w:tcPr>
            <w:tcW w:w="2463" w:type="dxa"/>
            <w:vAlign w:val="center"/>
          </w:tcPr>
          <w:p w14:paraId="7F777E1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62D89A2" w14:textId="6CFE1EF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41AABA6A" w14:textId="77777777" w:rsidTr="00333632">
        <w:tc>
          <w:tcPr>
            <w:tcW w:w="846" w:type="dxa"/>
          </w:tcPr>
          <w:p w14:paraId="569F0A4A" w14:textId="7BD8311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3.2</w:t>
            </w:r>
          </w:p>
        </w:tc>
        <w:tc>
          <w:tcPr>
            <w:tcW w:w="4080" w:type="dxa"/>
          </w:tcPr>
          <w:p w14:paraId="2E5AADC6" w14:textId="2FDFF3E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Y1</w:t>
            </w:r>
          </w:p>
        </w:tc>
        <w:tc>
          <w:tcPr>
            <w:tcW w:w="2463" w:type="dxa"/>
            <w:vAlign w:val="center"/>
          </w:tcPr>
          <w:p w14:paraId="67C9463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F96A7A9" w14:textId="6BF718D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56595E44" w14:textId="77777777" w:rsidTr="00333632">
        <w:tc>
          <w:tcPr>
            <w:tcW w:w="846" w:type="dxa"/>
          </w:tcPr>
          <w:p w14:paraId="06AB3E67" w14:textId="3D9BE55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3.3</w:t>
            </w:r>
          </w:p>
        </w:tc>
        <w:tc>
          <w:tcPr>
            <w:tcW w:w="4080" w:type="dxa"/>
          </w:tcPr>
          <w:p w14:paraId="7285AE23" w14:textId="20B9217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virsmas augstuma atzīmes </w:t>
            </w:r>
          </w:p>
        </w:tc>
        <w:tc>
          <w:tcPr>
            <w:tcW w:w="2463" w:type="dxa"/>
            <w:vAlign w:val="center"/>
          </w:tcPr>
          <w:p w14:paraId="0D7661D0"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1932E06" w14:textId="0180B69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50F780CD" w14:textId="77777777" w:rsidTr="00333632">
        <w:tc>
          <w:tcPr>
            <w:tcW w:w="846" w:type="dxa"/>
          </w:tcPr>
          <w:p w14:paraId="5D4A8D81" w14:textId="79452E7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w:t>
            </w:r>
          </w:p>
        </w:tc>
        <w:tc>
          <w:tcPr>
            <w:tcW w:w="4080" w:type="dxa"/>
          </w:tcPr>
          <w:p w14:paraId="10236E43" w14:textId="6E1558F5"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“P-7”</w:t>
            </w:r>
          </w:p>
        </w:tc>
        <w:tc>
          <w:tcPr>
            <w:tcW w:w="2463" w:type="dxa"/>
            <w:vAlign w:val="center"/>
          </w:tcPr>
          <w:p w14:paraId="3A49BAC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398F7E92" w14:textId="77777777" w:rsidR="009821E3" w:rsidRPr="009821E3" w:rsidRDefault="009821E3" w:rsidP="009821E3">
            <w:pPr>
              <w:jc w:val="center"/>
              <w:rPr>
                <w:rFonts w:ascii="ISOCPEUR" w:hAnsi="ISOCPEUR"/>
                <w:i/>
                <w:sz w:val="22"/>
                <w:szCs w:val="22"/>
              </w:rPr>
            </w:pPr>
          </w:p>
        </w:tc>
      </w:tr>
      <w:tr w:rsidR="009821E3" w14:paraId="3C93DA38" w14:textId="77777777" w:rsidTr="00333632">
        <w:tc>
          <w:tcPr>
            <w:tcW w:w="846" w:type="dxa"/>
          </w:tcPr>
          <w:p w14:paraId="5175BB07" w14:textId="4402B06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4.1</w:t>
            </w:r>
          </w:p>
        </w:tc>
        <w:tc>
          <w:tcPr>
            <w:tcW w:w="4080" w:type="dxa"/>
          </w:tcPr>
          <w:p w14:paraId="2C94E87D" w14:textId="363653E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C3</w:t>
            </w:r>
          </w:p>
        </w:tc>
        <w:tc>
          <w:tcPr>
            <w:tcW w:w="2463" w:type="dxa"/>
            <w:vAlign w:val="center"/>
          </w:tcPr>
          <w:p w14:paraId="67A7E14B"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E7AEAF1" w14:textId="41EA7C0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17823B9C" w14:textId="77777777" w:rsidTr="00333632">
        <w:tc>
          <w:tcPr>
            <w:tcW w:w="846" w:type="dxa"/>
          </w:tcPr>
          <w:p w14:paraId="3421CA12" w14:textId="5D3EBC9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4.2</w:t>
            </w:r>
          </w:p>
        </w:tc>
        <w:tc>
          <w:tcPr>
            <w:tcW w:w="4080" w:type="dxa"/>
          </w:tcPr>
          <w:p w14:paraId="0F51D0DC" w14:textId="4AD67C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Y1</w:t>
            </w:r>
          </w:p>
        </w:tc>
        <w:tc>
          <w:tcPr>
            <w:tcW w:w="2463" w:type="dxa"/>
            <w:vAlign w:val="center"/>
          </w:tcPr>
          <w:p w14:paraId="50C643DD"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1265B1C" w14:textId="5BA4ED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6A3B935A" w14:textId="77777777" w:rsidTr="00333632">
        <w:tc>
          <w:tcPr>
            <w:tcW w:w="846" w:type="dxa"/>
          </w:tcPr>
          <w:p w14:paraId="59D6E8A4" w14:textId="217D721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4.3</w:t>
            </w:r>
          </w:p>
        </w:tc>
        <w:tc>
          <w:tcPr>
            <w:tcW w:w="4080" w:type="dxa"/>
          </w:tcPr>
          <w:p w14:paraId="24A7B724" w14:textId="648E1AF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5129B89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89A805F" w14:textId="6149DE5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2CC9272F" w14:textId="77777777" w:rsidTr="00333632">
        <w:tc>
          <w:tcPr>
            <w:tcW w:w="846" w:type="dxa"/>
          </w:tcPr>
          <w:p w14:paraId="383575CB" w14:textId="3AAC79C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w:t>
            </w:r>
          </w:p>
        </w:tc>
        <w:tc>
          <w:tcPr>
            <w:tcW w:w="4080" w:type="dxa"/>
          </w:tcPr>
          <w:p w14:paraId="75F4ACF5" w14:textId="05C976AE" w:rsidR="009821E3" w:rsidRPr="009821E3" w:rsidRDefault="009821E3" w:rsidP="009821E3">
            <w:pPr>
              <w:jc w:val="center"/>
              <w:rPr>
                <w:rFonts w:ascii="ISOCPEUR" w:hAnsi="ISOCPEUR"/>
                <w:i/>
                <w:sz w:val="22"/>
                <w:szCs w:val="22"/>
              </w:rPr>
            </w:pPr>
            <w:r w:rsidRPr="009821E3">
              <w:rPr>
                <w:rFonts w:ascii="ISOCPEUR" w:hAnsi="ISOCPEUR"/>
                <w:b/>
                <w:i/>
                <w:noProof/>
                <w:sz w:val="22"/>
                <w:szCs w:val="22"/>
                <w:lang w:val="lv-LV"/>
              </w:rPr>
              <w:t>Pamati “P-8”</w:t>
            </w:r>
          </w:p>
        </w:tc>
        <w:tc>
          <w:tcPr>
            <w:tcW w:w="2463" w:type="dxa"/>
            <w:vAlign w:val="center"/>
          </w:tcPr>
          <w:p w14:paraId="469C2665" w14:textId="77777777" w:rsidR="009821E3" w:rsidRPr="009821E3" w:rsidRDefault="009821E3" w:rsidP="009821E3">
            <w:pPr>
              <w:jc w:val="center"/>
              <w:rPr>
                <w:rFonts w:ascii="ISOCPEUR" w:hAnsi="ISOCPEUR"/>
                <w:i/>
                <w:sz w:val="22"/>
                <w:szCs w:val="22"/>
              </w:rPr>
            </w:pPr>
          </w:p>
        </w:tc>
        <w:tc>
          <w:tcPr>
            <w:tcW w:w="2463" w:type="dxa"/>
          </w:tcPr>
          <w:p w14:paraId="6F79C00A" w14:textId="77777777" w:rsidR="009821E3" w:rsidRPr="009821E3" w:rsidRDefault="009821E3" w:rsidP="009821E3">
            <w:pPr>
              <w:jc w:val="center"/>
              <w:rPr>
                <w:rFonts w:ascii="ISOCPEUR" w:hAnsi="ISOCPEUR"/>
                <w:i/>
                <w:sz w:val="22"/>
                <w:szCs w:val="22"/>
              </w:rPr>
            </w:pPr>
          </w:p>
        </w:tc>
      </w:tr>
      <w:tr w:rsidR="009821E3" w14:paraId="0451D1F0" w14:textId="77777777" w:rsidTr="00333632">
        <w:tc>
          <w:tcPr>
            <w:tcW w:w="846" w:type="dxa"/>
          </w:tcPr>
          <w:p w14:paraId="25F67105" w14:textId="1CDAB67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5.1</w:t>
            </w:r>
          </w:p>
        </w:tc>
        <w:tc>
          <w:tcPr>
            <w:tcW w:w="4080" w:type="dxa"/>
          </w:tcPr>
          <w:p w14:paraId="7A5A8AEE" w14:textId="0D9606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X3</w:t>
            </w:r>
          </w:p>
        </w:tc>
        <w:tc>
          <w:tcPr>
            <w:tcW w:w="2463" w:type="dxa"/>
            <w:vAlign w:val="center"/>
          </w:tcPr>
          <w:p w14:paraId="7E90BC8D" w14:textId="77777777" w:rsidR="009821E3" w:rsidRPr="009821E3" w:rsidRDefault="009821E3" w:rsidP="009821E3">
            <w:pPr>
              <w:jc w:val="center"/>
              <w:rPr>
                <w:rFonts w:ascii="ISOCPEUR" w:hAnsi="ISOCPEUR"/>
                <w:i/>
                <w:sz w:val="22"/>
                <w:szCs w:val="22"/>
              </w:rPr>
            </w:pPr>
          </w:p>
        </w:tc>
        <w:tc>
          <w:tcPr>
            <w:tcW w:w="2463" w:type="dxa"/>
          </w:tcPr>
          <w:p w14:paraId="119E633D" w14:textId="69E49A7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2BA3B635" w14:textId="77777777" w:rsidTr="00333632">
        <w:tc>
          <w:tcPr>
            <w:tcW w:w="846" w:type="dxa"/>
          </w:tcPr>
          <w:p w14:paraId="367FE57C" w14:textId="4F95D32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5.2</w:t>
            </w:r>
          </w:p>
        </w:tc>
        <w:tc>
          <w:tcPr>
            <w:tcW w:w="4080" w:type="dxa"/>
          </w:tcPr>
          <w:p w14:paraId="63938968" w14:textId="41D2331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xml:space="preserve">Pamatu ass novirze no </w:t>
            </w:r>
            <w:proofErr w:type="spellStart"/>
            <w:r w:rsidRPr="009821E3">
              <w:rPr>
                <w:rFonts w:ascii="ISOCPEUR" w:hAnsi="ISOCPEUR"/>
                <w:i/>
                <w:sz w:val="22"/>
                <w:szCs w:val="22"/>
                <w:lang w:val="lv-LV"/>
              </w:rPr>
              <w:t>būvass</w:t>
            </w:r>
            <w:proofErr w:type="spellEnd"/>
            <w:r w:rsidRPr="009821E3">
              <w:rPr>
                <w:rFonts w:ascii="ISOCPEUR" w:hAnsi="ISOCPEUR"/>
                <w:i/>
                <w:sz w:val="22"/>
                <w:szCs w:val="22"/>
                <w:lang w:val="lv-LV"/>
              </w:rPr>
              <w:t xml:space="preserve"> Z1</w:t>
            </w:r>
          </w:p>
        </w:tc>
        <w:tc>
          <w:tcPr>
            <w:tcW w:w="2463" w:type="dxa"/>
            <w:vAlign w:val="center"/>
          </w:tcPr>
          <w:p w14:paraId="2E0B3FF0" w14:textId="77777777" w:rsidR="009821E3" w:rsidRPr="009821E3" w:rsidRDefault="009821E3" w:rsidP="009821E3">
            <w:pPr>
              <w:jc w:val="center"/>
              <w:rPr>
                <w:rFonts w:ascii="ISOCPEUR" w:hAnsi="ISOCPEUR"/>
                <w:i/>
                <w:sz w:val="22"/>
                <w:szCs w:val="22"/>
              </w:rPr>
            </w:pPr>
          </w:p>
        </w:tc>
        <w:tc>
          <w:tcPr>
            <w:tcW w:w="2463" w:type="dxa"/>
          </w:tcPr>
          <w:p w14:paraId="00A095E9" w14:textId="020754D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420BC5C0" w14:textId="77777777" w:rsidTr="00333632">
        <w:tc>
          <w:tcPr>
            <w:tcW w:w="846" w:type="dxa"/>
          </w:tcPr>
          <w:p w14:paraId="1CF72154" w14:textId="37FEF4D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5.3</w:t>
            </w:r>
          </w:p>
        </w:tc>
        <w:tc>
          <w:tcPr>
            <w:tcW w:w="4080" w:type="dxa"/>
          </w:tcPr>
          <w:p w14:paraId="4FC66736" w14:textId="4B039C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Pamatu virsmas augstuma atzīmes</w:t>
            </w:r>
          </w:p>
        </w:tc>
        <w:tc>
          <w:tcPr>
            <w:tcW w:w="2463" w:type="dxa"/>
            <w:vAlign w:val="center"/>
          </w:tcPr>
          <w:p w14:paraId="09725857" w14:textId="77777777" w:rsidR="009821E3" w:rsidRPr="009821E3" w:rsidRDefault="009821E3" w:rsidP="009821E3">
            <w:pPr>
              <w:jc w:val="center"/>
              <w:rPr>
                <w:rFonts w:ascii="ISOCPEUR" w:hAnsi="ISOCPEUR"/>
                <w:i/>
                <w:sz w:val="22"/>
                <w:szCs w:val="22"/>
              </w:rPr>
            </w:pPr>
          </w:p>
        </w:tc>
        <w:tc>
          <w:tcPr>
            <w:tcW w:w="2463" w:type="dxa"/>
          </w:tcPr>
          <w:p w14:paraId="02B3AD4B" w14:textId="6E4DEAF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bl>
    <w:p w14:paraId="19295B59" w14:textId="77777777" w:rsidR="009821E3" w:rsidRDefault="009821E3" w:rsidP="00691877">
      <w:pPr>
        <w:pStyle w:val="a3"/>
        <w:spacing w:after="0" w:line="240" w:lineRule="auto"/>
        <w:ind w:left="0" w:firstLine="709"/>
        <w:rPr>
          <w:rFonts w:ascii="ISOCPEUR" w:hAnsi="ISOCPEUR"/>
          <w:i/>
          <w:sz w:val="24"/>
          <w:szCs w:val="24"/>
        </w:rPr>
      </w:pPr>
    </w:p>
    <w:p w14:paraId="4F6E221E" w14:textId="74887B43" w:rsidR="00691877" w:rsidRDefault="00691877" w:rsidP="00691877">
      <w:pPr>
        <w:pStyle w:val="a3"/>
        <w:spacing w:after="0" w:line="240" w:lineRule="auto"/>
        <w:ind w:left="0" w:firstLine="709"/>
        <w:rPr>
          <w:rFonts w:ascii="ISOCPEUR" w:hAnsi="ISOCPEUR"/>
          <w:i/>
          <w:sz w:val="24"/>
          <w:szCs w:val="24"/>
        </w:rPr>
      </w:pPr>
      <w:r>
        <w:rPr>
          <w:rFonts w:ascii="ISOCPEUR" w:hAnsi="ISOCPEUR"/>
          <w:i/>
          <w:sz w:val="24"/>
          <w:szCs w:val="24"/>
        </w:rPr>
        <w:t>Kolonnas un sienas</w:t>
      </w:r>
      <w:r>
        <w:rPr>
          <w:rStyle w:val="af7"/>
          <w:rFonts w:ascii="ISOCPEUR" w:hAnsi="ISOCPEUR"/>
          <w:i/>
          <w:sz w:val="24"/>
          <w:szCs w:val="24"/>
        </w:rPr>
        <w:footnoteReference w:id="15"/>
      </w:r>
    </w:p>
    <w:bookmarkEnd w:id="1"/>
    <w:p w14:paraId="5BE76AB7" w14:textId="77777777" w:rsidR="00691877" w:rsidRPr="00691877" w:rsidRDefault="00691877" w:rsidP="00691877">
      <w:pPr>
        <w:pStyle w:val="a3"/>
        <w:spacing w:after="0" w:line="240" w:lineRule="auto"/>
        <w:ind w:left="0" w:firstLine="709"/>
        <w:rPr>
          <w:rFonts w:ascii="ISOCPEUR" w:hAnsi="ISOCPEUR"/>
          <w:i/>
          <w:sz w:val="24"/>
          <w:szCs w:val="24"/>
        </w:rPr>
      </w:pPr>
    </w:p>
    <w:tbl>
      <w:tblPr>
        <w:tblStyle w:val="a7"/>
        <w:tblW w:w="0" w:type="auto"/>
        <w:tblLook w:val="04A0" w:firstRow="1" w:lastRow="0" w:firstColumn="1" w:lastColumn="0" w:noHBand="0" w:noVBand="1"/>
      </w:tblPr>
      <w:tblGrid>
        <w:gridCol w:w="846"/>
        <w:gridCol w:w="4080"/>
        <w:gridCol w:w="2463"/>
        <w:gridCol w:w="2463"/>
      </w:tblGrid>
      <w:tr w:rsidR="00691877" w14:paraId="37048EB8" w14:textId="77777777" w:rsidTr="00691877">
        <w:tc>
          <w:tcPr>
            <w:tcW w:w="846" w:type="dxa"/>
            <w:vAlign w:val="center"/>
          </w:tcPr>
          <w:p w14:paraId="575B0723" w14:textId="77777777" w:rsidR="00691877" w:rsidRPr="00691877" w:rsidRDefault="00691877" w:rsidP="00691877">
            <w:pPr>
              <w:jc w:val="center"/>
              <w:rPr>
                <w:rFonts w:ascii="ISOCPEUR" w:hAnsi="ISOCPEUR"/>
                <w:i/>
                <w:szCs w:val="24"/>
              </w:rPr>
            </w:pPr>
            <w:bookmarkStart w:id="3" w:name="_Hlk119667017"/>
            <w:r w:rsidRPr="00691877">
              <w:rPr>
                <w:rFonts w:ascii="ISOCPEUR" w:hAnsi="ISOCPEUR"/>
                <w:i/>
                <w:szCs w:val="24"/>
              </w:rPr>
              <w:t xml:space="preserve">Nr. </w:t>
            </w:r>
          </w:p>
          <w:p w14:paraId="17335403" w14:textId="7BF73FE4" w:rsidR="00691877" w:rsidRPr="00691877" w:rsidRDefault="00691877" w:rsidP="00691877">
            <w:pPr>
              <w:jc w:val="center"/>
              <w:rPr>
                <w:rFonts w:ascii="ISOCPEUR" w:hAnsi="ISOCPEUR"/>
                <w:i/>
                <w:szCs w:val="24"/>
              </w:rPr>
            </w:pPr>
            <w:r w:rsidRPr="00691877">
              <w:rPr>
                <w:rFonts w:ascii="ISOCPEUR" w:hAnsi="ISOCPEUR"/>
                <w:i/>
                <w:szCs w:val="24"/>
              </w:rPr>
              <w:t>p. k.</w:t>
            </w:r>
          </w:p>
        </w:tc>
        <w:tc>
          <w:tcPr>
            <w:tcW w:w="4080" w:type="dxa"/>
            <w:vAlign w:val="center"/>
          </w:tcPr>
          <w:p w14:paraId="272AACE4" w14:textId="60163DD0" w:rsidR="00691877" w:rsidRPr="00691877" w:rsidRDefault="00691877" w:rsidP="00691877">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2B376A57" w14:textId="24B67899" w:rsidR="00691877" w:rsidRPr="00691877" w:rsidRDefault="00691877" w:rsidP="00691877">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07F75856" w14:textId="26FA6022" w:rsidR="00691877" w:rsidRPr="00691877" w:rsidRDefault="00691877" w:rsidP="00691877">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14:paraId="28067BCB" w14:textId="77777777" w:rsidTr="005F3DE1">
        <w:tc>
          <w:tcPr>
            <w:tcW w:w="846" w:type="dxa"/>
            <w:tcBorders>
              <w:top w:val="single" w:sz="4" w:space="0" w:color="auto"/>
              <w:left w:val="single" w:sz="4" w:space="0" w:color="auto"/>
              <w:bottom w:val="single" w:sz="4" w:space="0" w:color="auto"/>
              <w:right w:val="single" w:sz="4" w:space="0" w:color="auto"/>
            </w:tcBorders>
            <w:vAlign w:val="center"/>
          </w:tcPr>
          <w:p w14:paraId="697FB839" w14:textId="286DDC5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Borders>
              <w:top w:val="single" w:sz="4" w:space="0" w:color="auto"/>
              <w:left w:val="single" w:sz="4" w:space="0" w:color="auto"/>
              <w:bottom w:val="single" w:sz="4" w:space="0" w:color="auto"/>
              <w:right w:val="single" w:sz="4" w:space="0" w:color="auto"/>
            </w:tcBorders>
            <w:vAlign w:val="center"/>
          </w:tcPr>
          <w:p w14:paraId="63CB48E8" w14:textId="19AA6DD1"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Kolonnas DZBK</w:t>
            </w:r>
          </w:p>
        </w:tc>
        <w:tc>
          <w:tcPr>
            <w:tcW w:w="2463" w:type="dxa"/>
            <w:vAlign w:val="center"/>
          </w:tcPr>
          <w:p w14:paraId="08B8E332" w14:textId="77777777" w:rsidR="009821E3" w:rsidRPr="009821E3" w:rsidRDefault="009821E3" w:rsidP="009821E3">
            <w:pPr>
              <w:jc w:val="center"/>
              <w:rPr>
                <w:rFonts w:ascii="ISOCPEUR" w:hAnsi="ISOCPEUR"/>
                <w:i/>
                <w:sz w:val="22"/>
                <w:szCs w:val="22"/>
              </w:rPr>
            </w:pPr>
          </w:p>
        </w:tc>
        <w:tc>
          <w:tcPr>
            <w:tcW w:w="2463" w:type="dxa"/>
            <w:vAlign w:val="center"/>
          </w:tcPr>
          <w:p w14:paraId="37F0B2C2" w14:textId="77777777" w:rsidR="009821E3" w:rsidRPr="009821E3" w:rsidRDefault="009821E3" w:rsidP="009821E3">
            <w:pPr>
              <w:jc w:val="center"/>
              <w:rPr>
                <w:rFonts w:ascii="ISOCPEUR" w:hAnsi="ISOCPEUR"/>
                <w:i/>
                <w:sz w:val="22"/>
                <w:szCs w:val="22"/>
              </w:rPr>
            </w:pPr>
          </w:p>
        </w:tc>
      </w:tr>
      <w:tr w:rsidR="009821E3" w14:paraId="396B163D"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160795C2" w14:textId="3A43A29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Borders>
              <w:top w:val="single" w:sz="4" w:space="0" w:color="auto"/>
              <w:left w:val="single" w:sz="4" w:space="0" w:color="auto"/>
              <w:bottom w:val="single" w:sz="4" w:space="0" w:color="auto"/>
              <w:right w:val="single" w:sz="4" w:space="0" w:color="auto"/>
            </w:tcBorders>
            <w:vAlign w:val="center"/>
          </w:tcPr>
          <w:p w14:paraId="3C08DE09" w14:textId="4FC19FD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Kolonnas novietojums plānā</w:t>
            </w:r>
          </w:p>
        </w:tc>
        <w:tc>
          <w:tcPr>
            <w:tcW w:w="2463" w:type="dxa"/>
            <w:vAlign w:val="center"/>
          </w:tcPr>
          <w:p w14:paraId="3B3ADFB4"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CA4CD76" w14:textId="046472F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25 mm</w:t>
            </w:r>
          </w:p>
        </w:tc>
      </w:tr>
      <w:tr w:rsidR="009821E3" w14:paraId="39D0ED38"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6DB16DAC" w14:textId="521E209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Borders>
              <w:top w:val="single" w:sz="4" w:space="0" w:color="auto"/>
              <w:left w:val="single" w:sz="4" w:space="0" w:color="auto"/>
              <w:bottom w:val="single" w:sz="4" w:space="0" w:color="auto"/>
              <w:right w:val="single" w:sz="4" w:space="0" w:color="auto"/>
            </w:tcBorders>
            <w:vAlign w:val="center"/>
          </w:tcPr>
          <w:p w14:paraId="4AC9574B" w14:textId="68D656F7"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 xml:space="preserve">Atstarpe starp blakus esošām kolonnām </w:t>
            </w:r>
          </w:p>
        </w:tc>
        <w:tc>
          <w:tcPr>
            <w:tcW w:w="2463" w:type="dxa"/>
            <w:vAlign w:val="center"/>
          </w:tcPr>
          <w:p w14:paraId="2926C32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F1A2A2D" w14:textId="1C9AF93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14:paraId="59581256"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02209711" w14:textId="01D32E7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1.3</w:t>
            </w:r>
          </w:p>
        </w:tc>
        <w:tc>
          <w:tcPr>
            <w:tcW w:w="4080" w:type="dxa"/>
            <w:tcBorders>
              <w:top w:val="single" w:sz="4" w:space="0" w:color="auto"/>
              <w:left w:val="single" w:sz="4" w:space="0" w:color="auto"/>
              <w:bottom w:val="single" w:sz="4" w:space="0" w:color="auto"/>
              <w:right w:val="single" w:sz="4" w:space="0" w:color="auto"/>
            </w:tcBorders>
            <w:vAlign w:val="center"/>
          </w:tcPr>
          <w:p w14:paraId="37500F43" w14:textId="1DA9E120"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15665E0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330FC9F" w14:textId="0056C4F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76037716"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310DD772" w14:textId="192E38F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1.4</w:t>
            </w:r>
          </w:p>
        </w:tc>
        <w:tc>
          <w:tcPr>
            <w:tcW w:w="4080" w:type="dxa"/>
            <w:tcBorders>
              <w:top w:val="single" w:sz="4" w:space="0" w:color="auto"/>
              <w:left w:val="single" w:sz="4" w:space="0" w:color="auto"/>
              <w:bottom w:val="single" w:sz="4" w:space="0" w:color="auto"/>
              <w:right w:val="single" w:sz="4" w:space="0" w:color="auto"/>
            </w:tcBorders>
            <w:vAlign w:val="center"/>
          </w:tcPr>
          <w:p w14:paraId="7B0EF8A4" w14:textId="1D4BDF8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Kolonnas izliece starp stāvu līmeņiem</w:t>
            </w:r>
          </w:p>
        </w:tc>
        <w:tc>
          <w:tcPr>
            <w:tcW w:w="2463" w:type="dxa"/>
            <w:vAlign w:val="center"/>
          </w:tcPr>
          <w:p w14:paraId="0865AFAE"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01162AE" w14:textId="1BCFDEE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9A8E879"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00B82052" w14:textId="02CC082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Borders>
              <w:top w:val="single" w:sz="4" w:space="0" w:color="auto"/>
              <w:left w:val="single" w:sz="4" w:space="0" w:color="auto"/>
              <w:bottom w:val="single" w:sz="4" w:space="0" w:color="auto"/>
              <w:right w:val="single" w:sz="4" w:space="0" w:color="auto"/>
            </w:tcBorders>
            <w:vAlign w:val="center"/>
          </w:tcPr>
          <w:p w14:paraId="32BCA296" w14:textId="68628C06"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(pagrabs)</w:t>
            </w:r>
          </w:p>
        </w:tc>
        <w:tc>
          <w:tcPr>
            <w:tcW w:w="2463" w:type="dxa"/>
            <w:vAlign w:val="center"/>
          </w:tcPr>
          <w:p w14:paraId="09B6223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B4AA501" w14:textId="77777777" w:rsidR="009821E3" w:rsidRPr="009821E3" w:rsidRDefault="009821E3" w:rsidP="009821E3">
            <w:pPr>
              <w:jc w:val="center"/>
              <w:rPr>
                <w:rFonts w:ascii="ISOCPEUR" w:hAnsi="ISOCPEUR"/>
                <w:i/>
                <w:sz w:val="22"/>
                <w:szCs w:val="22"/>
              </w:rPr>
            </w:pPr>
          </w:p>
        </w:tc>
      </w:tr>
      <w:tr w:rsidR="009821E3" w14:paraId="0E98ED06"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678F9B20" w14:textId="27A2AEA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Borders>
              <w:top w:val="single" w:sz="4" w:space="0" w:color="auto"/>
              <w:left w:val="single" w:sz="4" w:space="0" w:color="auto"/>
              <w:bottom w:val="single" w:sz="4" w:space="0" w:color="auto"/>
              <w:right w:val="single" w:sz="4" w:space="0" w:color="auto"/>
            </w:tcBorders>
            <w:vAlign w:val="center"/>
          </w:tcPr>
          <w:p w14:paraId="0B3F0759" w14:textId="2714144A"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0C09AA5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9D795C1" w14:textId="10A5FD5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28B08001"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2E836C15" w14:textId="485B34D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2.2</w:t>
            </w:r>
          </w:p>
        </w:tc>
        <w:tc>
          <w:tcPr>
            <w:tcW w:w="4080" w:type="dxa"/>
            <w:tcBorders>
              <w:top w:val="single" w:sz="4" w:space="0" w:color="auto"/>
              <w:left w:val="single" w:sz="4" w:space="0" w:color="auto"/>
              <w:bottom w:val="single" w:sz="4" w:space="0" w:color="auto"/>
              <w:right w:val="single" w:sz="4" w:space="0" w:color="auto"/>
            </w:tcBorders>
            <w:vAlign w:val="center"/>
          </w:tcPr>
          <w:p w14:paraId="02D63CF8" w14:textId="6E082E9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6FEDB9AD"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DF91BE9" w14:textId="4AF58D4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76D74AD3"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44CE70AF" w14:textId="4AF15AE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2.3</w:t>
            </w:r>
          </w:p>
        </w:tc>
        <w:tc>
          <w:tcPr>
            <w:tcW w:w="4080" w:type="dxa"/>
            <w:tcBorders>
              <w:top w:val="single" w:sz="4" w:space="0" w:color="auto"/>
              <w:left w:val="single" w:sz="4" w:space="0" w:color="auto"/>
              <w:bottom w:val="single" w:sz="4" w:space="0" w:color="auto"/>
              <w:right w:val="single" w:sz="4" w:space="0" w:color="auto"/>
            </w:tcBorders>
            <w:vAlign w:val="center"/>
          </w:tcPr>
          <w:p w14:paraId="3EC5BCD2" w14:textId="28396BB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42E9968F"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641D6BA" w14:textId="493AF63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FF46B54"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1558E565" w14:textId="3DE5575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lastRenderedPageBreak/>
              <w:t>3</w:t>
            </w:r>
          </w:p>
        </w:tc>
        <w:tc>
          <w:tcPr>
            <w:tcW w:w="4080" w:type="dxa"/>
            <w:tcBorders>
              <w:top w:val="single" w:sz="4" w:space="0" w:color="auto"/>
              <w:left w:val="single" w:sz="4" w:space="0" w:color="auto"/>
              <w:bottom w:val="single" w:sz="4" w:space="0" w:color="auto"/>
              <w:right w:val="single" w:sz="4" w:space="0" w:color="auto"/>
            </w:tcBorders>
            <w:vAlign w:val="center"/>
          </w:tcPr>
          <w:p w14:paraId="0E65146F" w14:textId="22548FFB"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(1.stāvs, h=3,635 m)</w:t>
            </w:r>
          </w:p>
        </w:tc>
        <w:tc>
          <w:tcPr>
            <w:tcW w:w="2463" w:type="dxa"/>
            <w:vAlign w:val="center"/>
          </w:tcPr>
          <w:p w14:paraId="56CD976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8362349" w14:textId="77777777" w:rsidR="009821E3" w:rsidRPr="009821E3" w:rsidRDefault="009821E3" w:rsidP="009821E3">
            <w:pPr>
              <w:jc w:val="center"/>
              <w:rPr>
                <w:rFonts w:ascii="ISOCPEUR" w:hAnsi="ISOCPEUR"/>
                <w:i/>
                <w:sz w:val="22"/>
                <w:szCs w:val="22"/>
              </w:rPr>
            </w:pPr>
          </w:p>
        </w:tc>
      </w:tr>
      <w:tr w:rsidR="009821E3" w14:paraId="293CD82B"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6682E507" w14:textId="21244ED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3.1</w:t>
            </w:r>
          </w:p>
        </w:tc>
        <w:tc>
          <w:tcPr>
            <w:tcW w:w="4080" w:type="dxa"/>
            <w:tcBorders>
              <w:top w:val="single" w:sz="4" w:space="0" w:color="auto"/>
              <w:left w:val="single" w:sz="4" w:space="0" w:color="auto"/>
              <w:bottom w:val="single" w:sz="4" w:space="0" w:color="auto"/>
              <w:right w:val="single" w:sz="4" w:space="0" w:color="auto"/>
            </w:tcBorders>
            <w:vAlign w:val="center"/>
          </w:tcPr>
          <w:p w14:paraId="46991A27" w14:textId="08F0C8CD"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7A8D377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69690C7" w14:textId="7603EEF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30F3EC4"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5C997E37" w14:textId="1854134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3.2</w:t>
            </w:r>
          </w:p>
        </w:tc>
        <w:tc>
          <w:tcPr>
            <w:tcW w:w="4080" w:type="dxa"/>
            <w:tcBorders>
              <w:top w:val="single" w:sz="4" w:space="0" w:color="auto"/>
              <w:left w:val="single" w:sz="4" w:space="0" w:color="auto"/>
              <w:bottom w:val="single" w:sz="4" w:space="0" w:color="auto"/>
              <w:right w:val="single" w:sz="4" w:space="0" w:color="auto"/>
            </w:tcBorders>
            <w:vAlign w:val="center"/>
          </w:tcPr>
          <w:p w14:paraId="078BFAAC" w14:textId="6C74441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201C412C"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6FD00A9" w14:textId="0FF2B3C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65A47FD9"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311B4983" w14:textId="4365E4A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3.3</w:t>
            </w:r>
          </w:p>
        </w:tc>
        <w:tc>
          <w:tcPr>
            <w:tcW w:w="4080" w:type="dxa"/>
            <w:tcBorders>
              <w:top w:val="single" w:sz="4" w:space="0" w:color="auto"/>
              <w:left w:val="single" w:sz="4" w:space="0" w:color="auto"/>
              <w:bottom w:val="single" w:sz="4" w:space="0" w:color="auto"/>
              <w:right w:val="single" w:sz="4" w:space="0" w:color="auto"/>
            </w:tcBorders>
            <w:vAlign w:val="center"/>
          </w:tcPr>
          <w:p w14:paraId="7EDFE992" w14:textId="3701A58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6F10951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A33F0A9" w14:textId="6CE68DB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4994CCA1"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096FE959" w14:textId="5537CAC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w:t>
            </w:r>
          </w:p>
        </w:tc>
        <w:tc>
          <w:tcPr>
            <w:tcW w:w="4080" w:type="dxa"/>
            <w:tcBorders>
              <w:top w:val="single" w:sz="4" w:space="0" w:color="auto"/>
              <w:left w:val="single" w:sz="4" w:space="0" w:color="auto"/>
              <w:bottom w:val="single" w:sz="4" w:space="0" w:color="auto"/>
              <w:right w:val="single" w:sz="4" w:space="0" w:color="auto"/>
            </w:tcBorders>
            <w:vAlign w:val="center"/>
          </w:tcPr>
          <w:p w14:paraId="2557AE6F" w14:textId="586A86CF"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 xml:space="preserve">(2.-3.stāvs </w:t>
            </w:r>
            <w:proofErr w:type="spellStart"/>
            <w:r w:rsidRPr="009821E3">
              <w:rPr>
                <w:rFonts w:ascii="ISOCPEUR" w:hAnsi="ISOCPEUR"/>
                <w:i/>
                <w:sz w:val="22"/>
                <w:szCs w:val="22"/>
                <w:lang w:val="lv-LV"/>
              </w:rPr>
              <w:t>būvasīs</w:t>
            </w:r>
            <w:proofErr w:type="spellEnd"/>
            <w:r w:rsidRPr="009821E3">
              <w:rPr>
                <w:rFonts w:ascii="ISOCPEUR" w:hAnsi="ISOCPEUR"/>
                <w:i/>
                <w:sz w:val="22"/>
                <w:szCs w:val="22"/>
                <w:lang w:val="lv-LV"/>
              </w:rPr>
              <w:t xml:space="preserve"> Y5, C3, C1 h=7,15 m)</w:t>
            </w:r>
          </w:p>
        </w:tc>
        <w:tc>
          <w:tcPr>
            <w:tcW w:w="2463" w:type="dxa"/>
            <w:vAlign w:val="center"/>
          </w:tcPr>
          <w:p w14:paraId="2FCBAD85"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33CC8EF3" w14:textId="77777777" w:rsidR="009821E3" w:rsidRPr="009821E3" w:rsidRDefault="009821E3" w:rsidP="009821E3">
            <w:pPr>
              <w:jc w:val="center"/>
              <w:rPr>
                <w:rFonts w:ascii="ISOCPEUR" w:hAnsi="ISOCPEUR"/>
                <w:i/>
                <w:sz w:val="22"/>
                <w:szCs w:val="22"/>
              </w:rPr>
            </w:pPr>
          </w:p>
        </w:tc>
      </w:tr>
      <w:tr w:rsidR="009821E3" w14:paraId="5D4E2226"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40733E14" w14:textId="09C2A997"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4.1</w:t>
            </w:r>
          </w:p>
        </w:tc>
        <w:tc>
          <w:tcPr>
            <w:tcW w:w="4080" w:type="dxa"/>
            <w:tcBorders>
              <w:top w:val="single" w:sz="4" w:space="0" w:color="auto"/>
              <w:left w:val="single" w:sz="4" w:space="0" w:color="auto"/>
              <w:bottom w:val="single" w:sz="4" w:space="0" w:color="auto"/>
              <w:right w:val="single" w:sz="4" w:space="0" w:color="auto"/>
            </w:tcBorders>
            <w:vAlign w:val="center"/>
          </w:tcPr>
          <w:p w14:paraId="20215A50" w14:textId="0BF0B90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3A9268C2"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1DC9AF13" w14:textId="63D76B7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18 mm</w:t>
            </w:r>
          </w:p>
        </w:tc>
      </w:tr>
      <w:tr w:rsidR="009821E3" w14:paraId="0CC8CDB8"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46208556" w14:textId="2CF7441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4.2</w:t>
            </w:r>
          </w:p>
        </w:tc>
        <w:tc>
          <w:tcPr>
            <w:tcW w:w="4080" w:type="dxa"/>
            <w:tcBorders>
              <w:top w:val="single" w:sz="4" w:space="0" w:color="auto"/>
              <w:left w:val="single" w:sz="4" w:space="0" w:color="auto"/>
              <w:bottom w:val="single" w:sz="4" w:space="0" w:color="auto"/>
              <w:right w:val="single" w:sz="4" w:space="0" w:color="auto"/>
            </w:tcBorders>
            <w:vAlign w:val="center"/>
          </w:tcPr>
          <w:p w14:paraId="68A82130" w14:textId="24FB2A0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150E0C5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6FB967B" w14:textId="5A4280E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6F2D6D1"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086C9217" w14:textId="5289017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4.3</w:t>
            </w:r>
          </w:p>
        </w:tc>
        <w:tc>
          <w:tcPr>
            <w:tcW w:w="4080" w:type="dxa"/>
            <w:tcBorders>
              <w:top w:val="single" w:sz="4" w:space="0" w:color="auto"/>
              <w:left w:val="single" w:sz="4" w:space="0" w:color="auto"/>
              <w:bottom w:val="single" w:sz="4" w:space="0" w:color="auto"/>
              <w:right w:val="single" w:sz="4" w:space="0" w:color="auto"/>
            </w:tcBorders>
            <w:vAlign w:val="center"/>
          </w:tcPr>
          <w:p w14:paraId="482D3154" w14:textId="6D09729D"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08CA4D78"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40AA1ED" w14:textId="445730F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24 mm</w:t>
            </w:r>
          </w:p>
        </w:tc>
      </w:tr>
      <w:tr w:rsidR="009821E3" w14:paraId="39E53AA8"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7D51DA03" w14:textId="1E7EE91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w:t>
            </w:r>
          </w:p>
        </w:tc>
        <w:tc>
          <w:tcPr>
            <w:tcW w:w="4080" w:type="dxa"/>
            <w:tcBorders>
              <w:top w:val="single" w:sz="4" w:space="0" w:color="auto"/>
              <w:left w:val="single" w:sz="4" w:space="0" w:color="auto"/>
              <w:bottom w:val="single" w:sz="4" w:space="0" w:color="auto"/>
              <w:right w:val="single" w:sz="4" w:space="0" w:color="auto"/>
            </w:tcBorders>
            <w:vAlign w:val="center"/>
          </w:tcPr>
          <w:p w14:paraId="4825AFDB" w14:textId="05C03115"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MS-1 </w:t>
            </w:r>
            <w:r w:rsidRPr="009821E3">
              <w:rPr>
                <w:rFonts w:ascii="ISOCPEUR" w:hAnsi="ISOCPEUR"/>
                <w:i/>
                <w:sz w:val="22"/>
                <w:szCs w:val="22"/>
                <w:lang w:val="lv-LV"/>
              </w:rPr>
              <w:t>(2.stāvs, izņemot p.4 minētās)</w:t>
            </w:r>
          </w:p>
        </w:tc>
        <w:tc>
          <w:tcPr>
            <w:tcW w:w="2463" w:type="dxa"/>
            <w:vAlign w:val="center"/>
          </w:tcPr>
          <w:p w14:paraId="68D84DAE"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D290658" w14:textId="77777777" w:rsidR="009821E3" w:rsidRPr="009821E3" w:rsidRDefault="009821E3" w:rsidP="009821E3">
            <w:pPr>
              <w:jc w:val="center"/>
              <w:rPr>
                <w:rFonts w:ascii="ISOCPEUR" w:hAnsi="ISOCPEUR"/>
                <w:i/>
                <w:sz w:val="22"/>
                <w:szCs w:val="22"/>
              </w:rPr>
            </w:pPr>
          </w:p>
        </w:tc>
      </w:tr>
      <w:tr w:rsidR="009821E3" w14:paraId="5E52A943"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58B6470C" w14:textId="3927A86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5.1</w:t>
            </w:r>
          </w:p>
        </w:tc>
        <w:tc>
          <w:tcPr>
            <w:tcW w:w="4080" w:type="dxa"/>
            <w:tcBorders>
              <w:top w:val="single" w:sz="4" w:space="0" w:color="auto"/>
              <w:left w:val="single" w:sz="4" w:space="0" w:color="auto"/>
              <w:bottom w:val="single" w:sz="4" w:space="0" w:color="auto"/>
              <w:right w:val="single" w:sz="4" w:space="0" w:color="auto"/>
            </w:tcBorders>
            <w:vAlign w:val="center"/>
          </w:tcPr>
          <w:p w14:paraId="63D088B9" w14:textId="41754779"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521A1A9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E7AF696" w14:textId="5FFE964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082EEA3A"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6E030A1D" w14:textId="4B43B9A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5.2</w:t>
            </w:r>
          </w:p>
        </w:tc>
        <w:tc>
          <w:tcPr>
            <w:tcW w:w="4080" w:type="dxa"/>
            <w:tcBorders>
              <w:top w:val="single" w:sz="4" w:space="0" w:color="auto"/>
              <w:left w:val="single" w:sz="4" w:space="0" w:color="auto"/>
              <w:bottom w:val="single" w:sz="4" w:space="0" w:color="auto"/>
              <w:right w:val="single" w:sz="4" w:space="0" w:color="auto"/>
            </w:tcBorders>
            <w:vAlign w:val="center"/>
          </w:tcPr>
          <w:p w14:paraId="05A7EB9B" w14:textId="0037486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16065089"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B4C463B" w14:textId="44D6EE4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50797CA7"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267C2C68" w14:textId="63E1DC2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5.3</w:t>
            </w:r>
          </w:p>
        </w:tc>
        <w:tc>
          <w:tcPr>
            <w:tcW w:w="4080" w:type="dxa"/>
            <w:tcBorders>
              <w:top w:val="single" w:sz="4" w:space="0" w:color="auto"/>
              <w:left w:val="single" w:sz="4" w:space="0" w:color="auto"/>
              <w:bottom w:val="single" w:sz="4" w:space="0" w:color="auto"/>
              <w:right w:val="single" w:sz="4" w:space="0" w:color="auto"/>
            </w:tcBorders>
            <w:vAlign w:val="center"/>
          </w:tcPr>
          <w:p w14:paraId="04C05F69" w14:textId="6AC8AA19"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6318F983"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0290389" w14:textId="047F787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384FE430"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169F54C3" w14:textId="2F32840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w:t>
            </w:r>
          </w:p>
        </w:tc>
        <w:tc>
          <w:tcPr>
            <w:tcW w:w="4080" w:type="dxa"/>
            <w:tcBorders>
              <w:top w:val="single" w:sz="4" w:space="0" w:color="auto"/>
              <w:left w:val="single" w:sz="4" w:space="0" w:color="auto"/>
              <w:bottom w:val="single" w:sz="4" w:space="0" w:color="auto"/>
              <w:right w:val="single" w:sz="4" w:space="0" w:color="auto"/>
            </w:tcBorders>
            <w:vAlign w:val="center"/>
          </w:tcPr>
          <w:p w14:paraId="798375DB" w14:textId="4000FA68" w:rsidR="009821E3" w:rsidRPr="009821E3" w:rsidRDefault="009821E3" w:rsidP="009821E3">
            <w:pPr>
              <w:jc w:val="center"/>
              <w:rPr>
                <w:rFonts w:ascii="ISOCPEUR" w:hAnsi="ISOCPEUR"/>
                <w:i/>
                <w:sz w:val="22"/>
                <w:szCs w:val="22"/>
              </w:rPr>
            </w:pPr>
            <w:r w:rsidRPr="009821E3">
              <w:rPr>
                <w:rFonts w:ascii="ISOCPEUR" w:hAnsi="ISOCPEUR"/>
                <w:b/>
                <w:i/>
                <w:sz w:val="22"/>
                <w:szCs w:val="22"/>
                <w:lang w:val="lv-LV"/>
              </w:rPr>
              <w:t xml:space="preserve">Sienas MS-4, MS-5, MS-6 </w:t>
            </w:r>
            <w:r w:rsidRPr="009821E3">
              <w:rPr>
                <w:rFonts w:ascii="ISOCPEUR" w:hAnsi="ISOCPEUR"/>
                <w:i/>
                <w:sz w:val="22"/>
                <w:szCs w:val="22"/>
                <w:lang w:val="lv-LV"/>
              </w:rPr>
              <w:t>(pagrabs)</w:t>
            </w:r>
          </w:p>
        </w:tc>
        <w:tc>
          <w:tcPr>
            <w:tcW w:w="2463" w:type="dxa"/>
            <w:vAlign w:val="center"/>
          </w:tcPr>
          <w:p w14:paraId="434D5B8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9BD2562" w14:textId="77777777" w:rsidR="009821E3" w:rsidRPr="009821E3" w:rsidRDefault="009821E3" w:rsidP="009821E3">
            <w:pPr>
              <w:jc w:val="center"/>
              <w:rPr>
                <w:rFonts w:ascii="ISOCPEUR" w:hAnsi="ISOCPEUR"/>
                <w:i/>
                <w:sz w:val="22"/>
                <w:szCs w:val="22"/>
              </w:rPr>
            </w:pPr>
          </w:p>
        </w:tc>
      </w:tr>
      <w:tr w:rsidR="009821E3" w14:paraId="01849F72"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7F4CAC05" w14:textId="00934226"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6.1</w:t>
            </w:r>
          </w:p>
        </w:tc>
        <w:tc>
          <w:tcPr>
            <w:tcW w:w="4080" w:type="dxa"/>
            <w:tcBorders>
              <w:top w:val="single" w:sz="4" w:space="0" w:color="auto"/>
              <w:left w:val="single" w:sz="4" w:space="0" w:color="auto"/>
              <w:bottom w:val="single" w:sz="4" w:space="0" w:color="auto"/>
              <w:right w:val="single" w:sz="4" w:space="0" w:color="auto"/>
            </w:tcBorders>
            <w:vAlign w:val="center"/>
          </w:tcPr>
          <w:p w14:paraId="3B704071" w14:textId="2C5D6188" w:rsidR="009821E3" w:rsidRPr="009821E3" w:rsidRDefault="009821E3" w:rsidP="009821E3">
            <w:pPr>
              <w:jc w:val="center"/>
              <w:rPr>
                <w:rFonts w:ascii="ISOCPEUR" w:hAnsi="ISOCPEUR"/>
                <w:i/>
                <w:sz w:val="22"/>
                <w:szCs w:val="22"/>
              </w:rPr>
            </w:pPr>
            <w:r w:rsidRPr="009821E3">
              <w:rPr>
                <w:rFonts w:ascii="ISOCPEUR" w:hAnsi="ISOCPEUR"/>
                <w:i/>
                <w:noProof/>
                <w:sz w:val="22"/>
                <w:szCs w:val="22"/>
                <w:lang w:val="lv-LV"/>
              </w:rPr>
              <w:t>Novirze no vertikāles</w:t>
            </w:r>
          </w:p>
        </w:tc>
        <w:tc>
          <w:tcPr>
            <w:tcW w:w="2463" w:type="dxa"/>
            <w:vAlign w:val="center"/>
          </w:tcPr>
          <w:p w14:paraId="5C64F602"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283E8518" w14:textId="293CB423"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11B55A74"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3DCDDAAF" w14:textId="15735AF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6.2</w:t>
            </w:r>
          </w:p>
        </w:tc>
        <w:tc>
          <w:tcPr>
            <w:tcW w:w="4080" w:type="dxa"/>
            <w:tcBorders>
              <w:top w:val="single" w:sz="4" w:space="0" w:color="auto"/>
              <w:left w:val="single" w:sz="4" w:space="0" w:color="auto"/>
              <w:bottom w:val="single" w:sz="4" w:space="0" w:color="auto"/>
              <w:right w:val="single" w:sz="4" w:space="0" w:color="auto"/>
            </w:tcBorders>
            <w:vAlign w:val="center"/>
          </w:tcPr>
          <w:p w14:paraId="1D4B2F29" w14:textId="0574F8A1"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starp starpstāvu centra līnijām</w:t>
            </w:r>
          </w:p>
        </w:tc>
        <w:tc>
          <w:tcPr>
            <w:tcW w:w="2463" w:type="dxa"/>
            <w:vAlign w:val="center"/>
          </w:tcPr>
          <w:p w14:paraId="685D0B96"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4927593" w14:textId="18D76CD2"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r w:rsidR="009821E3" w14:paraId="21101AF7" w14:textId="77777777" w:rsidTr="00F930A2">
        <w:tc>
          <w:tcPr>
            <w:tcW w:w="846" w:type="dxa"/>
            <w:tcBorders>
              <w:top w:val="single" w:sz="4" w:space="0" w:color="auto"/>
              <w:left w:val="single" w:sz="4" w:space="0" w:color="auto"/>
              <w:bottom w:val="single" w:sz="4" w:space="0" w:color="auto"/>
              <w:right w:val="single" w:sz="4" w:space="0" w:color="auto"/>
            </w:tcBorders>
            <w:vAlign w:val="center"/>
          </w:tcPr>
          <w:p w14:paraId="2AC8522B" w14:textId="7372FA3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6.3</w:t>
            </w:r>
          </w:p>
        </w:tc>
        <w:tc>
          <w:tcPr>
            <w:tcW w:w="4080" w:type="dxa"/>
            <w:tcBorders>
              <w:top w:val="single" w:sz="4" w:space="0" w:color="auto"/>
              <w:left w:val="single" w:sz="4" w:space="0" w:color="auto"/>
              <w:bottom w:val="single" w:sz="4" w:space="0" w:color="auto"/>
              <w:right w:val="single" w:sz="4" w:space="0" w:color="auto"/>
            </w:tcBorders>
            <w:vAlign w:val="center"/>
          </w:tcPr>
          <w:p w14:paraId="6204FF48" w14:textId="1CF6CBC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Izliece starp stāvu līmeņiem</w:t>
            </w:r>
          </w:p>
        </w:tc>
        <w:tc>
          <w:tcPr>
            <w:tcW w:w="2463" w:type="dxa"/>
            <w:vAlign w:val="center"/>
          </w:tcPr>
          <w:p w14:paraId="74C247D1"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5C4A14E2" w14:textId="1B76806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bookmarkEnd w:id="3"/>
    </w:tbl>
    <w:p w14:paraId="68719272" w14:textId="77777777" w:rsidR="008E485F" w:rsidRDefault="008E485F" w:rsidP="00691877">
      <w:pPr>
        <w:ind w:firstLine="709"/>
        <w:rPr>
          <w:b/>
          <w:bCs/>
          <w:i/>
          <w:szCs w:val="24"/>
        </w:rPr>
      </w:pPr>
    </w:p>
    <w:p w14:paraId="4BDA7204" w14:textId="4C218D85" w:rsidR="008E485F" w:rsidRDefault="008E485F" w:rsidP="008E485F">
      <w:pPr>
        <w:pStyle w:val="a3"/>
        <w:spacing w:after="0" w:line="240" w:lineRule="auto"/>
        <w:ind w:left="0" w:firstLine="709"/>
        <w:rPr>
          <w:rFonts w:ascii="ISOCPEUR" w:hAnsi="ISOCPEUR"/>
          <w:i/>
          <w:sz w:val="24"/>
          <w:szCs w:val="24"/>
        </w:rPr>
      </w:pPr>
      <w:r>
        <w:rPr>
          <w:b/>
          <w:bCs/>
          <w:i/>
          <w:szCs w:val="24"/>
        </w:rPr>
        <w:tab/>
      </w:r>
      <w:r>
        <w:rPr>
          <w:rFonts w:ascii="ISOCPEUR" w:hAnsi="ISOCPEUR"/>
          <w:i/>
          <w:sz w:val="24"/>
          <w:szCs w:val="24"/>
        </w:rPr>
        <w:t>Sijas un pārsegumu plātnes</w:t>
      </w:r>
      <w:r>
        <w:rPr>
          <w:rStyle w:val="af7"/>
          <w:rFonts w:ascii="ISOCPEUR" w:hAnsi="ISOCPEUR"/>
          <w:i/>
          <w:sz w:val="24"/>
          <w:szCs w:val="24"/>
        </w:rPr>
        <w:footnoteReference w:id="16"/>
      </w:r>
    </w:p>
    <w:p w14:paraId="3E3EF791" w14:textId="77777777" w:rsidR="008E485F" w:rsidRDefault="008E485F" w:rsidP="008E485F">
      <w:pPr>
        <w:pStyle w:val="a3"/>
        <w:spacing w:after="0" w:line="240" w:lineRule="auto"/>
        <w:ind w:left="0" w:firstLine="709"/>
        <w:rPr>
          <w:rFonts w:ascii="ISOCPEUR" w:hAnsi="ISOCPEUR"/>
          <w:i/>
          <w:sz w:val="24"/>
          <w:szCs w:val="24"/>
        </w:rPr>
      </w:pPr>
    </w:p>
    <w:tbl>
      <w:tblPr>
        <w:tblStyle w:val="a7"/>
        <w:tblW w:w="0" w:type="auto"/>
        <w:tblLook w:val="04A0" w:firstRow="1" w:lastRow="0" w:firstColumn="1" w:lastColumn="0" w:noHBand="0" w:noVBand="1"/>
      </w:tblPr>
      <w:tblGrid>
        <w:gridCol w:w="846"/>
        <w:gridCol w:w="4080"/>
        <w:gridCol w:w="2463"/>
        <w:gridCol w:w="2463"/>
      </w:tblGrid>
      <w:tr w:rsidR="008E485F" w:rsidRPr="00691877" w14:paraId="05576262" w14:textId="77777777" w:rsidTr="00BC0162">
        <w:tc>
          <w:tcPr>
            <w:tcW w:w="846" w:type="dxa"/>
            <w:vAlign w:val="center"/>
          </w:tcPr>
          <w:p w14:paraId="4C73423D" w14:textId="77777777" w:rsidR="008E485F" w:rsidRPr="00691877" w:rsidRDefault="008E485F" w:rsidP="00BC0162">
            <w:pPr>
              <w:jc w:val="center"/>
              <w:rPr>
                <w:rFonts w:ascii="ISOCPEUR" w:hAnsi="ISOCPEUR"/>
                <w:i/>
                <w:szCs w:val="24"/>
              </w:rPr>
            </w:pPr>
            <w:r w:rsidRPr="00691877">
              <w:rPr>
                <w:rFonts w:ascii="ISOCPEUR" w:hAnsi="ISOCPEUR"/>
                <w:i/>
                <w:szCs w:val="24"/>
              </w:rPr>
              <w:t xml:space="preserve">Nr. </w:t>
            </w:r>
          </w:p>
          <w:p w14:paraId="7CC10D6D" w14:textId="77777777" w:rsidR="008E485F" w:rsidRPr="00691877" w:rsidRDefault="008E485F" w:rsidP="00BC0162">
            <w:pPr>
              <w:jc w:val="center"/>
              <w:rPr>
                <w:rFonts w:ascii="ISOCPEUR" w:hAnsi="ISOCPEUR"/>
                <w:i/>
                <w:szCs w:val="24"/>
              </w:rPr>
            </w:pPr>
            <w:r w:rsidRPr="00691877">
              <w:rPr>
                <w:rFonts w:ascii="ISOCPEUR" w:hAnsi="ISOCPEUR"/>
                <w:i/>
                <w:szCs w:val="24"/>
              </w:rPr>
              <w:t>p. k.</w:t>
            </w:r>
          </w:p>
        </w:tc>
        <w:tc>
          <w:tcPr>
            <w:tcW w:w="4080" w:type="dxa"/>
            <w:vAlign w:val="center"/>
          </w:tcPr>
          <w:p w14:paraId="152D04B0" w14:textId="77777777" w:rsidR="008E485F" w:rsidRPr="00691877" w:rsidRDefault="008E485F" w:rsidP="00BC0162">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7B19919A" w14:textId="77777777" w:rsidR="008E485F" w:rsidRPr="00691877" w:rsidRDefault="008E485F" w:rsidP="00BC0162">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EF3AD98" w14:textId="77777777" w:rsidR="008E485F" w:rsidRPr="00691877" w:rsidRDefault="008E485F" w:rsidP="00BC0162">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691877" w14:paraId="73F26274" w14:textId="77777777" w:rsidTr="00516916">
        <w:tc>
          <w:tcPr>
            <w:tcW w:w="846" w:type="dxa"/>
            <w:tcBorders>
              <w:top w:val="single" w:sz="4" w:space="0" w:color="auto"/>
              <w:left w:val="single" w:sz="4" w:space="0" w:color="auto"/>
              <w:bottom w:val="single" w:sz="4" w:space="0" w:color="auto"/>
              <w:right w:val="single" w:sz="4" w:space="0" w:color="auto"/>
            </w:tcBorders>
            <w:vAlign w:val="center"/>
          </w:tcPr>
          <w:p w14:paraId="04660BFE" w14:textId="326DA3F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w:t>
            </w:r>
          </w:p>
        </w:tc>
        <w:tc>
          <w:tcPr>
            <w:tcW w:w="4080" w:type="dxa"/>
            <w:tcBorders>
              <w:top w:val="single" w:sz="4" w:space="0" w:color="auto"/>
              <w:left w:val="single" w:sz="4" w:space="0" w:color="auto"/>
              <w:bottom w:val="single" w:sz="4" w:space="0" w:color="auto"/>
              <w:right w:val="single" w:sz="4" w:space="0" w:color="auto"/>
            </w:tcBorders>
            <w:vAlign w:val="center"/>
          </w:tcPr>
          <w:p w14:paraId="59E6C033" w14:textId="33394095" w:rsidR="009821E3" w:rsidRPr="009821E3" w:rsidRDefault="009821E3" w:rsidP="009821E3">
            <w:pPr>
              <w:jc w:val="center"/>
              <w:rPr>
                <w:rFonts w:ascii="ISOCPEUR" w:hAnsi="ISOCPEUR"/>
                <w:i/>
                <w:sz w:val="22"/>
                <w:szCs w:val="22"/>
              </w:rPr>
            </w:pPr>
            <w:r w:rsidRPr="009821E3">
              <w:rPr>
                <w:rFonts w:ascii="ISOCPEUR" w:hAnsi="ISOCPEUR"/>
                <w:b/>
                <w:bCs/>
                <w:i/>
                <w:noProof/>
                <w:sz w:val="22"/>
                <w:szCs w:val="22"/>
                <w:lang w:val="lv-LV"/>
              </w:rPr>
              <w:t>Dz/b pārseguma sijas DZBS-1; 2; 3; 4; 5; 6; 7;</w:t>
            </w:r>
          </w:p>
        </w:tc>
        <w:tc>
          <w:tcPr>
            <w:tcW w:w="2463" w:type="dxa"/>
            <w:vAlign w:val="center"/>
          </w:tcPr>
          <w:p w14:paraId="046855D3" w14:textId="77777777" w:rsidR="009821E3" w:rsidRPr="009821E3" w:rsidRDefault="009821E3" w:rsidP="009821E3">
            <w:pPr>
              <w:jc w:val="center"/>
              <w:rPr>
                <w:rFonts w:ascii="ISOCPEUR" w:hAnsi="ISOCPEUR"/>
                <w:i/>
                <w:sz w:val="22"/>
                <w:szCs w:val="22"/>
              </w:rPr>
            </w:pPr>
          </w:p>
        </w:tc>
        <w:tc>
          <w:tcPr>
            <w:tcW w:w="2463" w:type="dxa"/>
            <w:vAlign w:val="center"/>
          </w:tcPr>
          <w:p w14:paraId="31B12558" w14:textId="77777777" w:rsidR="009821E3" w:rsidRPr="009821E3" w:rsidRDefault="009821E3" w:rsidP="009821E3">
            <w:pPr>
              <w:jc w:val="center"/>
              <w:rPr>
                <w:rFonts w:ascii="ISOCPEUR" w:hAnsi="ISOCPEUR"/>
                <w:i/>
                <w:sz w:val="22"/>
                <w:szCs w:val="22"/>
              </w:rPr>
            </w:pPr>
          </w:p>
        </w:tc>
      </w:tr>
      <w:tr w:rsidR="009821E3" w:rsidRPr="00691877" w14:paraId="4E269C9B" w14:textId="77777777" w:rsidTr="00AE362E">
        <w:tc>
          <w:tcPr>
            <w:tcW w:w="846" w:type="dxa"/>
            <w:tcBorders>
              <w:top w:val="single" w:sz="4" w:space="0" w:color="auto"/>
              <w:left w:val="single" w:sz="4" w:space="0" w:color="auto"/>
              <w:bottom w:val="single" w:sz="4" w:space="0" w:color="auto"/>
              <w:right w:val="single" w:sz="4" w:space="0" w:color="auto"/>
            </w:tcBorders>
            <w:vAlign w:val="center"/>
          </w:tcPr>
          <w:p w14:paraId="44534344" w14:textId="366F70E4"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1.1</w:t>
            </w:r>
          </w:p>
        </w:tc>
        <w:tc>
          <w:tcPr>
            <w:tcW w:w="4080" w:type="dxa"/>
            <w:tcBorders>
              <w:top w:val="single" w:sz="4" w:space="0" w:color="auto"/>
              <w:left w:val="single" w:sz="4" w:space="0" w:color="auto"/>
              <w:bottom w:val="single" w:sz="4" w:space="0" w:color="auto"/>
              <w:right w:val="single" w:sz="4" w:space="0" w:color="auto"/>
            </w:tcBorders>
            <w:vAlign w:val="center"/>
          </w:tcPr>
          <w:p w14:paraId="494861FE" w14:textId="6C4AAFB8"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Sijas – kolonnas/sienas savienojuma novietojums pret asi</w:t>
            </w:r>
          </w:p>
        </w:tc>
        <w:tc>
          <w:tcPr>
            <w:tcW w:w="2463" w:type="dxa"/>
            <w:vAlign w:val="center"/>
          </w:tcPr>
          <w:p w14:paraId="78E42264"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63083D5A" w14:textId="3D6D841F"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20 mm</w:t>
            </w:r>
          </w:p>
        </w:tc>
      </w:tr>
      <w:tr w:rsidR="009821E3" w:rsidRPr="00691877" w14:paraId="4B6F3B47" w14:textId="77777777" w:rsidTr="00AE362E">
        <w:tc>
          <w:tcPr>
            <w:tcW w:w="846" w:type="dxa"/>
            <w:tcBorders>
              <w:top w:val="single" w:sz="4" w:space="0" w:color="auto"/>
              <w:left w:val="single" w:sz="4" w:space="0" w:color="auto"/>
              <w:bottom w:val="single" w:sz="4" w:space="0" w:color="auto"/>
              <w:right w:val="single" w:sz="4" w:space="0" w:color="auto"/>
            </w:tcBorders>
            <w:vAlign w:val="center"/>
          </w:tcPr>
          <w:p w14:paraId="3233311E" w14:textId="08441E55"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1.2</w:t>
            </w:r>
          </w:p>
        </w:tc>
        <w:tc>
          <w:tcPr>
            <w:tcW w:w="4080" w:type="dxa"/>
            <w:tcBorders>
              <w:top w:val="single" w:sz="4" w:space="0" w:color="auto"/>
              <w:left w:val="single" w:sz="4" w:space="0" w:color="auto"/>
              <w:bottom w:val="single" w:sz="4" w:space="0" w:color="auto"/>
              <w:right w:val="single" w:sz="4" w:space="0" w:color="auto"/>
            </w:tcBorders>
            <w:vAlign w:val="center"/>
          </w:tcPr>
          <w:p w14:paraId="70F01E04" w14:textId="384C595A"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no balstījuma vietas ass</w:t>
            </w:r>
          </w:p>
        </w:tc>
        <w:tc>
          <w:tcPr>
            <w:tcW w:w="2463" w:type="dxa"/>
            <w:vAlign w:val="center"/>
          </w:tcPr>
          <w:p w14:paraId="46BC82A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48ED1C9B" w14:textId="2D726DDB"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 15 mm</w:t>
            </w:r>
          </w:p>
        </w:tc>
      </w:tr>
      <w:tr w:rsidR="009821E3" w:rsidRPr="00691877" w14:paraId="3BD71119" w14:textId="77777777" w:rsidTr="00AE362E">
        <w:tc>
          <w:tcPr>
            <w:tcW w:w="846" w:type="dxa"/>
            <w:tcBorders>
              <w:top w:val="single" w:sz="4" w:space="0" w:color="auto"/>
              <w:left w:val="single" w:sz="4" w:space="0" w:color="auto"/>
              <w:bottom w:val="single" w:sz="4" w:space="0" w:color="auto"/>
              <w:right w:val="single" w:sz="4" w:space="0" w:color="auto"/>
            </w:tcBorders>
            <w:vAlign w:val="center"/>
          </w:tcPr>
          <w:p w14:paraId="71C49960" w14:textId="640CAD8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w:t>
            </w:r>
          </w:p>
        </w:tc>
        <w:tc>
          <w:tcPr>
            <w:tcW w:w="4080" w:type="dxa"/>
            <w:tcBorders>
              <w:top w:val="single" w:sz="4" w:space="0" w:color="auto"/>
              <w:left w:val="single" w:sz="4" w:space="0" w:color="auto"/>
              <w:bottom w:val="single" w:sz="4" w:space="0" w:color="auto"/>
              <w:right w:val="single" w:sz="4" w:space="0" w:color="auto"/>
            </w:tcBorders>
            <w:vAlign w:val="center"/>
          </w:tcPr>
          <w:p w14:paraId="1E3CE546" w14:textId="556B14F3" w:rsidR="009821E3" w:rsidRPr="009821E3" w:rsidRDefault="009821E3" w:rsidP="009821E3">
            <w:pPr>
              <w:jc w:val="center"/>
              <w:rPr>
                <w:rFonts w:ascii="ISOCPEUR" w:hAnsi="ISOCPEUR"/>
                <w:i/>
                <w:sz w:val="22"/>
                <w:szCs w:val="22"/>
              </w:rPr>
            </w:pPr>
            <w:r w:rsidRPr="009821E3">
              <w:rPr>
                <w:rFonts w:ascii="ISOCPEUR" w:hAnsi="ISOCPEUR"/>
                <w:b/>
                <w:bCs/>
                <w:i/>
                <w:sz w:val="22"/>
                <w:szCs w:val="22"/>
                <w:lang w:val="lv-LV"/>
              </w:rPr>
              <w:t>Pārseguma paneļi PP-1, PP-2</w:t>
            </w:r>
          </w:p>
        </w:tc>
        <w:tc>
          <w:tcPr>
            <w:tcW w:w="2463" w:type="dxa"/>
            <w:vAlign w:val="center"/>
          </w:tcPr>
          <w:p w14:paraId="21346967"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72BC4605" w14:textId="77777777" w:rsidR="009821E3" w:rsidRPr="009821E3" w:rsidRDefault="009821E3" w:rsidP="009821E3">
            <w:pPr>
              <w:jc w:val="center"/>
              <w:rPr>
                <w:rFonts w:ascii="ISOCPEUR" w:hAnsi="ISOCPEUR"/>
                <w:i/>
                <w:sz w:val="22"/>
                <w:szCs w:val="22"/>
              </w:rPr>
            </w:pPr>
          </w:p>
        </w:tc>
      </w:tr>
      <w:tr w:rsidR="009821E3" w:rsidRPr="00691877" w14:paraId="1280A7DA" w14:textId="77777777" w:rsidTr="00AE362E">
        <w:tc>
          <w:tcPr>
            <w:tcW w:w="846" w:type="dxa"/>
            <w:tcBorders>
              <w:top w:val="single" w:sz="4" w:space="0" w:color="auto"/>
              <w:left w:val="single" w:sz="4" w:space="0" w:color="auto"/>
              <w:bottom w:val="single" w:sz="4" w:space="0" w:color="auto"/>
              <w:right w:val="single" w:sz="4" w:space="0" w:color="auto"/>
            </w:tcBorders>
            <w:vAlign w:val="center"/>
          </w:tcPr>
          <w:p w14:paraId="2F03CFBF" w14:textId="080F8B7E"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2.1</w:t>
            </w:r>
          </w:p>
        </w:tc>
        <w:tc>
          <w:tcPr>
            <w:tcW w:w="4080" w:type="dxa"/>
            <w:tcBorders>
              <w:top w:val="single" w:sz="4" w:space="0" w:color="auto"/>
              <w:left w:val="single" w:sz="4" w:space="0" w:color="auto"/>
              <w:bottom w:val="single" w:sz="4" w:space="0" w:color="auto"/>
              <w:right w:val="single" w:sz="4" w:space="0" w:color="auto"/>
            </w:tcBorders>
            <w:vAlign w:val="center"/>
          </w:tcPr>
          <w:p w14:paraId="40459440" w14:textId="576712C0"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Novirze no balstījuma vietas ass</w:t>
            </w:r>
          </w:p>
        </w:tc>
        <w:tc>
          <w:tcPr>
            <w:tcW w:w="2463" w:type="dxa"/>
            <w:vAlign w:val="center"/>
          </w:tcPr>
          <w:p w14:paraId="48552820" w14:textId="77777777" w:rsidR="009821E3" w:rsidRPr="009821E3" w:rsidRDefault="009821E3" w:rsidP="009821E3">
            <w:pPr>
              <w:jc w:val="center"/>
              <w:rPr>
                <w:rFonts w:ascii="ISOCPEUR" w:hAnsi="ISOCPEUR"/>
                <w:i/>
                <w:sz w:val="22"/>
                <w:szCs w:val="22"/>
              </w:rPr>
            </w:pPr>
          </w:p>
        </w:tc>
        <w:tc>
          <w:tcPr>
            <w:tcW w:w="2463" w:type="dxa"/>
            <w:tcBorders>
              <w:top w:val="single" w:sz="4" w:space="0" w:color="auto"/>
              <w:left w:val="single" w:sz="4" w:space="0" w:color="auto"/>
              <w:bottom w:val="single" w:sz="4" w:space="0" w:color="auto"/>
              <w:right w:val="single" w:sz="4" w:space="0" w:color="auto"/>
            </w:tcBorders>
            <w:vAlign w:val="center"/>
          </w:tcPr>
          <w:p w14:paraId="05F13B68" w14:textId="19ED472C" w:rsidR="009821E3" w:rsidRPr="009821E3" w:rsidRDefault="009821E3" w:rsidP="009821E3">
            <w:pPr>
              <w:jc w:val="center"/>
              <w:rPr>
                <w:rFonts w:ascii="ISOCPEUR" w:hAnsi="ISOCPEUR"/>
                <w:i/>
                <w:sz w:val="22"/>
                <w:szCs w:val="22"/>
              </w:rPr>
            </w:pPr>
            <w:r w:rsidRPr="009821E3">
              <w:rPr>
                <w:rFonts w:ascii="ISOCPEUR" w:hAnsi="ISOCPEUR"/>
                <w:i/>
                <w:sz w:val="22"/>
                <w:szCs w:val="22"/>
                <w:lang w:val="lv-LV"/>
              </w:rPr>
              <w:t>±15 mm</w:t>
            </w:r>
          </w:p>
        </w:tc>
      </w:tr>
    </w:tbl>
    <w:p w14:paraId="3DA1C1A4" w14:textId="77777777" w:rsidR="005F102C" w:rsidRDefault="005F102C" w:rsidP="00691877">
      <w:pPr>
        <w:ind w:firstLine="709"/>
        <w:rPr>
          <w:b/>
          <w:bCs/>
          <w:i/>
          <w:szCs w:val="24"/>
        </w:rPr>
      </w:pPr>
    </w:p>
    <w:p w14:paraId="7BDBB576" w14:textId="77777777" w:rsidR="005F102C" w:rsidRDefault="005F102C" w:rsidP="00691877">
      <w:pPr>
        <w:ind w:firstLine="709"/>
        <w:rPr>
          <w:i/>
          <w:szCs w:val="24"/>
        </w:rPr>
      </w:pPr>
      <w:r w:rsidRPr="005F102C">
        <w:rPr>
          <w:i/>
          <w:szCs w:val="24"/>
        </w:rPr>
        <w:t>Šķērsgriezumi</w:t>
      </w:r>
      <w:r>
        <w:rPr>
          <w:i/>
          <w:szCs w:val="24"/>
        </w:rPr>
        <w:t xml:space="preserve"> (šķērsgriezumu izmēri, aizsargkārtas biezums un parastā stiegrojuma un spriegota stiegrojuma izvietojums)</w:t>
      </w:r>
      <w:r>
        <w:rPr>
          <w:rStyle w:val="af7"/>
          <w:i/>
          <w:szCs w:val="24"/>
        </w:rPr>
        <w:footnoteReference w:id="17"/>
      </w:r>
    </w:p>
    <w:p w14:paraId="00D5C55C" w14:textId="77777777" w:rsidR="005F102C" w:rsidRDefault="005F102C" w:rsidP="00691877">
      <w:pPr>
        <w:ind w:firstLine="709"/>
        <w:rPr>
          <w:i/>
          <w:szCs w:val="24"/>
        </w:rPr>
      </w:pPr>
    </w:p>
    <w:tbl>
      <w:tblPr>
        <w:tblStyle w:val="a7"/>
        <w:tblW w:w="0" w:type="auto"/>
        <w:tblLook w:val="04A0" w:firstRow="1" w:lastRow="0" w:firstColumn="1" w:lastColumn="0" w:noHBand="0" w:noVBand="1"/>
      </w:tblPr>
      <w:tblGrid>
        <w:gridCol w:w="846"/>
        <w:gridCol w:w="4080"/>
        <w:gridCol w:w="2463"/>
        <w:gridCol w:w="2463"/>
      </w:tblGrid>
      <w:tr w:rsidR="005F102C" w14:paraId="123AA7BB" w14:textId="77777777" w:rsidTr="00BC0162">
        <w:tc>
          <w:tcPr>
            <w:tcW w:w="846" w:type="dxa"/>
            <w:vAlign w:val="center"/>
          </w:tcPr>
          <w:p w14:paraId="4D045FFB" w14:textId="77777777" w:rsidR="005F102C" w:rsidRPr="00691877" w:rsidRDefault="005F102C" w:rsidP="00BC0162">
            <w:pPr>
              <w:jc w:val="center"/>
              <w:rPr>
                <w:rFonts w:ascii="ISOCPEUR" w:hAnsi="ISOCPEUR"/>
                <w:i/>
                <w:szCs w:val="24"/>
              </w:rPr>
            </w:pPr>
            <w:r w:rsidRPr="00691877">
              <w:rPr>
                <w:rFonts w:ascii="ISOCPEUR" w:hAnsi="ISOCPEUR"/>
                <w:i/>
                <w:szCs w:val="24"/>
              </w:rPr>
              <w:t xml:space="preserve">Nr. </w:t>
            </w:r>
          </w:p>
          <w:p w14:paraId="3BE30B1B" w14:textId="77777777" w:rsidR="005F102C" w:rsidRPr="00691877" w:rsidRDefault="005F102C" w:rsidP="00BC0162">
            <w:pPr>
              <w:jc w:val="center"/>
              <w:rPr>
                <w:rFonts w:ascii="ISOCPEUR" w:hAnsi="ISOCPEUR"/>
                <w:i/>
                <w:szCs w:val="24"/>
              </w:rPr>
            </w:pPr>
            <w:r w:rsidRPr="00691877">
              <w:rPr>
                <w:rFonts w:ascii="ISOCPEUR" w:hAnsi="ISOCPEUR"/>
                <w:i/>
                <w:szCs w:val="24"/>
              </w:rPr>
              <w:t>p. k.</w:t>
            </w:r>
          </w:p>
        </w:tc>
        <w:tc>
          <w:tcPr>
            <w:tcW w:w="4080" w:type="dxa"/>
            <w:vAlign w:val="center"/>
          </w:tcPr>
          <w:p w14:paraId="102DEC5E" w14:textId="77777777" w:rsidR="005F102C" w:rsidRPr="00691877" w:rsidRDefault="005F102C" w:rsidP="00BC0162">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4CD198A8" w14:textId="77777777" w:rsidR="005F102C" w:rsidRPr="00691877" w:rsidRDefault="005F102C" w:rsidP="00BC0162">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FDA3BF3" w14:textId="77777777" w:rsidR="005F102C" w:rsidRPr="00691877" w:rsidRDefault="005F102C" w:rsidP="00BC0162">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3103D989" w14:textId="77777777" w:rsidTr="009821E3">
        <w:tc>
          <w:tcPr>
            <w:tcW w:w="846" w:type="dxa"/>
          </w:tcPr>
          <w:p w14:paraId="23A5B484"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w:t>
            </w:r>
          </w:p>
        </w:tc>
        <w:tc>
          <w:tcPr>
            <w:tcW w:w="4080" w:type="dxa"/>
          </w:tcPr>
          <w:p w14:paraId="270AFEE7" w14:textId="77777777" w:rsidR="009821E3" w:rsidRPr="009821E3" w:rsidRDefault="009821E3" w:rsidP="00634B42">
            <w:pPr>
              <w:jc w:val="both"/>
              <w:rPr>
                <w:rFonts w:ascii="ISOCPEUR" w:hAnsi="ISOCPEUR"/>
                <w:i/>
                <w:sz w:val="22"/>
                <w:szCs w:val="22"/>
                <w:lang w:val="lv-LV"/>
              </w:rPr>
            </w:pPr>
            <w:r w:rsidRPr="009821E3">
              <w:rPr>
                <w:i/>
                <w:noProof/>
                <w:sz w:val="22"/>
                <w:lang w:eastAsia="lv-LV"/>
              </w:rPr>
              <w:drawing>
                <wp:inline distT="0" distB="0" distL="0" distR="0" wp14:anchorId="550A02CA" wp14:editId="7C19DB04">
                  <wp:extent cx="950976" cy="1539675"/>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50976" cy="1539675"/>
                          </a:xfrm>
                          <a:prstGeom prst="rect">
                            <a:avLst/>
                          </a:prstGeom>
                        </pic:spPr>
                      </pic:pic>
                    </a:graphicData>
                  </a:graphic>
                </wp:inline>
              </w:drawing>
            </w:r>
          </w:p>
          <w:p w14:paraId="6BE19A50"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ir šķērsgriezuma lineārais izmērs</w:t>
            </w:r>
          </w:p>
        </w:tc>
        <w:tc>
          <w:tcPr>
            <w:tcW w:w="2463" w:type="dxa"/>
          </w:tcPr>
          <w:p w14:paraId="48E9EA52"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Šķērsgriezuma izmēri sijām, pārseguma plātnēm, kolonām un pamatiem</w:t>
            </w:r>
          </w:p>
          <w:p w14:paraId="50CF1DFC"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&lt;150mm</w:t>
            </w:r>
          </w:p>
          <w:p w14:paraId="34BE305A"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=400mm</w:t>
            </w:r>
          </w:p>
          <w:p w14:paraId="7F51C46F"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i</w:t>
            </w:r>
            <w:r w:rsidRPr="009821E3">
              <w:rPr>
                <w:rFonts w:ascii="ISOCPEUR" w:hAnsi="ISOCPEUR"/>
                <w:i/>
                <w:sz w:val="22"/>
                <w:szCs w:val="22"/>
                <w:lang w:val="lv-LV"/>
              </w:rPr>
              <w:t xml:space="preserve"> ≥2500mm</w:t>
            </w:r>
          </w:p>
          <w:p w14:paraId="7EE9CB0F" w14:textId="77777777" w:rsidR="009821E3" w:rsidRPr="009821E3" w:rsidRDefault="009821E3" w:rsidP="00634B42">
            <w:pPr>
              <w:jc w:val="both"/>
              <w:rPr>
                <w:rFonts w:ascii="ISOCPEUR" w:hAnsi="ISOCPEUR"/>
                <w:i/>
                <w:sz w:val="22"/>
                <w:szCs w:val="22"/>
                <w:lang w:val="lv-LV"/>
              </w:rPr>
            </w:pPr>
          </w:p>
          <w:p w14:paraId="6A1FFEA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 xml:space="preserve">lineārā interpolācija </w:t>
            </w:r>
            <w:proofErr w:type="spellStart"/>
            <w:r w:rsidRPr="009821E3">
              <w:rPr>
                <w:rFonts w:ascii="ISOCPEUR" w:hAnsi="ISOCPEUR"/>
                <w:i/>
                <w:sz w:val="22"/>
                <w:szCs w:val="22"/>
                <w:lang w:val="lv-LV"/>
              </w:rPr>
              <w:t>starpvērtību</w:t>
            </w:r>
            <w:proofErr w:type="spellEnd"/>
            <w:r w:rsidRPr="009821E3">
              <w:rPr>
                <w:rFonts w:ascii="ISOCPEUR" w:hAnsi="ISOCPEUR"/>
                <w:i/>
                <w:sz w:val="22"/>
                <w:szCs w:val="22"/>
                <w:lang w:val="lv-LV"/>
              </w:rPr>
              <w:t xml:space="preserve"> </w:t>
            </w:r>
            <w:r w:rsidRPr="009821E3">
              <w:rPr>
                <w:rFonts w:ascii="ISOCPEUR" w:hAnsi="ISOCPEUR"/>
                <w:i/>
                <w:sz w:val="22"/>
                <w:szCs w:val="22"/>
                <w:lang w:val="lv-LV"/>
              </w:rPr>
              <w:lastRenderedPageBreak/>
              <w:t>noteikšanai</w:t>
            </w:r>
          </w:p>
        </w:tc>
        <w:tc>
          <w:tcPr>
            <w:tcW w:w="2463" w:type="dxa"/>
          </w:tcPr>
          <w:p w14:paraId="68791E6A" w14:textId="77777777" w:rsidR="009821E3" w:rsidRPr="009821E3" w:rsidRDefault="009821E3" w:rsidP="00634B42">
            <w:pPr>
              <w:jc w:val="both"/>
              <w:rPr>
                <w:rFonts w:ascii="ISOCPEUR" w:hAnsi="ISOCPEUR"/>
                <w:i/>
                <w:sz w:val="22"/>
                <w:szCs w:val="22"/>
                <w:lang w:val="lv-LV"/>
              </w:rPr>
            </w:pPr>
          </w:p>
          <w:p w14:paraId="0990A8DF" w14:textId="77777777" w:rsidR="009821E3" w:rsidRPr="009821E3" w:rsidRDefault="009821E3" w:rsidP="00634B42">
            <w:pPr>
              <w:jc w:val="both"/>
              <w:rPr>
                <w:rFonts w:ascii="ISOCPEUR" w:hAnsi="ISOCPEUR"/>
                <w:i/>
                <w:sz w:val="22"/>
                <w:szCs w:val="22"/>
                <w:lang w:val="lv-LV"/>
              </w:rPr>
            </w:pPr>
          </w:p>
          <w:p w14:paraId="0DAB16C2"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±10mm</w:t>
            </w:r>
          </w:p>
          <w:p w14:paraId="7794B63D"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±15mm</w:t>
            </w:r>
          </w:p>
          <w:p w14:paraId="1F2030FB"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±30mm</w:t>
            </w:r>
          </w:p>
        </w:tc>
      </w:tr>
      <w:tr w:rsidR="009821E3" w:rsidRPr="00C80FBA" w14:paraId="2E149C4B" w14:textId="77777777" w:rsidTr="009821E3">
        <w:tc>
          <w:tcPr>
            <w:tcW w:w="846" w:type="dxa"/>
          </w:tcPr>
          <w:p w14:paraId="7BBD3A20"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w:t>
            </w:r>
          </w:p>
        </w:tc>
        <w:tc>
          <w:tcPr>
            <w:tcW w:w="4080" w:type="dxa"/>
          </w:tcPr>
          <w:p w14:paraId="256BEA44" w14:textId="77777777" w:rsidR="009821E3" w:rsidRPr="009821E3" w:rsidRDefault="009821E3" w:rsidP="00634B42">
            <w:pPr>
              <w:jc w:val="both"/>
              <w:rPr>
                <w:rFonts w:ascii="ISOCPEUR" w:hAnsi="ISOCPEUR"/>
                <w:b/>
                <w:bCs/>
                <w:i/>
                <w:sz w:val="22"/>
                <w:szCs w:val="22"/>
                <w:lang w:val="lv-LV"/>
              </w:rPr>
            </w:pPr>
            <w:r w:rsidRPr="009821E3">
              <w:rPr>
                <w:rFonts w:ascii="ISOCPEUR" w:hAnsi="ISOCPEUR"/>
                <w:b/>
                <w:bCs/>
                <w:i/>
                <w:sz w:val="22"/>
                <w:szCs w:val="22"/>
                <w:lang w:val="lv-LV"/>
              </w:rPr>
              <w:t>Pamats P1</w:t>
            </w:r>
          </w:p>
        </w:tc>
        <w:tc>
          <w:tcPr>
            <w:tcW w:w="2463" w:type="dxa"/>
          </w:tcPr>
          <w:p w14:paraId="38070A4C" w14:textId="77777777" w:rsidR="009821E3" w:rsidRPr="009821E3" w:rsidRDefault="009821E3" w:rsidP="00634B42">
            <w:pPr>
              <w:jc w:val="both"/>
              <w:rPr>
                <w:rFonts w:ascii="ISOCPEUR" w:hAnsi="ISOCPEUR"/>
                <w:i/>
                <w:sz w:val="22"/>
                <w:szCs w:val="22"/>
              </w:rPr>
            </w:pPr>
          </w:p>
        </w:tc>
        <w:tc>
          <w:tcPr>
            <w:tcW w:w="2463" w:type="dxa"/>
          </w:tcPr>
          <w:p w14:paraId="0122C60D" w14:textId="77777777" w:rsidR="009821E3" w:rsidRPr="009821E3" w:rsidRDefault="009821E3" w:rsidP="00634B42">
            <w:pPr>
              <w:jc w:val="both"/>
              <w:rPr>
                <w:rFonts w:ascii="ISOCPEUR" w:hAnsi="ISOCPEUR"/>
                <w:i/>
                <w:sz w:val="22"/>
                <w:szCs w:val="22"/>
              </w:rPr>
            </w:pPr>
          </w:p>
        </w:tc>
      </w:tr>
      <w:tr w:rsidR="009821E3" w:rsidRPr="007775BD" w14:paraId="4D72222F" w14:textId="77777777" w:rsidTr="009821E3">
        <w:tc>
          <w:tcPr>
            <w:tcW w:w="846" w:type="dxa"/>
          </w:tcPr>
          <w:p w14:paraId="67BCAC3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1.1.1</w:t>
            </w:r>
          </w:p>
        </w:tc>
        <w:tc>
          <w:tcPr>
            <w:tcW w:w="4080" w:type="dxa"/>
          </w:tcPr>
          <w:p w14:paraId="4C28479C"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daļa 200x1300mm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40500AAE" w14:textId="77777777" w:rsidR="009821E3" w:rsidRPr="009821E3" w:rsidRDefault="009821E3" w:rsidP="00634B42">
            <w:pPr>
              <w:jc w:val="both"/>
              <w:rPr>
                <w:rFonts w:ascii="ISOCPEUR" w:hAnsi="ISOCPEUR"/>
                <w:i/>
                <w:sz w:val="22"/>
                <w:szCs w:val="22"/>
              </w:rPr>
            </w:pPr>
          </w:p>
        </w:tc>
        <w:tc>
          <w:tcPr>
            <w:tcW w:w="2463" w:type="dxa"/>
          </w:tcPr>
          <w:p w14:paraId="59B69B56"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±11mm;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±21mm</w:t>
            </w:r>
          </w:p>
        </w:tc>
      </w:tr>
      <w:tr w:rsidR="009821E3" w:rsidRPr="00C80FBA" w14:paraId="49EDA9D9" w14:textId="77777777" w:rsidTr="009821E3">
        <w:tc>
          <w:tcPr>
            <w:tcW w:w="846" w:type="dxa"/>
          </w:tcPr>
          <w:p w14:paraId="2E964D27"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1.1.2</w:t>
            </w:r>
          </w:p>
        </w:tc>
        <w:tc>
          <w:tcPr>
            <w:tcW w:w="4080" w:type="dxa"/>
          </w:tcPr>
          <w:p w14:paraId="571A901B"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pēdas daļa 600x300mm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31174BD4" w14:textId="77777777" w:rsidR="009821E3" w:rsidRPr="009821E3" w:rsidRDefault="009821E3" w:rsidP="00634B42">
            <w:pPr>
              <w:jc w:val="both"/>
              <w:rPr>
                <w:rFonts w:ascii="ISOCPEUR" w:hAnsi="ISOCPEUR"/>
                <w:i/>
                <w:sz w:val="22"/>
                <w:szCs w:val="22"/>
              </w:rPr>
            </w:pPr>
          </w:p>
        </w:tc>
        <w:tc>
          <w:tcPr>
            <w:tcW w:w="2463" w:type="dxa"/>
          </w:tcPr>
          <w:p w14:paraId="65C4CCB2"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3D85BF43" w14:textId="77777777" w:rsidTr="009821E3">
        <w:tc>
          <w:tcPr>
            <w:tcW w:w="846" w:type="dxa"/>
          </w:tcPr>
          <w:p w14:paraId="3D99B3D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1.2</w:t>
            </w:r>
          </w:p>
        </w:tc>
        <w:tc>
          <w:tcPr>
            <w:tcW w:w="4080" w:type="dxa"/>
          </w:tcPr>
          <w:p w14:paraId="4C95EA72" w14:textId="77777777" w:rsidR="009821E3" w:rsidRPr="009821E3" w:rsidRDefault="009821E3" w:rsidP="00634B42">
            <w:pPr>
              <w:jc w:val="both"/>
              <w:rPr>
                <w:rFonts w:ascii="ISOCPEUR" w:hAnsi="ISOCPEUR"/>
                <w:b/>
                <w:bCs/>
                <w:i/>
                <w:sz w:val="22"/>
                <w:szCs w:val="22"/>
                <w:lang w:val="lv-LV"/>
              </w:rPr>
            </w:pPr>
            <w:r w:rsidRPr="009821E3">
              <w:rPr>
                <w:rFonts w:ascii="ISOCPEUR" w:hAnsi="ISOCPEUR"/>
                <w:b/>
                <w:bCs/>
                <w:i/>
                <w:sz w:val="22"/>
                <w:szCs w:val="22"/>
                <w:lang w:val="lv-LV"/>
              </w:rPr>
              <w:t>Pamats P5</w:t>
            </w:r>
          </w:p>
        </w:tc>
        <w:tc>
          <w:tcPr>
            <w:tcW w:w="2463" w:type="dxa"/>
          </w:tcPr>
          <w:p w14:paraId="2E4FE3FE" w14:textId="77777777" w:rsidR="009821E3" w:rsidRPr="009821E3" w:rsidRDefault="009821E3" w:rsidP="00634B42">
            <w:pPr>
              <w:jc w:val="both"/>
              <w:rPr>
                <w:rFonts w:ascii="ISOCPEUR" w:hAnsi="ISOCPEUR"/>
                <w:i/>
                <w:sz w:val="22"/>
                <w:szCs w:val="22"/>
              </w:rPr>
            </w:pPr>
          </w:p>
        </w:tc>
        <w:tc>
          <w:tcPr>
            <w:tcW w:w="2463" w:type="dxa"/>
          </w:tcPr>
          <w:p w14:paraId="49EA532D" w14:textId="77777777" w:rsidR="009821E3" w:rsidRPr="009821E3" w:rsidRDefault="009821E3" w:rsidP="00634B42">
            <w:pPr>
              <w:jc w:val="both"/>
              <w:rPr>
                <w:rFonts w:ascii="ISOCPEUR" w:hAnsi="ISOCPEUR"/>
                <w:i/>
                <w:sz w:val="22"/>
                <w:szCs w:val="22"/>
              </w:rPr>
            </w:pPr>
          </w:p>
        </w:tc>
      </w:tr>
      <w:tr w:rsidR="009821E3" w:rsidRPr="00C80FBA" w14:paraId="759B7758" w14:textId="77777777" w:rsidTr="009821E3">
        <w:tc>
          <w:tcPr>
            <w:tcW w:w="846" w:type="dxa"/>
          </w:tcPr>
          <w:p w14:paraId="4F0745F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1.2.1</w:t>
            </w:r>
          </w:p>
        </w:tc>
        <w:tc>
          <w:tcPr>
            <w:tcW w:w="4080" w:type="dxa"/>
          </w:tcPr>
          <w:p w14:paraId="65148373"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daļa 200x1300mm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F03C7BD" w14:textId="77777777" w:rsidR="009821E3" w:rsidRPr="009821E3" w:rsidRDefault="009821E3" w:rsidP="00634B42">
            <w:pPr>
              <w:jc w:val="both"/>
              <w:rPr>
                <w:rFonts w:ascii="ISOCPEUR" w:hAnsi="ISOCPEUR"/>
                <w:i/>
                <w:sz w:val="22"/>
                <w:szCs w:val="22"/>
              </w:rPr>
            </w:pPr>
          </w:p>
        </w:tc>
        <w:tc>
          <w:tcPr>
            <w:tcW w:w="2463" w:type="dxa"/>
          </w:tcPr>
          <w:p w14:paraId="2F128C41"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±11mm;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±21mm</w:t>
            </w:r>
          </w:p>
        </w:tc>
      </w:tr>
      <w:tr w:rsidR="009821E3" w:rsidRPr="00C80FBA" w14:paraId="0F453EF0" w14:textId="77777777" w:rsidTr="009821E3">
        <w:tc>
          <w:tcPr>
            <w:tcW w:w="846" w:type="dxa"/>
          </w:tcPr>
          <w:p w14:paraId="683E741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1.2.2</w:t>
            </w:r>
          </w:p>
        </w:tc>
        <w:tc>
          <w:tcPr>
            <w:tcW w:w="4080" w:type="dxa"/>
          </w:tcPr>
          <w:p w14:paraId="3EF8596B"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Pamata pēdas daļa 2000x300mm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88B2726" w14:textId="77777777" w:rsidR="009821E3" w:rsidRPr="009821E3" w:rsidRDefault="009821E3" w:rsidP="00634B42">
            <w:pPr>
              <w:jc w:val="both"/>
              <w:rPr>
                <w:rFonts w:ascii="ISOCPEUR" w:hAnsi="ISOCPEUR"/>
                <w:i/>
                <w:sz w:val="22"/>
                <w:szCs w:val="22"/>
              </w:rPr>
            </w:pPr>
          </w:p>
        </w:tc>
        <w:tc>
          <w:tcPr>
            <w:tcW w:w="2463" w:type="dxa"/>
          </w:tcPr>
          <w:p w14:paraId="6D69CF5E"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2491751D" w14:textId="77777777" w:rsidTr="009821E3">
        <w:tc>
          <w:tcPr>
            <w:tcW w:w="846" w:type="dxa"/>
          </w:tcPr>
          <w:p w14:paraId="6E8C4557"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1.3</w:t>
            </w:r>
          </w:p>
        </w:tc>
        <w:tc>
          <w:tcPr>
            <w:tcW w:w="4080" w:type="dxa"/>
          </w:tcPr>
          <w:p w14:paraId="164D17BD" w14:textId="77777777" w:rsidR="009821E3" w:rsidRPr="009821E3" w:rsidRDefault="009821E3" w:rsidP="00634B42">
            <w:pPr>
              <w:jc w:val="both"/>
              <w:rPr>
                <w:rFonts w:ascii="ISOCPEUR" w:hAnsi="ISOCPEUR"/>
                <w:b/>
                <w:bCs/>
                <w:i/>
                <w:sz w:val="22"/>
                <w:szCs w:val="22"/>
              </w:rPr>
            </w:pPr>
            <w:r w:rsidRPr="009821E3">
              <w:rPr>
                <w:rFonts w:ascii="ISOCPEUR" w:hAnsi="ISOCPEUR"/>
                <w:b/>
                <w:bCs/>
                <w:i/>
                <w:sz w:val="22"/>
                <w:szCs w:val="22"/>
                <w:lang w:val="lv-LV"/>
              </w:rPr>
              <w:t xml:space="preserve">Pamats P6 </w:t>
            </w:r>
            <w:r w:rsidRPr="009821E3">
              <w:rPr>
                <w:rFonts w:ascii="ISOCPEUR" w:hAnsi="ISOCPEUR"/>
                <w:i/>
                <w:sz w:val="22"/>
                <w:szCs w:val="22"/>
                <w:lang w:val="lv-LV"/>
              </w:rPr>
              <w:t>700x300mm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6946E53" w14:textId="77777777" w:rsidR="009821E3" w:rsidRPr="009821E3" w:rsidRDefault="009821E3" w:rsidP="00634B42">
            <w:pPr>
              <w:jc w:val="both"/>
              <w:rPr>
                <w:rFonts w:ascii="ISOCPEUR" w:hAnsi="ISOCPEUR"/>
                <w:i/>
                <w:sz w:val="22"/>
                <w:szCs w:val="22"/>
              </w:rPr>
            </w:pPr>
          </w:p>
        </w:tc>
        <w:tc>
          <w:tcPr>
            <w:tcW w:w="2463" w:type="dxa"/>
          </w:tcPr>
          <w:p w14:paraId="275936A1"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03A33EA3" w14:textId="77777777" w:rsidTr="009821E3">
        <w:tc>
          <w:tcPr>
            <w:tcW w:w="846" w:type="dxa"/>
          </w:tcPr>
          <w:p w14:paraId="7B469CF8"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1.4</w:t>
            </w:r>
          </w:p>
        </w:tc>
        <w:tc>
          <w:tcPr>
            <w:tcW w:w="4080" w:type="dxa"/>
          </w:tcPr>
          <w:p w14:paraId="5F00C237" w14:textId="77777777" w:rsidR="009821E3" w:rsidRPr="009821E3" w:rsidRDefault="009821E3" w:rsidP="00634B42">
            <w:pPr>
              <w:jc w:val="both"/>
              <w:rPr>
                <w:rFonts w:ascii="ISOCPEUR" w:hAnsi="ISOCPEUR"/>
                <w:b/>
                <w:bCs/>
                <w:i/>
                <w:sz w:val="22"/>
                <w:szCs w:val="22"/>
              </w:rPr>
            </w:pPr>
            <w:r w:rsidRPr="009821E3">
              <w:rPr>
                <w:rFonts w:ascii="ISOCPEUR" w:hAnsi="ISOCPEUR"/>
                <w:b/>
                <w:bCs/>
                <w:i/>
                <w:sz w:val="22"/>
                <w:szCs w:val="22"/>
                <w:lang w:val="lv-LV"/>
              </w:rPr>
              <w:t>Pamats P7</w:t>
            </w:r>
          </w:p>
        </w:tc>
        <w:tc>
          <w:tcPr>
            <w:tcW w:w="2463" w:type="dxa"/>
          </w:tcPr>
          <w:p w14:paraId="3B279604" w14:textId="77777777" w:rsidR="009821E3" w:rsidRPr="009821E3" w:rsidRDefault="009821E3" w:rsidP="00634B42">
            <w:pPr>
              <w:jc w:val="both"/>
              <w:rPr>
                <w:rFonts w:ascii="ISOCPEUR" w:hAnsi="ISOCPEUR"/>
                <w:i/>
                <w:sz w:val="22"/>
                <w:szCs w:val="22"/>
              </w:rPr>
            </w:pPr>
          </w:p>
        </w:tc>
        <w:tc>
          <w:tcPr>
            <w:tcW w:w="2463" w:type="dxa"/>
          </w:tcPr>
          <w:p w14:paraId="78B2EFB7" w14:textId="77777777" w:rsidR="009821E3" w:rsidRPr="009821E3" w:rsidRDefault="009821E3" w:rsidP="00634B42">
            <w:pPr>
              <w:jc w:val="both"/>
              <w:rPr>
                <w:rFonts w:ascii="ISOCPEUR" w:hAnsi="ISOCPEUR"/>
                <w:i/>
                <w:sz w:val="22"/>
                <w:szCs w:val="22"/>
              </w:rPr>
            </w:pPr>
          </w:p>
        </w:tc>
      </w:tr>
      <w:tr w:rsidR="009821E3" w:rsidRPr="00C80FBA" w14:paraId="673D9CB1" w14:textId="77777777" w:rsidTr="009821E3">
        <w:tc>
          <w:tcPr>
            <w:tcW w:w="846" w:type="dxa"/>
          </w:tcPr>
          <w:p w14:paraId="28A6B022"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1.4.1</w:t>
            </w:r>
          </w:p>
        </w:tc>
        <w:tc>
          <w:tcPr>
            <w:tcW w:w="4080" w:type="dxa"/>
          </w:tcPr>
          <w:p w14:paraId="1DBFD5AE"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Pamata daļa 350x700mm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63753911" w14:textId="77777777" w:rsidR="009821E3" w:rsidRPr="009821E3" w:rsidRDefault="009821E3" w:rsidP="00634B42">
            <w:pPr>
              <w:jc w:val="both"/>
              <w:rPr>
                <w:rFonts w:ascii="ISOCPEUR" w:hAnsi="ISOCPEUR"/>
                <w:i/>
                <w:sz w:val="22"/>
                <w:szCs w:val="22"/>
              </w:rPr>
            </w:pPr>
          </w:p>
        </w:tc>
        <w:tc>
          <w:tcPr>
            <w:tcW w:w="2463" w:type="dxa"/>
          </w:tcPr>
          <w:p w14:paraId="231B3E9C"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±14mm;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±17mm</w:t>
            </w:r>
          </w:p>
        </w:tc>
      </w:tr>
      <w:tr w:rsidR="009821E3" w:rsidRPr="00C80FBA" w14:paraId="38007501" w14:textId="77777777" w:rsidTr="009821E3">
        <w:tc>
          <w:tcPr>
            <w:tcW w:w="846" w:type="dxa"/>
          </w:tcPr>
          <w:p w14:paraId="41B13114"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1.4.2</w:t>
            </w:r>
          </w:p>
        </w:tc>
        <w:tc>
          <w:tcPr>
            <w:tcW w:w="4080" w:type="dxa"/>
          </w:tcPr>
          <w:p w14:paraId="45B4B2FE"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Pamata pēdas daļa 1400x300mm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4043953D" w14:textId="77777777" w:rsidR="009821E3" w:rsidRPr="009821E3" w:rsidRDefault="009821E3" w:rsidP="00634B42">
            <w:pPr>
              <w:jc w:val="both"/>
              <w:rPr>
                <w:rFonts w:ascii="ISOCPEUR" w:hAnsi="ISOCPEUR"/>
                <w:i/>
                <w:sz w:val="22"/>
                <w:szCs w:val="22"/>
              </w:rPr>
            </w:pPr>
          </w:p>
        </w:tc>
        <w:tc>
          <w:tcPr>
            <w:tcW w:w="2463" w:type="dxa"/>
          </w:tcPr>
          <w:p w14:paraId="7BC10C44"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139E4881" w14:textId="77777777" w:rsidTr="009821E3">
        <w:tc>
          <w:tcPr>
            <w:tcW w:w="846" w:type="dxa"/>
          </w:tcPr>
          <w:p w14:paraId="04957B3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1.5</w:t>
            </w:r>
          </w:p>
        </w:tc>
        <w:tc>
          <w:tcPr>
            <w:tcW w:w="4080" w:type="dxa"/>
          </w:tcPr>
          <w:p w14:paraId="75A483E8" w14:textId="77777777" w:rsidR="009821E3" w:rsidRPr="009821E3" w:rsidRDefault="009821E3" w:rsidP="00634B42">
            <w:pPr>
              <w:jc w:val="both"/>
              <w:rPr>
                <w:rFonts w:ascii="ISOCPEUR" w:hAnsi="ISOCPEUR"/>
                <w:b/>
                <w:bCs/>
                <w:i/>
                <w:sz w:val="22"/>
                <w:szCs w:val="22"/>
              </w:rPr>
            </w:pPr>
            <w:r w:rsidRPr="009821E3">
              <w:rPr>
                <w:rFonts w:ascii="ISOCPEUR" w:hAnsi="ISOCPEUR"/>
                <w:b/>
                <w:bCs/>
                <w:i/>
                <w:sz w:val="22"/>
                <w:szCs w:val="22"/>
                <w:lang w:val="lv-LV"/>
              </w:rPr>
              <w:t>Pamats P8</w:t>
            </w:r>
          </w:p>
        </w:tc>
        <w:tc>
          <w:tcPr>
            <w:tcW w:w="2463" w:type="dxa"/>
          </w:tcPr>
          <w:p w14:paraId="43654B73" w14:textId="77777777" w:rsidR="009821E3" w:rsidRPr="009821E3" w:rsidRDefault="009821E3" w:rsidP="00634B42">
            <w:pPr>
              <w:jc w:val="both"/>
              <w:rPr>
                <w:rFonts w:ascii="ISOCPEUR" w:hAnsi="ISOCPEUR"/>
                <w:i/>
                <w:sz w:val="22"/>
                <w:szCs w:val="22"/>
              </w:rPr>
            </w:pPr>
          </w:p>
        </w:tc>
        <w:tc>
          <w:tcPr>
            <w:tcW w:w="2463" w:type="dxa"/>
          </w:tcPr>
          <w:p w14:paraId="200C5179" w14:textId="77777777" w:rsidR="009821E3" w:rsidRPr="009821E3" w:rsidRDefault="009821E3" w:rsidP="00634B42">
            <w:pPr>
              <w:jc w:val="both"/>
              <w:rPr>
                <w:rFonts w:ascii="ISOCPEUR" w:hAnsi="ISOCPEUR"/>
                <w:i/>
                <w:sz w:val="22"/>
                <w:szCs w:val="22"/>
              </w:rPr>
            </w:pPr>
          </w:p>
        </w:tc>
      </w:tr>
      <w:tr w:rsidR="009821E3" w:rsidRPr="00C80FBA" w14:paraId="7E76252F" w14:textId="77777777" w:rsidTr="009821E3">
        <w:tc>
          <w:tcPr>
            <w:tcW w:w="846" w:type="dxa"/>
          </w:tcPr>
          <w:p w14:paraId="3A504385"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1.5.1</w:t>
            </w:r>
          </w:p>
        </w:tc>
        <w:tc>
          <w:tcPr>
            <w:tcW w:w="4080" w:type="dxa"/>
          </w:tcPr>
          <w:p w14:paraId="343B2A2C"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Pamata daļa 500x800mm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CCDA031" w14:textId="77777777" w:rsidR="009821E3" w:rsidRPr="009821E3" w:rsidRDefault="009821E3" w:rsidP="00634B42">
            <w:pPr>
              <w:jc w:val="both"/>
              <w:rPr>
                <w:rFonts w:ascii="ISOCPEUR" w:hAnsi="ISOCPEUR"/>
                <w:i/>
                <w:sz w:val="22"/>
                <w:szCs w:val="22"/>
              </w:rPr>
            </w:pPr>
          </w:p>
        </w:tc>
        <w:tc>
          <w:tcPr>
            <w:tcW w:w="2463" w:type="dxa"/>
          </w:tcPr>
          <w:p w14:paraId="57875935"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±16mm;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±18mm</w:t>
            </w:r>
          </w:p>
        </w:tc>
      </w:tr>
      <w:tr w:rsidR="009821E3" w:rsidRPr="00C80FBA" w14:paraId="5A5BB144" w14:textId="77777777" w:rsidTr="009821E3">
        <w:tc>
          <w:tcPr>
            <w:tcW w:w="846" w:type="dxa"/>
          </w:tcPr>
          <w:p w14:paraId="157D8199"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1.5.2</w:t>
            </w:r>
          </w:p>
        </w:tc>
        <w:tc>
          <w:tcPr>
            <w:tcW w:w="4080" w:type="dxa"/>
          </w:tcPr>
          <w:p w14:paraId="0AE19870"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Pamata pēdas daļa 2100x300mm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0BA1A99A" w14:textId="77777777" w:rsidR="009821E3" w:rsidRPr="009821E3" w:rsidRDefault="009821E3" w:rsidP="00634B42">
            <w:pPr>
              <w:jc w:val="both"/>
              <w:rPr>
                <w:rFonts w:ascii="ISOCPEUR" w:hAnsi="ISOCPEUR"/>
                <w:i/>
                <w:sz w:val="22"/>
                <w:szCs w:val="22"/>
              </w:rPr>
            </w:pPr>
          </w:p>
        </w:tc>
        <w:tc>
          <w:tcPr>
            <w:tcW w:w="2463" w:type="dxa"/>
          </w:tcPr>
          <w:p w14:paraId="53F4332A"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±27mm;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2C2AACB2" w14:textId="77777777" w:rsidTr="009821E3">
        <w:tc>
          <w:tcPr>
            <w:tcW w:w="846" w:type="dxa"/>
          </w:tcPr>
          <w:p w14:paraId="0AAC63D5"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1.6</w:t>
            </w:r>
          </w:p>
        </w:tc>
        <w:tc>
          <w:tcPr>
            <w:tcW w:w="4080" w:type="dxa"/>
          </w:tcPr>
          <w:p w14:paraId="127EABF6" w14:textId="77777777" w:rsidR="009821E3" w:rsidRPr="009821E3" w:rsidRDefault="009821E3" w:rsidP="00634B42">
            <w:pPr>
              <w:jc w:val="both"/>
              <w:rPr>
                <w:rFonts w:ascii="ISOCPEUR" w:hAnsi="ISOCPEUR"/>
                <w:b/>
                <w:bCs/>
                <w:i/>
                <w:sz w:val="22"/>
                <w:szCs w:val="22"/>
                <w:lang w:val="lv-LV"/>
              </w:rPr>
            </w:pPr>
            <w:r w:rsidRPr="009821E3">
              <w:rPr>
                <w:rFonts w:ascii="ISOCPEUR" w:hAnsi="ISOCPEUR"/>
                <w:b/>
                <w:bCs/>
                <w:i/>
                <w:sz w:val="22"/>
                <w:szCs w:val="22"/>
                <w:lang w:val="lv-LV"/>
              </w:rPr>
              <w:t xml:space="preserve">Kolonna DZBK-1 </w:t>
            </w:r>
            <w:r w:rsidRPr="009821E3">
              <w:rPr>
                <w:rFonts w:ascii="ISOCPEUR" w:hAnsi="ISOCPEUR"/>
                <w:i/>
                <w:sz w:val="22"/>
                <w:szCs w:val="22"/>
                <w:lang w:val="lv-LV"/>
              </w:rPr>
              <w:t>650x500mm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097BE15" w14:textId="77777777" w:rsidR="009821E3" w:rsidRPr="009821E3" w:rsidRDefault="009821E3" w:rsidP="00634B42">
            <w:pPr>
              <w:jc w:val="both"/>
              <w:rPr>
                <w:rFonts w:ascii="ISOCPEUR" w:hAnsi="ISOCPEUR"/>
                <w:i/>
                <w:sz w:val="22"/>
                <w:szCs w:val="22"/>
              </w:rPr>
            </w:pPr>
          </w:p>
        </w:tc>
        <w:tc>
          <w:tcPr>
            <w:tcW w:w="2463" w:type="dxa"/>
          </w:tcPr>
          <w:p w14:paraId="7863EA91"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±16mm</w:t>
            </w:r>
          </w:p>
        </w:tc>
      </w:tr>
      <w:tr w:rsidR="009821E3" w:rsidRPr="00C80FBA" w14:paraId="727544D0" w14:textId="77777777" w:rsidTr="009821E3">
        <w:tc>
          <w:tcPr>
            <w:tcW w:w="846" w:type="dxa"/>
          </w:tcPr>
          <w:p w14:paraId="7C2FF16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1.7</w:t>
            </w:r>
          </w:p>
        </w:tc>
        <w:tc>
          <w:tcPr>
            <w:tcW w:w="4080" w:type="dxa"/>
          </w:tcPr>
          <w:p w14:paraId="564D7E05" w14:textId="77777777" w:rsidR="009821E3" w:rsidRPr="009821E3" w:rsidRDefault="009821E3" w:rsidP="00634B42">
            <w:pPr>
              <w:jc w:val="both"/>
              <w:rPr>
                <w:rFonts w:ascii="ISOCPEUR" w:hAnsi="ISOCPEUR"/>
                <w:i/>
                <w:sz w:val="22"/>
                <w:szCs w:val="22"/>
              </w:rPr>
            </w:pPr>
            <w:r w:rsidRPr="009821E3">
              <w:rPr>
                <w:rFonts w:ascii="ISOCPEUR" w:hAnsi="ISOCPEUR"/>
                <w:b/>
                <w:bCs/>
                <w:i/>
                <w:sz w:val="22"/>
                <w:szCs w:val="22"/>
                <w:lang w:val="lv-LV"/>
              </w:rPr>
              <w:t xml:space="preserve">Kolonna DZBK-4; 5 </w:t>
            </w:r>
            <w:r w:rsidRPr="009821E3">
              <w:rPr>
                <w:rFonts w:ascii="ISOCPEUR" w:hAnsi="ISOCPEUR"/>
                <w:i/>
                <w:sz w:val="22"/>
                <w:szCs w:val="22"/>
                <w:lang w:val="lv-LV"/>
              </w:rPr>
              <w:t>300x450mm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75E8723C" w14:textId="77777777" w:rsidR="009821E3" w:rsidRPr="009821E3" w:rsidRDefault="009821E3" w:rsidP="00634B42">
            <w:pPr>
              <w:jc w:val="both"/>
              <w:rPr>
                <w:rFonts w:ascii="ISOCPEUR" w:hAnsi="ISOCPEUR"/>
                <w:i/>
                <w:sz w:val="22"/>
                <w:szCs w:val="22"/>
              </w:rPr>
            </w:pPr>
          </w:p>
        </w:tc>
        <w:tc>
          <w:tcPr>
            <w:tcW w:w="2463" w:type="dxa"/>
          </w:tcPr>
          <w:p w14:paraId="717361A1"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±13mm;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496E1093" w14:textId="77777777" w:rsidTr="009821E3">
        <w:tc>
          <w:tcPr>
            <w:tcW w:w="846" w:type="dxa"/>
          </w:tcPr>
          <w:p w14:paraId="17DDCBF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1.8</w:t>
            </w:r>
          </w:p>
        </w:tc>
        <w:tc>
          <w:tcPr>
            <w:tcW w:w="4080" w:type="dxa"/>
          </w:tcPr>
          <w:p w14:paraId="32E75618" w14:textId="77777777" w:rsidR="009821E3" w:rsidRPr="009821E3" w:rsidRDefault="009821E3" w:rsidP="00634B42">
            <w:pPr>
              <w:jc w:val="both"/>
              <w:rPr>
                <w:rFonts w:ascii="ISOCPEUR" w:hAnsi="ISOCPEUR"/>
                <w:i/>
                <w:sz w:val="22"/>
                <w:szCs w:val="22"/>
              </w:rPr>
            </w:pPr>
            <w:r w:rsidRPr="009821E3">
              <w:rPr>
                <w:rFonts w:ascii="ISOCPEUR" w:hAnsi="ISOCPEUR"/>
                <w:b/>
                <w:bCs/>
                <w:i/>
                <w:sz w:val="22"/>
                <w:szCs w:val="22"/>
                <w:lang w:val="lv-LV"/>
              </w:rPr>
              <w:t xml:space="preserve">Kolonna DZBK-6; 7 </w:t>
            </w:r>
            <w:r w:rsidRPr="009821E3">
              <w:rPr>
                <w:rFonts w:ascii="ISOCPEUR" w:hAnsi="ISOCPEUR"/>
                <w:i/>
                <w:sz w:val="22"/>
                <w:szCs w:val="22"/>
                <w:lang w:val="lv-LV"/>
              </w:rPr>
              <w:t>300x400mm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6FDE9E7F" w14:textId="77777777" w:rsidR="009821E3" w:rsidRPr="009821E3" w:rsidRDefault="009821E3" w:rsidP="00634B42">
            <w:pPr>
              <w:jc w:val="both"/>
              <w:rPr>
                <w:rFonts w:ascii="ISOCPEUR" w:hAnsi="ISOCPEUR"/>
                <w:i/>
                <w:sz w:val="22"/>
                <w:szCs w:val="22"/>
              </w:rPr>
            </w:pPr>
          </w:p>
        </w:tc>
        <w:tc>
          <w:tcPr>
            <w:tcW w:w="2463" w:type="dxa"/>
          </w:tcPr>
          <w:p w14:paraId="4A736ECA"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±13mm;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0CD550F7" w14:textId="77777777" w:rsidTr="009821E3">
        <w:tc>
          <w:tcPr>
            <w:tcW w:w="846" w:type="dxa"/>
          </w:tcPr>
          <w:p w14:paraId="1E7EC56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1.9</w:t>
            </w:r>
          </w:p>
        </w:tc>
        <w:tc>
          <w:tcPr>
            <w:tcW w:w="4080" w:type="dxa"/>
          </w:tcPr>
          <w:p w14:paraId="0067A669" w14:textId="77777777" w:rsidR="009821E3" w:rsidRPr="009821E3" w:rsidRDefault="009821E3" w:rsidP="00634B42">
            <w:pPr>
              <w:jc w:val="both"/>
              <w:rPr>
                <w:rFonts w:ascii="ISOCPEUR" w:hAnsi="ISOCPEUR"/>
                <w:b/>
                <w:bCs/>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sijas</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DZBS-1; 2; 3; 4; 5</w:t>
            </w:r>
          </w:p>
        </w:tc>
        <w:tc>
          <w:tcPr>
            <w:tcW w:w="2463" w:type="dxa"/>
          </w:tcPr>
          <w:p w14:paraId="2367C125" w14:textId="77777777" w:rsidR="009821E3" w:rsidRPr="009821E3" w:rsidRDefault="009821E3" w:rsidP="00634B42">
            <w:pPr>
              <w:jc w:val="both"/>
              <w:rPr>
                <w:rFonts w:ascii="ISOCPEUR" w:hAnsi="ISOCPEUR"/>
                <w:i/>
                <w:sz w:val="22"/>
                <w:szCs w:val="22"/>
              </w:rPr>
            </w:pPr>
          </w:p>
        </w:tc>
        <w:tc>
          <w:tcPr>
            <w:tcW w:w="2463" w:type="dxa"/>
          </w:tcPr>
          <w:p w14:paraId="5E69685B"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±15mm;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C80FBA" w14:paraId="7C968DA6" w14:textId="77777777" w:rsidTr="009821E3">
        <w:tc>
          <w:tcPr>
            <w:tcW w:w="846" w:type="dxa"/>
          </w:tcPr>
          <w:p w14:paraId="6E8FC867"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1.10</w:t>
            </w:r>
          </w:p>
        </w:tc>
        <w:tc>
          <w:tcPr>
            <w:tcW w:w="4080" w:type="dxa"/>
          </w:tcPr>
          <w:p w14:paraId="1D080BDC" w14:textId="77777777" w:rsidR="009821E3" w:rsidRPr="009821E3" w:rsidRDefault="009821E3" w:rsidP="00634B42">
            <w:pPr>
              <w:jc w:val="both"/>
              <w:rPr>
                <w:rFonts w:ascii="ISOCPEUR" w:hAnsi="ISOCPEUR"/>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DZBS-6 </w:t>
            </w:r>
            <w:r w:rsidRPr="009821E3">
              <w:rPr>
                <w:rFonts w:ascii="ISOCPEUR" w:hAnsi="ISOCPEUR"/>
                <w:i/>
                <w:noProof/>
                <w:sz w:val="22"/>
                <w:szCs w:val="22"/>
                <w:lang w:val="lv-LV"/>
              </w:rPr>
              <w:t>25</w:t>
            </w:r>
            <w:r w:rsidRPr="009821E3">
              <w:rPr>
                <w:rFonts w:ascii="ISOCPEUR" w:hAnsi="ISOCPEUR"/>
                <w:i/>
                <w:sz w:val="22"/>
                <w:szCs w:val="22"/>
                <w:lang w:val="lv-LV"/>
              </w:rPr>
              <w:t>0x800mm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8BBB4E3" w14:textId="77777777" w:rsidR="009821E3" w:rsidRPr="009821E3" w:rsidRDefault="009821E3" w:rsidP="00634B42">
            <w:pPr>
              <w:jc w:val="both"/>
              <w:rPr>
                <w:rFonts w:ascii="ISOCPEUR" w:hAnsi="ISOCPEUR"/>
                <w:i/>
                <w:sz w:val="22"/>
                <w:szCs w:val="22"/>
              </w:rPr>
            </w:pPr>
          </w:p>
        </w:tc>
        <w:tc>
          <w:tcPr>
            <w:tcW w:w="2463" w:type="dxa"/>
          </w:tcPr>
          <w:p w14:paraId="34174A9F"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±18mm</w:t>
            </w:r>
          </w:p>
        </w:tc>
      </w:tr>
      <w:tr w:rsidR="009821E3" w:rsidRPr="00C80FBA" w14:paraId="207D3302" w14:textId="77777777" w:rsidTr="009821E3">
        <w:tc>
          <w:tcPr>
            <w:tcW w:w="846" w:type="dxa"/>
          </w:tcPr>
          <w:p w14:paraId="36C51BF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1.11</w:t>
            </w:r>
          </w:p>
        </w:tc>
        <w:tc>
          <w:tcPr>
            <w:tcW w:w="4080" w:type="dxa"/>
          </w:tcPr>
          <w:p w14:paraId="42CF3DA1" w14:textId="77777777" w:rsidR="009821E3" w:rsidRPr="009821E3" w:rsidRDefault="009821E3" w:rsidP="00634B42">
            <w:pPr>
              <w:jc w:val="both"/>
              <w:rPr>
                <w:rFonts w:ascii="ISOCPEUR" w:hAnsi="ISOCPEUR"/>
                <w:i/>
                <w:sz w:val="22"/>
                <w:szCs w:val="22"/>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DZBS-7 </w:t>
            </w:r>
            <w:r w:rsidRPr="009821E3">
              <w:rPr>
                <w:rFonts w:ascii="ISOCPEUR" w:hAnsi="ISOCPEUR"/>
                <w:i/>
                <w:noProof/>
                <w:sz w:val="22"/>
                <w:szCs w:val="22"/>
                <w:lang w:val="lv-LV"/>
              </w:rPr>
              <w:t>25</w:t>
            </w:r>
            <w:r w:rsidRPr="009821E3">
              <w:rPr>
                <w:rFonts w:ascii="ISOCPEUR" w:hAnsi="ISOCPEUR"/>
                <w:i/>
                <w:sz w:val="22"/>
                <w:szCs w:val="22"/>
                <w:lang w:val="lv-LV"/>
              </w:rPr>
              <w:t>0x300mm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37C3457" w14:textId="77777777" w:rsidR="009821E3" w:rsidRPr="009821E3" w:rsidRDefault="009821E3" w:rsidP="00634B42">
            <w:pPr>
              <w:jc w:val="both"/>
              <w:rPr>
                <w:rFonts w:ascii="ISOCPEUR" w:hAnsi="ISOCPEUR"/>
                <w:i/>
                <w:sz w:val="22"/>
                <w:szCs w:val="22"/>
              </w:rPr>
            </w:pPr>
          </w:p>
        </w:tc>
        <w:tc>
          <w:tcPr>
            <w:tcW w:w="2463" w:type="dxa"/>
          </w:tcPr>
          <w:p w14:paraId="6EF0A1D4"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±12mm;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±13mm</w:t>
            </w:r>
          </w:p>
        </w:tc>
      </w:tr>
      <w:tr w:rsidR="009821E3" w:rsidRPr="00C80FBA" w14:paraId="1B7928C6" w14:textId="77777777" w:rsidTr="009821E3">
        <w:tc>
          <w:tcPr>
            <w:tcW w:w="846" w:type="dxa"/>
          </w:tcPr>
          <w:p w14:paraId="7E1AAA44"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1.12</w:t>
            </w:r>
          </w:p>
        </w:tc>
        <w:tc>
          <w:tcPr>
            <w:tcW w:w="4080" w:type="dxa"/>
          </w:tcPr>
          <w:p w14:paraId="6002EB09"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Sienu MS-1, MS-4, MS-5, MS-6</w:t>
            </w:r>
            <w:r w:rsidRPr="009821E3">
              <w:rPr>
                <w:rFonts w:ascii="ISOCPEUR" w:hAnsi="ISOCPEUR"/>
                <w:i/>
                <w:sz w:val="22"/>
                <w:szCs w:val="22"/>
                <w:lang w:val="lv-LV"/>
              </w:rPr>
              <w:t xml:space="preserve"> biezums</w:t>
            </w:r>
          </w:p>
        </w:tc>
        <w:tc>
          <w:tcPr>
            <w:tcW w:w="2463" w:type="dxa"/>
          </w:tcPr>
          <w:p w14:paraId="6AFFADAE" w14:textId="77777777" w:rsidR="009821E3" w:rsidRPr="009821E3" w:rsidRDefault="009821E3" w:rsidP="00634B42">
            <w:pPr>
              <w:jc w:val="both"/>
              <w:rPr>
                <w:rFonts w:ascii="ISOCPEUR" w:hAnsi="ISOCPEUR"/>
                <w:i/>
                <w:sz w:val="22"/>
                <w:szCs w:val="22"/>
              </w:rPr>
            </w:pPr>
          </w:p>
        </w:tc>
        <w:tc>
          <w:tcPr>
            <w:tcW w:w="2463" w:type="dxa"/>
          </w:tcPr>
          <w:p w14:paraId="6DB6DE40" w14:textId="77777777" w:rsidR="009821E3" w:rsidRPr="009821E3" w:rsidRDefault="009821E3" w:rsidP="00634B42">
            <w:pPr>
              <w:rPr>
                <w:rFonts w:ascii="ISOCPEUR" w:hAnsi="ISOCPEUR"/>
                <w:i/>
                <w:sz w:val="22"/>
                <w:szCs w:val="22"/>
              </w:rPr>
            </w:pPr>
            <w:r w:rsidRPr="009821E3">
              <w:rPr>
                <w:rFonts w:ascii="ISOCPEUR" w:hAnsi="ISOCPEUR"/>
                <w:i/>
                <w:sz w:val="22"/>
                <w:szCs w:val="22"/>
                <w:lang w:val="lv-LV"/>
              </w:rPr>
              <w:t>±11mm</w:t>
            </w:r>
          </w:p>
        </w:tc>
      </w:tr>
      <w:tr w:rsidR="009821E3" w:rsidRPr="00C80FBA" w14:paraId="06F3BE97" w14:textId="77777777" w:rsidTr="009821E3">
        <w:tc>
          <w:tcPr>
            <w:tcW w:w="846" w:type="dxa"/>
          </w:tcPr>
          <w:p w14:paraId="121E009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1.13</w:t>
            </w:r>
          </w:p>
        </w:tc>
        <w:tc>
          <w:tcPr>
            <w:tcW w:w="4080" w:type="dxa"/>
          </w:tcPr>
          <w:p w14:paraId="24092700" w14:textId="77777777" w:rsidR="009821E3" w:rsidRPr="00A50256" w:rsidRDefault="009821E3" w:rsidP="00634B42">
            <w:pPr>
              <w:jc w:val="both"/>
              <w:rPr>
                <w:rFonts w:ascii="ISOCPEUR" w:hAnsi="ISOCPEUR"/>
                <w:i/>
                <w:sz w:val="22"/>
                <w:szCs w:val="22"/>
                <w:lang w:val="lv-LV"/>
              </w:rPr>
            </w:pPr>
            <w:r w:rsidRPr="009821E3">
              <w:rPr>
                <w:rFonts w:ascii="ISOCPEUR" w:hAnsi="ISOCPEUR"/>
                <w:b/>
                <w:bCs/>
                <w:i/>
                <w:sz w:val="22"/>
                <w:szCs w:val="22"/>
                <w:lang w:val="lv-LV"/>
              </w:rPr>
              <w:t>Monolīto pārsegumu PL-1; PL-2;</w:t>
            </w:r>
            <w:r w:rsidRPr="009821E3">
              <w:rPr>
                <w:rFonts w:ascii="ISOCPEUR" w:hAnsi="ISOCPEUR"/>
                <w:i/>
                <w:sz w:val="22"/>
                <w:szCs w:val="22"/>
                <w:lang w:val="lv-LV"/>
              </w:rPr>
              <w:t xml:space="preserve"> </w:t>
            </w:r>
            <w:r w:rsidRPr="009821E3">
              <w:rPr>
                <w:rFonts w:ascii="ISOCPEUR" w:hAnsi="ISOCPEUR"/>
                <w:b/>
                <w:bCs/>
                <w:i/>
                <w:sz w:val="22"/>
                <w:szCs w:val="22"/>
                <w:lang w:val="lv-LV"/>
              </w:rPr>
              <w:t>PL-3; PL-4;</w:t>
            </w:r>
            <w:r w:rsidRPr="009821E3">
              <w:rPr>
                <w:rFonts w:ascii="ISOCPEUR" w:hAnsi="ISOCPEUR"/>
                <w:i/>
                <w:sz w:val="22"/>
                <w:szCs w:val="22"/>
                <w:lang w:val="lv-LV"/>
              </w:rPr>
              <w:t xml:space="preserve"> </w:t>
            </w:r>
            <w:r w:rsidRPr="009821E3">
              <w:rPr>
                <w:rFonts w:ascii="ISOCPEUR" w:hAnsi="ISOCPEUR"/>
                <w:b/>
                <w:bCs/>
                <w:i/>
                <w:sz w:val="22"/>
                <w:szCs w:val="22"/>
                <w:lang w:val="lv-LV"/>
              </w:rPr>
              <w:t>PL-5; PL-6; PL-7</w:t>
            </w:r>
            <w:r w:rsidRPr="009821E3">
              <w:rPr>
                <w:rFonts w:ascii="ISOCPEUR" w:hAnsi="ISOCPEUR"/>
                <w:i/>
                <w:sz w:val="22"/>
                <w:szCs w:val="22"/>
                <w:lang w:val="lv-LV"/>
              </w:rPr>
              <w:t xml:space="preserve"> biezums</w:t>
            </w:r>
          </w:p>
        </w:tc>
        <w:tc>
          <w:tcPr>
            <w:tcW w:w="2463" w:type="dxa"/>
          </w:tcPr>
          <w:p w14:paraId="0E2A00CC" w14:textId="77777777" w:rsidR="009821E3" w:rsidRPr="00A50256" w:rsidRDefault="009821E3" w:rsidP="00634B42">
            <w:pPr>
              <w:jc w:val="both"/>
              <w:rPr>
                <w:rFonts w:ascii="ISOCPEUR" w:hAnsi="ISOCPEUR"/>
                <w:i/>
                <w:sz w:val="22"/>
                <w:szCs w:val="22"/>
                <w:lang w:val="lv-LV"/>
              </w:rPr>
            </w:pPr>
          </w:p>
        </w:tc>
        <w:tc>
          <w:tcPr>
            <w:tcW w:w="2463" w:type="dxa"/>
          </w:tcPr>
          <w:p w14:paraId="7C6D44C2" w14:textId="77777777" w:rsidR="009821E3" w:rsidRPr="009821E3" w:rsidRDefault="009821E3" w:rsidP="00634B42">
            <w:pPr>
              <w:rPr>
                <w:rFonts w:ascii="ISOCPEUR" w:hAnsi="ISOCPEUR"/>
                <w:i/>
                <w:sz w:val="22"/>
                <w:szCs w:val="22"/>
              </w:rPr>
            </w:pPr>
            <w:r w:rsidRPr="009821E3">
              <w:rPr>
                <w:rFonts w:ascii="ISOCPEUR" w:hAnsi="ISOCPEUR"/>
                <w:i/>
                <w:sz w:val="22"/>
                <w:szCs w:val="22"/>
                <w:lang w:val="lv-LV"/>
              </w:rPr>
              <w:t>±11mm</w:t>
            </w:r>
          </w:p>
        </w:tc>
      </w:tr>
      <w:tr w:rsidR="009821E3" w14:paraId="06B34991" w14:textId="77777777" w:rsidTr="009821E3">
        <w:tc>
          <w:tcPr>
            <w:tcW w:w="846" w:type="dxa"/>
          </w:tcPr>
          <w:p w14:paraId="4FE360E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1.14</w:t>
            </w:r>
          </w:p>
        </w:tc>
        <w:tc>
          <w:tcPr>
            <w:tcW w:w="4080" w:type="dxa"/>
          </w:tcPr>
          <w:p w14:paraId="610A352B" w14:textId="77777777" w:rsidR="009821E3" w:rsidRPr="00A50256" w:rsidRDefault="009821E3" w:rsidP="00634B42">
            <w:pPr>
              <w:jc w:val="both"/>
              <w:rPr>
                <w:rFonts w:ascii="ISOCPEUR" w:hAnsi="ISOCPEUR"/>
                <w:b/>
                <w:bCs/>
                <w:i/>
                <w:sz w:val="22"/>
                <w:szCs w:val="22"/>
                <w:lang w:val="lv-LV"/>
              </w:rPr>
            </w:pPr>
            <w:r w:rsidRPr="009821E3">
              <w:rPr>
                <w:rFonts w:ascii="ISOCPEUR" w:hAnsi="ISOCPEUR"/>
                <w:b/>
                <w:bCs/>
                <w:i/>
                <w:sz w:val="22"/>
                <w:szCs w:val="22"/>
                <w:lang w:val="lv-LV"/>
              </w:rPr>
              <w:t xml:space="preserve">Grīdas kanāli GK-1, GK-2 </w:t>
            </w:r>
            <w:r w:rsidRPr="009821E3">
              <w:rPr>
                <w:rFonts w:ascii="ISOCPEUR" w:hAnsi="ISOCPEUR"/>
                <w:i/>
                <w:sz w:val="22"/>
                <w:szCs w:val="22"/>
                <w:lang w:val="lv-LV"/>
              </w:rPr>
              <w:t>900x445mm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5FA6A0FD" w14:textId="77777777" w:rsidR="009821E3" w:rsidRPr="00A50256" w:rsidRDefault="009821E3" w:rsidP="00634B42">
            <w:pPr>
              <w:jc w:val="both"/>
              <w:rPr>
                <w:rFonts w:ascii="ISOCPEUR" w:hAnsi="ISOCPEUR"/>
                <w:i/>
                <w:sz w:val="22"/>
                <w:szCs w:val="22"/>
                <w:lang w:val="lv-LV"/>
              </w:rPr>
            </w:pPr>
          </w:p>
        </w:tc>
        <w:tc>
          <w:tcPr>
            <w:tcW w:w="2463" w:type="dxa"/>
          </w:tcPr>
          <w:p w14:paraId="167AF91B" w14:textId="77777777" w:rsidR="009821E3" w:rsidRPr="009821E3" w:rsidRDefault="009821E3" w:rsidP="00634B42">
            <w:pPr>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±17mm;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14:paraId="0FB93205" w14:textId="77777777" w:rsidTr="009821E3">
        <w:tc>
          <w:tcPr>
            <w:tcW w:w="846" w:type="dxa"/>
          </w:tcPr>
          <w:p w14:paraId="271A0177"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1.15</w:t>
            </w:r>
          </w:p>
        </w:tc>
        <w:tc>
          <w:tcPr>
            <w:tcW w:w="4080" w:type="dxa"/>
          </w:tcPr>
          <w:p w14:paraId="2BB6F824" w14:textId="77777777" w:rsidR="009821E3" w:rsidRPr="009821E3" w:rsidRDefault="009821E3" w:rsidP="00634B42">
            <w:pPr>
              <w:jc w:val="both"/>
              <w:rPr>
                <w:rFonts w:ascii="ISOCPEUR" w:hAnsi="ISOCPEUR"/>
                <w:b/>
                <w:bCs/>
                <w:i/>
                <w:sz w:val="22"/>
                <w:szCs w:val="22"/>
              </w:rPr>
            </w:pPr>
            <w:r w:rsidRPr="009821E3">
              <w:rPr>
                <w:rFonts w:ascii="ISOCPEUR" w:hAnsi="ISOCPEUR"/>
                <w:b/>
                <w:bCs/>
                <w:i/>
                <w:sz w:val="22"/>
                <w:szCs w:val="22"/>
                <w:lang w:val="lv-LV"/>
              </w:rPr>
              <w:t xml:space="preserve">Grīdas kanāls GK-3 </w:t>
            </w:r>
            <w:r w:rsidRPr="009821E3">
              <w:rPr>
                <w:rFonts w:ascii="ISOCPEUR" w:hAnsi="ISOCPEUR"/>
                <w:i/>
                <w:noProof/>
                <w:sz w:val="22"/>
                <w:szCs w:val="22"/>
                <w:lang w:val="lv-LV"/>
              </w:rPr>
              <w:t>120</w:t>
            </w:r>
            <w:r w:rsidRPr="009821E3">
              <w:rPr>
                <w:rFonts w:ascii="ISOCPEUR" w:hAnsi="ISOCPEUR"/>
                <w:i/>
                <w:sz w:val="22"/>
                <w:szCs w:val="22"/>
                <w:lang w:val="lv-LV"/>
              </w:rPr>
              <w:t>0x415mm (l</w:t>
            </w:r>
            <w:r w:rsidRPr="009821E3">
              <w:rPr>
                <w:rFonts w:ascii="ISOCPEUR" w:hAnsi="ISOCPEUR"/>
                <w:i/>
                <w:sz w:val="22"/>
                <w:szCs w:val="22"/>
                <w:vertAlign w:val="subscript"/>
                <w:lang w:val="lv-LV"/>
              </w:rPr>
              <w:t>1</w:t>
            </w:r>
            <w:r w:rsidRPr="009821E3">
              <w:rPr>
                <w:rFonts w:ascii="ISOCPEUR" w:hAnsi="ISOCPEUR"/>
                <w:i/>
                <w:sz w:val="22"/>
                <w:szCs w:val="22"/>
                <w:lang w:val="lv-LV"/>
              </w:rPr>
              <w:t>xl</w:t>
            </w:r>
            <w:r w:rsidRPr="009821E3">
              <w:rPr>
                <w:rFonts w:ascii="ISOCPEUR" w:hAnsi="ISOCPEUR"/>
                <w:i/>
                <w:sz w:val="22"/>
                <w:szCs w:val="22"/>
                <w:vertAlign w:val="subscript"/>
                <w:lang w:val="lv-LV"/>
              </w:rPr>
              <w:t>2</w:t>
            </w:r>
            <w:r w:rsidRPr="009821E3">
              <w:rPr>
                <w:rFonts w:ascii="ISOCPEUR" w:hAnsi="ISOCPEUR"/>
                <w:i/>
                <w:sz w:val="22"/>
                <w:szCs w:val="22"/>
                <w:lang w:val="lv-LV"/>
              </w:rPr>
              <w:t>)</w:t>
            </w:r>
          </w:p>
        </w:tc>
        <w:tc>
          <w:tcPr>
            <w:tcW w:w="2463" w:type="dxa"/>
          </w:tcPr>
          <w:p w14:paraId="255A429D" w14:textId="77777777" w:rsidR="009821E3" w:rsidRPr="009821E3" w:rsidRDefault="009821E3" w:rsidP="00634B42">
            <w:pPr>
              <w:jc w:val="both"/>
              <w:rPr>
                <w:rFonts w:ascii="ISOCPEUR" w:hAnsi="ISOCPEUR"/>
                <w:i/>
                <w:sz w:val="22"/>
                <w:szCs w:val="22"/>
              </w:rPr>
            </w:pPr>
          </w:p>
        </w:tc>
        <w:tc>
          <w:tcPr>
            <w:tcW w:w="2463" w:type="dxa"/>
          </w:tcPr>
          <w:p w14:paraId="12BA4A18" w14:textId="77777777" w:rsidR="009821E3" w:rsidRPr="009821E3" w:rsidRDefault="009821E3" w:rsidP="00634B42">
            <w:pPr>
              <w:rPr>
                <w:rFonts w:ascii="ISOCPEUR" w:hAnsi="ISOCPEUR"/>
                <w:i/>
                <w:sz w:val="22"/>
                <w:szCs w:val="22"/>
              </w:rPr>
            </w:pPr>
            <w:r w:rsidRPr="009821E3">
              <w:rPr>
                <w:rFonts w:ascii="ISOCPEUR" w:hAnsi="ISOCPEUR"/>
                <w:i/>
                <w:sz w:val="22"/>
                <w:szCs w:val="22"/>
                <w:lang w:val="lv-LV"/>
              </w:rPr>
              <w:t>l</w:t>
            </w:r>
            <w:r w:rsidRPr="009821E3">
              <w:rPr>
                <w:rFonts w:ascii="ISOCPEUR" w:hAnsi="ISOCPEUR"/>
                <w:i/>
                <w:sz w:val="22"/>
                <w:szCs w:val="22"/>
                <w:vertAlign w:val="subscript"/>
                <w:lang w:val="lv-LV"/>
              </w:rPr>
              <w:t xml:space="preserve">1 </w:t>
            </w:r>
            <w:r w:rsidRPr="009821E3">
              <w:rPr>
                <w:rFonts w:ascii="ISOCPEUR" w:hAnsi="ISOCPEUR"/>
                <w:i/>
                <w:sz w:val="22"/>
                <w:szCs w:val="22"/>
                <w:lang w:val="lv-LV"/>
              </w:rPr>
              <w:t>±19mm; l</w:t>
            </w:r>
            <w:r w:rsidRPr="009821E3">
              <w:rPr>
                <w:rFonts w:ascii="ISOCPEUR" w:hAnsi="ISOCPEUR"/>
                <w:i/>
                <w:sz w:val="22"/>
                <w:szCs w:val="22"/>
                <w:vertAlign w:val="subscript"/>
                <w:lang w:val="lv-LV"/>
              </w:rPr>
              <w:t xml:space="preserve">2 </w:t>
            </w:r>
            <w:r w:rsidRPr="009821E3">
              <w:rPr>
                <w:rFonts w:ascii="ISOCPEUR" w:hAnsi="ISOCPEUR"/>
                <w:i/>
                <w:sz w:val="22"/>
                <w:szCs w:val="22"/>
                <w:lang w:val="lv-LV"/>
              </w:rPr>
              <w:t>±15mm</w:t>
            </w:r>
          </w:p>
        </w:tc>
      </w:tr>
      <w:tr w:rsidR="009821E3" w:rsidRPr="004A660F" w14:paraId="51D03270" w14:textId="77777777" w:rsidTr="009821E3">
        <w:tc>
          <w:tcPr>
            <w:tcW w:w="846" w:type="dxa"/>
          </w:tcPr>
          <w:p w14:paraId="4EC09F3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w:t>
            </w:r>
          </w:p>
        </w:tc>
        <w:tc>
          <w:tcPr>
            <w:tcW w:w="4080" w:type="dxa"/>
          </w:tcPr>
          <w:p w14:paraId="4EA9D48E" w14:textId="77777777" w:rsidR="009821E3" w:rsidRPr="009821E3" w:rsidRDefault="009821E3" w:rsidP="00634B42">
            <w:pPr>
              <w:jc w:val="both"/>
              <w:rPr>
                <w:rFonts w:ascii="ISOCPEUR" w:hAnsi="ISOCPEUR"/>
                <w:b/>
                <w:bCs/>
                <w:i/>
                <w:sz w:val="22"/>
                <w:szCs w:val="22"/>
              </w:rPr>
            </w:pPr>
            <w:r w:rsidRPr="009821E3">
              <w:rPr>
                <w:i/>
                <w:noProof/>
                <w:sz w:val="22"/>
                <w:lang w:eastAsia="lv-LV"/>
              </w:rPr>
              <w:drawing>
                <wp:inline distT="0" distB="0" distL="0" distR="0" wp14:anchorId="06F42E47" wp14:editId="60A01D27">
                  <wp:extent cx="2428647" cy="9541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Lst>
                          </a:blip>
                          <a:stretch>
                            <a:fillRect/>
                          </a:stretch>
                        </pic:blipFill>
                        <pic:spPr>
                          <a:xfrm>
                            <a:off x="0" y="0"/>
                            <a:ext cx="2494552" cy="980003"/>
                          </a:xfrm>
                          <a:prstGeom prst="rect">
                            <a:avLst/>
                          </a:prstGeom>
                        </pic:spPr>
                      </pic:pic>
                    </a:graphicData>
                  </a:graphic>
                </wp:inline>
              </w:drawing>
            </w:r>
          </w:p>
        </w:tc>
        <w:tc>
          <w:tcPr>
            <w:tcW w:w="2463" w:type="dxa"/>
          </w:tcPr>
          <w:p w14:paraId="644C2CEA"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Stiegrojuma izvietojums visām h vērtībām:</w:t>
            </w:r>
          </w:p>
          <w:p w14:paraId="59640B5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h ≤ 150mm</w:t>
            </w:r>
          </w:p>
          <w:p w14:paraId="6E13C585"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h = 400mm</w:t>
            </w:r>
          </w:p>
          <w:p w14:paraId="078D7302"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h ≥ 2500mm</w:t>
            </w:r>
          </w:p>
          <w:p w14:paraId="5881D89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 xml:space="preserve">lineārā interpolācija </w:t>
            </w:r>
            <w:proofErr w:type="spellStart"/>
            <w:r w:rsidRPr="009821E3">
              <w:rPr>
                <w:rFonts w:ascii="ISOCPEUR" w:hAnsi="ISOCPEUR"/>
                <w:i/>
                <w:sz w:val="22"/>
                <w:szCs w:val="22"/>
                <w:lang w:val="lv-LV"/>
              </w:rPr>
              <w:t>starpvērtību</w:t>
            </w:r>
            <w:proofErr w:type="spellEnd"/>
            <w:r w:rsidRPr="009821E3">
              <w:rPr>
                <w:rFonts w:ascii="ISOCPEUR" w:hAnsi="ISOCPEUR"/>
                <w:i/>
                <w:sz w:val="22"/>
                <w:szCs w:val="22"/>
                <w:lang w:val="lv-LV"/>
              </w:rPr>
              <w:t xml:space="preserve"> noteikšanai</w:t>
            </w:r>
          </w:p>
        </w:tc>
        <w:tc>
          <w:tcPr>
            <w:tcW w:w="2463" w:type="dxa"/>
          </w:tcPr>
          <w:p w14:paraId="085EC990" w14:textId="77777777" w:rsidR="009821E3" w:rsidRPr="009821E3" w:rsidRDefault="009821E3" w:rsidP="00634B42">
            <w:pPr>
              <w:jc w:val="center"/>
              <w:rPr>
                <w:rFonts w:ascii="ISOCPEUR" w:hAnsi="ISOCPEUR"/>
                <w:i/>
                <w:sz w:val="22"/>
                <w:szCs w:val="22"/>
                <w:lang w:val="lv-LV"/>
              </w:rPr>
            </w:pPr>
          </w:p>
          <w:p w14:paraId="37674F56" w14:textId="77777777" w:rsidR="009821E3" w:rsidRPr="009821E3" w:rsidRDefault="009821E3" w:rsidP="00634B42">
            <w:pPr>
              <w:rPr>
                <w:rFonts w:ascii="ISOCPEUR" w:hAnsi="ISOCPEUR"/>
                <w:i/>
                <w:sz w:val="22"/>
                <w:szCs w:val="22"/>
                <w:lang w:val="lv-LV"/>
              </w:rPr>
            </w:pPr>
            <w:r w:rsidRPr="009821E3">
              <w:rPr>
                <w:rFonts w:ascii="ISOCPEUR" w:hAnsi="ISOCPEUR"/>
                <w:i/>
                <w:sz w:val="22"/>
                <w:szCs w:val="22"/>
                <w:lang w:val="lv-LV"/>
              </w:rPr>
              <w:t>+10mm</w:t>
            </w:r>
          </w:p>
          <w:p w14:paraId="115B6EA9" w14:textId="77777777" w:rsidR="009821E3" w:rsidRPr="009821E3" w:rsidRDefault="009821E3" w:rsidP="00634B42">
            <w:pPr>
              <w:rPr>
                <w:rFonts w:ascii="ISOCPEUR" w:hAnsi="ISOCPEUR"/>
                <w:i/>
                <w:sz w:val="22"/>
                <w:szCs w:val="22"/>
                <w:lang w:val="lv-LV"/>
              </w:rPr>
            </w:pPr>
            <w:r w:rsidRPr="009821E3">
              <w:rPr>
                <w:rFonts w:ascii="ISOCPEUR" w:hAnsi="ISOCPEUR"/>
                <w:i/>
                <w:sz w:val="22"/>
                <w:szCs w:val="22"/>
                <w:lang w:val="lv-LV"/>
              </w:rPr>
              <w:t>+15mm</w:t>
            </w:r>
          </w:p>
          <w:p w14:paraId="7BB109C1" w14:textId="77777777" w:rsidR="009821E3" w:rsidRPr="009821E3" w:rsidRDefault="009821E3" w:rsidP="00634B42">
            <w:pPr>
              <w:rPr>
                <w:rFonts w:ascii="ISOCPEUR" w:hAnsi="ISOCPEUR"/>
                <w:i/>
                <w:sz w:val="22"/>
                <w:szCs w:val="22"/>
                <w:lang w:val="lv-LV"/>
              </w:rPr>
            </w:pPr>
            <w:r w:rsidRPr="009821E3">
              <w:rPr>
                <w:rFonts w:ascii="ISOCPEUR" w:hAnsi="ISOCPEUR"/>
                <w:i/>
                <w:sz w:val="22"/>
                <w:szCs w:val="22"/>
                <w:lang w:val="lv-LV"/>
              </w:rPr>
              <w:t>+25mm</w:t>
            </w:r>
          </w:p>
        </w:tc>
      </w:tr>
      <w:tr w:rsidR="009821E3" w:rsidRPr="00D857A1" w14:paraId="609EB353" w14:textId="77777777" w:rsidTr="009821E3">
        <w:tc>
          <w:tcPr>
            <w:tcW w:w="846" w:type="dxa"/>
          </w:tcPr>
          <w:p w14:paraId="3B2BE04F"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w:t>
            </w:r>
          </w:p>
        </w:tc>
        <w:tc>
          <w:tcPr>
            <w:tcW w:w="4080" w:type="dxa"/>
          </w:tcPr>
          <w:p w14:paraId="1D490693"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Pamats P1</w:t>
            </w:r>
          </w:p>
        </w:tc>
        <w:tc>
          <w:tcPr>
            <w:tcW w:w="2463" w:type="dxa"/>
          </w:tcPr>
          <w:p w14:paraId="158E0102" w14:textId="77777777" w:rsidR="009821E3" w:rsidRPr="009821E3" w:rsidRDefault="009821E3" w:rsidP="00634B42">
            <w:pPr>
              <w:jc w:val="both"/>
              <w:rPr>
                <w:rFonts w:ascii="ISOCPEUR" w:hAnsi="ISOCPEUR"/>
                <w:i/>
                <w:sz w:val="22"/>
                <w:szCs w:val="22"/>
              </w:rPr>
            </w:pPr>
          </w:p>
        </w:tc>
        <w:tc>
          <w:tcPr>
            <w:tcW w:w="2463" w:type="dxa"/>
          </w:tcPr>
          <w:p w14:paraId="03C967C5" w14:textId="77777777" w:rsidR="009821E3" w:rsidRPr="009821E3" w:rsidRDefault="009821E3" w:rsidP="00634B42">
            <w:pPr>
              <w:jc w:val="both"/>
              <w:rPr>
                <w:rFonts w:ascii="ISOCPEUR" w:hAnsi="ISOCPEUR"/>
                <w:i/>
                <w:sz w:val="22"/>
                <w:szCs w:val="22"/>
                <w:lang w:val="lv-LV"/>
              </w:rPr>
            </w:pPr>
          </w:p>
        </w:tc>
      </w:tr>
      <w:tr w:rsidR="009821E3" w:rsidRPr="00D857A1" w14:paraId="4CA9381B" w14:textId="77777777" w:rsidTr="009821E3">
        <w:tc>
          <w:tcPr>
            <w:tcW w:w="846" w:type="dxa"/>
          </w:tcPr>
          <w:p w14:paraId="43527149"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2.1.1</w:t>
            </w:r>
          </w:p>
        </w:tc>
        <w:tc>
          <w:tcPr>
            <w:tcW w:w="4080" w:type="dxa"/>
          </w:tcPr>
          <w:p w14:paraId="4CD0DA35"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34FF12F" w14:textId="77777777" w:rsidR="009821E3" w:rsidRPr="009821E3" w:rsidRDefault="009821E3" w:rsidP="00634B42">
            <w:pPr>
              <w:jc w:val="both"/>
              <w:rPr>
                <w:rFonts w:ascii="ISOCPEUR" w:hAnsi="ISOCPEUR"/>
                <w:i/>
                <w:sz w:val="22"/>
                <w:szCs w:val="22"/>
              </w:rPr>
            </w:pPr>
          </w:p>
        </w:tc>
        <w:tc>
          <w:tcPr>
            <w:tcW w:w="2463" w:type="dxa"/>
          </w:tcPr>
          <w:p w14:paraId="2CE447F4"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+11mm</w:t>
            </w:r>
          </w:p>
        </w:tc>
      </w:tr>
      <w:tr w:rsidR="009821E3" w14:paraId="06C037E3" w14:textId="77777777" w:rsidTr="009821E3">
        <w:tc>
          <w:tcPr>
            <w:tcW w:w="846" w:type="dxa"/>
          </w:tcPr>
          <w:p w14:paraId="12DA33D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2.1.2</w:t>
            </w:r>
          </w:p>
        </w:tc>
        <w:tc>
          <w:tcPr>
            <w:tcW w:w="4080" w:type="dxa"/>
          </w:tcPr>
          <w:p w14:paraId="58034BEB"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11845289" w14:textId="77777777" w:rsidR="009821E3" w:rsidRPr="009821E3" w:rsidRDefault="009821E3" w:rsidP="00634B42">
            <w:pPr>
              <w:jc w:val="both"/>
              <w:rPr>
                <w:rFonts w:ascii="ISOCPEUR" w:hAnsi="ISOCPEUR"/>
                <w:i/>
                <w:sz w:val="22"/>
                <w:szCs w:val="22"/>
              </w:rPr>
            </w:pPr>
          </w:p>
        </w:tc>
        <w:tc>
          <w:tcPr>
            <w:tcW w:w="2463" w:type="dxa"/>
          </w:tcPr>
          <w:p w14:paraId="1C5F1548"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+16mm</w:t>
            </w:r>
          </w:p>
        </w:tc>
      </w:tr>
      <w:tr w:rsidR="009821E3" w:rsidRPr="00D857A1" w14:paraId="76715C73" w14:textId="77777777" w:rsidTr="009821E3">
        <w:tc>
          <w:tcPr>
            <w:tcW w:w="846" w:type="dxa"/>
          </w:tcPr>
          <w:p w14:paraId="172CB2F2"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2.1.3</w:t>
            </w:r>
          </w:p>
        </w:tc>
        <w:tc>
          <w:tcPr>
            <w:tcW w:w="4080" w:type="dxa"/>
          </w:tcPr>
          <w:p w14:paraId="28D99939"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3ED7F919" w14:textId="77777777" w:rsidR="009821E3" w:rsidRPr="009821E3" w:rsidRDefault="009821E3" w:rsidP="00634B42">
            <w:pPr>
              <w:jc w:val="both"/>
              <w:rPr>
                <w:rFonts w:ascii="ISOCPEUR" w:hAnsi="ISOCPEUR"/>
                <w:i/>
                <w:sz w:val="22"/>
                <w:szCs w:val="22"/>
              </w:rPr>
            </w:pPr>
          </w:p>
        </w:tc>
        <w:tc>
          <w:tcPr>
            <w:tcW w:w="2463" w:type="dxa"/>
          </w:tcPr>
          <w:p w14:paraId="7E7C024E"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0F7F5DD1" w14:textId="77777777" w:rsidTr="009821E3">
        <w:tc>
          <w:tcPr>
            <w:tcW w:w="846" w:type="dxa"/>
          </w:tcPr>
          <w:p w14:paraId="75F49A31"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2.2</w:t>
            </w:r>
          </w:p>
        </w:tc>
        <w:tc>
          <w:tcPr>
            <w:tcW w:w="4080" w:type="dxa"/>
          </w:tcPr>
          <w:p w14:paraId="43CC31BA"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Pamats P5</w:t>
            </w:r>
          </w:p>
        </w:tc>
        <w:tc>
          <w:tcPr>
            <w:tcW w:w="2463" w:type="dxa"/>
          </w:tcPr>
          <w:p w14:paraId="0B9C8404" w14:textId="77777777" w:rsidR="009821E3" w:rsidRPr="009821E3" w:rsidRDefault="009821E3" w:rsidP="00634B42">
            <w:pPr>
              <w:jc w:val="both"/>
              <w:rPr>
                <w:rFonts w:ascii="ISOCPEUR" w:hAnsi="ISOCPEUR"/>
                <w:i/>
                <w:sz w:val="22"/>
                <w:szCs w:val="22"/>
              </w:rPr>
            </w:pPr>
          </w:p>
        </w:tc>
        <w:tc>
          <w:tcPr>
            <w:tcW w:w="2463" w:type="dxa"/>
          </w:tcPr>
          <w:p w14:paraId="0E813FF5" w14:textId="77777777" w:rsidR="009821E3" w:rsidRPr="009821E3" w:rsidRDefault="009821E3" w:rsidP="00634B42">
            <w:pPr>
              <w:jc w:val="both"/>
              <w:rPr>
                <w:rFonts w:ascii="ISOCPEUR" w:hAnsi="ISOCPEUR"/>
                <w:i/>
                <w:sz w:val="22"/>
                <w:szCs w:val="22"/>
                <w:lang w:val="lv-LV"/>
              </w:rPr>
            </w:pPr>
          </w:p>
        </w:tc>
      </w:tr>
      <w:tr w:rsidR="009821E3" w:rsidRPr="00D857A1" w14:paraId="3ECBFD7B" w14:textId="77777777" w:rsidTr="009821E3">
        <w:tc>
          <w:tcPr>
            <w:tcW w:w="846" w:type="dxa"/>
          </w:tcPr>
          <w:p w14:paraId="243EDD2A"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2.2.1</w:t>
            </w:r>
          </w:p>
        </w:tc>
        <w:tc>
          <w:tcPr>
            <w:tcW w:w="4080" w:type="dxa"/>
          </w:tcPr>
          <w:p w14:paraId="1AB75D9D"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78F2336" w14:textId="77777777" w:rsidR="009821E3" w:rsidRPr="009821E3" w:rsidRDefault="009821E3" w:rsidP="00634B42">
            <w:pPr>
              <w:jc w:val="both"/>
              <w:rPr>
                <w:rFonts w:ascii="ISOCPEUR" w:hAnsi="ISOCPEUR"/>
                <w:i/>
                <w:sz w:val="22"/>
                <w:szCs w:val="22"/>
              </w:rPr>
            </w:pPr>
          </w:p>
        </w:tc>
        <w:tc>
          <w:tcPr>
            <w:tcW w:w="2463" w:type="dxa"/>
          </w:tcPr>
          <w:p w14:paraId="1946738F"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+11mm</w:t>
            </w:r>
          </w:p>
        </w:tc>
      </w:tr>
      <w:tr w:rsidR="009821E3" w14:paraId="5E279EA0" w14:textId="77777777" w:rsidTr="009821E3">
        <w:tc>
          <w:tcPr>
            <w:tcW w:w="846" w:type="dxa"/>
          </w:tcPr>
          <w:p w14:paraId="32C82AEE"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2.2.2</w:t>
            </w:r>
          </w:p>
        </w:tc>
        <w:tc>
          <w:tcPr>
            <w:tcW w:w="4080" w:type="dxa"/>
          </w:tcPr>
          <w:p w14:paraId="4423BEBB"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2A58F6B5" w14:textId="77777777" w:rsidR="009821E3" w:rsidRPr="009821E3" w:rsidRDefault="009821E3" w:rsidP="00634B42">
            <w:pPr>
              <w:jc w:val="both"/>
              <w:rPr>
                <w:rFonts w:ascii="ISOCPEUR" w:hAnsi="ISOCPEUR"/>
                <w:i/>
                <w:sz w:val="22"/>
                <w:szCs w:val="22"/>
              </w:rPr>
            </w:pPr>
          </w:p>
        </w:tc>
        <w:tc>
          <w:tcPr>
            <w:tcW w:w="2463" w:type="dxa"/>
          </w:tcPr>
          <w:p w14:paraId="31FD5160"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+23mm</w:t>
            </w:r>
          </w:p>
        </w:tc>
      </w:tr>
      <w:tr w:rsidR="009821E3" w:rsidRPr="00D857A1" w14:paraId="1EF9C946" w14:textId="77777777" w:rsidTr="009821E3">
        <w:tc>
          <w:tcPr>
            <w:tcW w:w="846" w:type="dxa"/>
          </w:tcPr>
          <w:p w14:paraId="30FD364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2.2.3</w:t>
            </w:r>
          </w:p>
        </w:tc>
        <w:tc>
          <w:tcPr>
            <w:tcW w:w="4080" w:type="dxa"/>
          </w:tcPr>
          <w:p w14:paraId="7D18B0BC"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3741262A" w14:textId="77777777" w:rsidR="009821E3" w:rsidRPr="009821E3" w:rsidRDefault="009821E3" w:rsidP="00634B42">
            <w:pPr>
              <w:jc w:val="both"/>
              <w:rPr>
                <w:rFonts w:ascii="ISOCPEUR" w:hAnsi="ISOCPEUR"/>
                <w:i/>
                <w:sz w:val="22"/>
                <w:szCs w:val="22"/>
              </w:rPr>
            </w:pPr>
          </w:p>
        </w:tc>
        <w:tc>
          <w:tcPr>
            <w:tcW w:w="2463" w:type="dxa"/>
          </w:tcPr>
          <w:p w14:paraId="5961FB7D"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0CF926FD" w14:textId="77777777" w:rsidTr="009821E3">
        <w:tc>
          <w:tcPr>
            <w:tcW w:w="846" w:type="dxa"/>
          </w:tcPr>
          <w:p w14:paraId="6FAB3441"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2.3</w:t>
            </w:r>
          </w:p>
        </w:tc>
        <w:tc>
          <w:tcPr>
            <w:tcW w:w="4080" w:type="dxa"/>
          </w:tcPr>
          <w:p w14:paraId="160099CD"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Pamats P6</w:t>
            </w:r>
          </w:p>
        </w:tc>
        <w:tc>
          <w:tcPr>
            <w:tcW w:w="2463" w:type="dxa"/>
          </w:tcPr>
          <w:p w14:paraId="30190E70" w14:textId="77777777" w:rsidR="009821E3" w:rsidRPr="009821E3" w:rsidRDefault="009821E3" w:rsidP="00634B42">
            <w:pPr>
              <w:jc w:val="both"/>
              <w:rPr>
                <w:rFonts w:ascii="ISOCPEUR" w:hAnsi="ISOCPEUR"/>
                <w:i/>
                <w:sz w:val="22"/>
                <w:szCs w:val="22"/>
              </w:rPr>
            </w:pPr>
          </w:p>
        </w:tc>
        <w:tc>
          <w:tcPr>
            <w:tcW w:w="2463" w:type="dxa"/>
          </w:tcPr>
          <w:p w14:paraId="4C4BA4AC" w14:textId="77777777" w:rsidR="009821E3" w:rsidRPr="009821E3" w:rsidRDefault="009821E3" w:rsidP="00634B42">
            <w:pPr>
              <w:jc w:val="both"/>
              <w:rPr>
                <w:rFonts w:ascii="ISOCPEUR" w:hAnsi="ISOCPEUR"/>
                <w:i/>
                <w:sz w:val="22"/>
                <w:szCs w:val="22"/>
                <w:lang w:val="lv-LV"/>
              </w:rPr>
            </w:pPr>
          </w:p>
        </w:tc>
      </w:tr>
      <w:tr w:rsidR="009821E3" w14:paraId="2ED3943E" w14:textId="77777777" w:rsidTr="009821E3">
        <w:tc>
          <w:tcPr>
            <w:tcW w:w="846" w:type="dxa"/>
          </w:tcPr>
          <w:p w14:paraId="4D597CD8"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2.3.1</w:t>
            </w:r>
          </w:p>
        </w:tc>
        <w:tc>
          <w:tcPr>
            <w:tcW w:w="4080" w:type="dxa"/>
          </w:tcPr>
          <w:p w14:paraId="7D174880" w14:textId="77777777" w:rsidR="009821E3" w:rsidRPr="009821E3" w:rsidRDefault="009821E3" w:rsidP="00634B42">
            <w:pPr>
              <w:jc w:val="both"/>
              <w:rPr>
                <w:rFonts w:ascii="ISOCPEUR" w:hAnsi="ISOCPEUR"/>
                <w:b/>
                <w:bCs/>
                <w:i/>
                <w:sz w:val="22"/>
                <w:szCs w:val="22"/>
              </w:rPr>
            </w:pPr>
            <w:r w:rsidRPr="009821E3">
              <w:rPr>
                <w:rFonts w:ascii="ISOCPEUR" w:hAnsi="ISOCPEUR"/>
                <w:i/>
                <w:sz w:val="22"/>
                <w:szCs w:val="22"/>
                <w:lang w:val="lv-LV"/>
              </w:rPr>
              <w:t>Pamata sānu aizsargkārta</w:t>
            </w:r>
          </w:p>
        </w:tc>
        <w:tc>
          <w:tcPr>
            <w:tcW w:w="2463" w:type="dxa"/>
          </w:tcPr>
          <w:p w14:paraId="01455522" w14:textId="77777777" w:rsidR="009821E3" w:rsidRPr="009821E3" w:rsidRDefault="009821E3" w:rsidP="00634B42">
            <w:pPr>
              <w:jc w:val="both"/>
              <w:rPr>
                <w:rFonts w:ascii="ISOCPEUR" w:hAnsi="ISOCPEUR"/>
                <w:i/>
                <w:sz w:val="22"/>
                <w:szCs w:val="22"/>
              </w:rPr>
            </w:pPr>
          </w:p>
        </w:tc>
        <w:tc>
          <w:tcPr>
            <w:tcW w:w="2463" w:type="dxa"/>
          </w:tcPr>
          <w:p w14:paraId="5BDFABED"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+16mm</w:t>
            </w:r>
          </w:p>
        </w:tc>
      </w:tr>
      <w:tr w:rsidR="009821E3" w14:paraId="4C62DE8D" w14:textId="77777777" w:rsidTr="009821E3">
        <w:tc>
          <w:tcPr>
            <w:tcW w:w="846" w:type="dxa"/>
          </w:tcPr>
          <w:p w14:paraId="05EAD81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2.3.2</w:t>
            </w:r>
          </w:p>
        </w:tc>
        <w:tc>
          <w:tcPr>
            <w:tcW w:w="4080" w:type="dxa"/>
          </w:tcPr>
          <w:p w14:paraId="1D714586" w14:textId="77777777" w:rsidR="009821E3" w:rsidRPr="009821E3" w:rsidRDefault="009821E3" w:rsidP="00634B42">
            <w:pPr>
              <w:jc w:val="both"/>
              <w:rPr>
                <w:rFonts w:ascii="ISOCPEUR" w:hAnsi="ISOCPEUR"/>
                <w:b/>
                <w:bCs/>
                <w:i/>
                <w:sz w:val="22"/>
                <w:szCs w:val="22"/>
              </w:rPr>
            </w:pPr>
            <w:r w:rsidRPr="009821E3">
              <w:rPr>
                <w:rFonts w:ascii="ISOCPEUR" w:hAnsi="ISOCPEUR"/>
                <w:i/>
                <w:sz w:val="22"/>
                <w:szCs w:val="22"/>
                <w:lang w:val="lv-LV"/>
              </w:rPr>
              <w:t>Pamata aizsargkārta no augšas un apakšas</w:t>
            </w:r>
          </w:p>
        </w:tc>
        <w:tc>
          <w:tcPr>
            <w:tcW w:w="2463" w:type="dxa"/>
          </w:tcPr>
          <w:p w14:paraId="1D84E49F" w14:textId="77777777" w:rsidR="009821E3" w:rsidRPr="009821E3" w:rsidRDefault="009821E3" w:rsidP="00634B42">
            <w:pPr>
              <w:jc w:val="both"/>
              <w:rPr>
                <w:rFonts w:ascii="ISOCPEUR" w:hAnsi="ISOCPEUR"/>
                <w:i/>
                <w:sz w:val="22"/>
                <w:szCs w:val="22"/>
              </w:rPr>
            </w:pPr>
          </w:p>
        </w:tc>
        <w:tc>
          <w:tcPr>
            <w:tcW w:w="2463" w:type="dxa"/>
          </w:tcPr>
          <w:p w14:paraId="0E43716B"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+13mm</w:t>
            </w:r>
          </w:p>
        </w:tc>
      </w:tr>
      <w:tr w:rsidR="009821E3" w:rsidRPr="00D857A1" w14:paraId="1D37AEED" w14:textId="77777777" w:rsidTr="009821E3">
        <w:tc>
          <w:tcPr>
            <w:tcW w:w="846" w:type="dxa"/>
          </w:tcPr>
          <w:p w14:paraId="0800A869"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2.4</w:t>
            </w:r>
          </w:p>
        </w:tc>
        <w:tc>
          <w:tcPr>
            <w:tcW w:w="4080" w:type="dxa"/>
          </w:tcPr>
          <w:p w14:paraId="1C4967D0"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Pamats P7</w:t>
            </w:r>
          </w:p>
        </w:tc>
        <w:tc>
          <w:tcPr>
            <w:tcW w:w="2463" w:type="dxa"/>
          </w:tcPr>
          <w:p w14:paraId="47205BB9" w14:textId="77777777" w:rsidR="009821E3" w:rsidRPr="009821E3" w:rsidRDefault="009821E3" w:rsidP="00634B42">
            <w:pPr>
              <w:jc w:val="both"/>
              <w:rPr>
                <w:rFonts w:ascii="ISOCPEUR" w:hAnsi="ISOCPEUR"/>
                <w:i/>
                <w:sz w:val="22"/>
                <w:szCs w:val="22"/>
              </w:rPr>
            </w:pPr>
          </w:p>
        </w:tc>
        <w:tc>
          <w:tcPr>
            <w:tcW w:w="2463" w:type="dxa"/>
          </w:tcPr>
          <w:p w14:paraId="3F6B94C9" w14:textId="77777777" w:rsidR="009821E3" w:rsidRPr="009821E3" w:rsidRDefault="009821E3" w:rsidP="00634B42">
            <w:pPr>
              <w:jc w:val="both"/>
              <w:rPr>
                <w:rFonts w:ascii="ISOCPEUR" w:hAnsi="ISOCPEUR"/>
                <w:i/>
                <w:sz w:val="22"/>
                <w:szCs w:val="22"/>
                <w:lang w:val="lv-LV"/>
              </w:rPr>
            </w:pPr>
          </w:p>
        </w:tc>
      </w:tr>
      <w:tr w:rsidR="009821E3" w:rsidRPr="00D857A1" w14:paraId="662940F6" w14:textId="77777777" w:rsidTr="009821E3">
        <w:tc>
          <w:tcPr>
            <w:tcW w:w="846" w:type="dxa"/>
          </w:tcPr>
          <w:p w14:paraId="7C3E6DA5"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2.4.1</w:t>
            </w:r>
          </w:p>
        </w:tc>
        <w:tc>
          <w:tcPr>
            <w:tcW w:w="4080" w:type="dxa"/>
          </w:tcPr>
          <w:p w14:paraId="020151F3"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07B18643" w14:textId="77777777" w:rsidR="009821E3" w:rsidRPr="009821E3" w:rsidRDefault="009821E3" w:rsidP="00634B42">
            <w:pPr>
              <w:jc w:val="both"/>
              <w:rPr>
                <w:rFonts w:ascii="ISOCPEUR" w:hAnsi="ISOCPEUR"/>
                <w:i/>
                <w:sz w:val="22"/>
                <w:szCs w:val="22"/>
              </w:rPr>
            </w:pPr>
          </w:p>
        </w:tc>
        <w:tc>
          <w:tcPr>
            <w:tcW w:w="2463" w:type="dxa"/>
          </w:tcPr>
          <w:p w14:paraId="4078678C"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+14mm</w:t>
            </w:r>
          </w:p>
        </w:tc>
      </w:tr>
      <w:tr w:rsidR="009821E3" w14:paraId="7E3EBA00" w14:textId="77777777" w:rsidTr="009821E3">
        <w:tc>
          <w:tcPr>
            <w:tcW w:w="846" w:type="dxa"/>
          </w:tcPr>
          <w:p w14:paraId="57AE097D" w14:textId="77777777" w:rsidR="009821E3" w:rsidRPr="009821E3" w:rsidRDefault="009821E3" w:rsidP="00634B42">
            <w:pPr>
              <w:jc w:val="center"/>
              <w:rPr>
                <w:rFonts w:ascii="ISOCPEUR" w:hAnsi="ISOCPEUR"/>
                <w:i/>
                <w:sz w:val="22"/>
                <w:szCs w:val="22"/>
              </w:rPr>
            </w:pPr>
            <w:r w:rsidRPr="009821E3">
              <w:rPr>
                <w:rFonts w:ascii="ISOCPEUR" w:hAnsi="ISOCPEUR"/>
                <w:i/>
                <w:sz w:val="22"/>
                <w:szCs w:val="22"/>
                <w:lang w:val="lv-LV"/>
              </w:rPr>
              <w:t>2.4.2</w:t>
            </w:r>
          </w:p>
        </w:tc>
        <w:tc>
          <w:tcPr>
            <w:tcW w:w="4080" w:type="dxa"/>
          </w:tcPr>
          <w:p w14:paraId="4AAEDE5F"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3195B3CF" w14:textId="77777777" w:rsidR="009821E3" w:rsidRPr="009821E3" w:rsidRDefault="009821E3" w:rsidP="00634B42">
            <w:pPr>
              <w:jc w:val="both"/>
              <w:rPr>
                <w:rFonts w:ascii="ISOCPEUR" w:hAnsi="ISOCPEUR"/>
                <w:i/>
                <w:sz w:val="22"/>
                <w:szCs w:val="22"/>
              </w:rPr>
            </w:pPr>
          </w:p>
        </w:tc>
        <w:tc>
          <w:tcPr>
            <w:tcW w:w="2463" w:type="dxa"/>
          </w:tcPr>
          <w:p w14:paraId="571FE91C"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+20mm</w:t>
            </w:r>
          </w:p>
        </w:tc>
      </w:tr>
      <w:tr w:rsidR="009821E3" w:rsidRPr="00D857A1" w14:paraId="50F605F6" w14:textId="77777777" w:rsidTr="009821E3">
        <w:tc>
          <w:tcPr>
            <w:tcW w:w="846" w:type="dxa"/>
          </w:tcPr>
          <w:p w14:paraId="4772823E"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2.4.3</w:t>
            </w:r>
          </w:p>
        </w:tc>
        <w:tc>
          <w:tcPr>
            <w:tcW w:w="4080" w:type="dxa"/>
          </w:tcPr>
          <w:p w14:paraId="0EFB6243"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 xml:space="preserve">Pamatu pēdas aizsargkārta no augšas un </w:t>
            </w:r>
            <w:r w:rsidRPr="009821E3">
              <w:rPr>
                <w:rFonts w:ascii="ISOCPEUR" w:hAnsi="ISOCPEUR"/>
                <w:i/>
                <w:sz w:val="22"/>
                <w:szCs w:val="22"/>
                <w:lang w:val="lv-LV"/>
              </w:rPr>
              <w:lastRenderedPageBreak/>
              <w:t>apakšas</w:t>
            </w:r>
          </w:p>
        </w:tc>
        <w:tc>
          <w:tcPr>
            <w:tcW w:w="2463" w:type="dxa"/>
          </w:tcPr>
          <w:p w14:paraId="5CF560BB" w14:textId="77777777" w:rsidR="009821E3" w:rsidRPr="009821E3" w:rsidRDefault="009821E3" w:rsidP="00634B42">
            <w:pPr>
              <w:jc w:val="both"/>
              <w:rPr>
                <w:rFonts w:ascii="ISOCPEUR" w:hAnsi="ISOCPEUR"/>
                <w:i/>
                <w:sz w:val="22"/>
                <w:szCs w:val="22"/>
              </w:rPr>
            </w:pPr>
          </w:p>
        </w:tc>
        <w:tc>
          <w:tcPr>
            <w:tcW w:w="2463" w:type="dxa"/>
          </w:tcPr>
          <w:p w14:paraId="4C8CCF35"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w:t>
            </w:r>
          </w:p>
        </w:tc>
      </w:tr>
      <w:tr w:rsidR="009821E3" w:rsidRPr="00D857A1" w14:paraId="75F34266" w14:textId="77777777" w:rsidTr="009821E3">
        <w:tc>
          <w:tcPr>
            <w:tcW w:w="846" w:type="dxa"/>
          </w:tcPr>
          <w:p w14:paraId="094F82D1"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2.5</w:t>
            </w:r>
          </w:p>
        </w:tc>
        <w:tc>
          <w:tcPr>
            <w:tcW w:w="4080" w:type="dxa"/>
          </w:tcPr>
          <w:p w14:paraId="4A5A343D"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Pamats P8</w:t>
            </w:r>
          </w:p>
        </w:tc>
        <w:tc>
          <w:tcPr>
            <w:tcW w:w="2463" w:type="dxa"/>
          </w:tcPr>
          <w:p w14:paraId="0192D75D" w14:textId="77777777" w:rsidR="009821E3" w:rsidRPr="009821E3" w:rsidRDefault="009821E3" w:rsidP="00634B42">
            <w:pPr>
              <w:jc w:val="both"/>
              <w:rPr>
                <w:rFonts w:ascii="ISOCPEUR" w:hAnsi="ISOCPEUR"/>
                <w:i/>
                <w:sz w:val="22"/>
                <w:szCs w:val="22"/>
              </w:rPr>
            </w:pPr>
          </w:p>
        </w:tc>
        <w:tc>
          <w:tcPr>
            <w:tcW w:w="2463" w:type="dxa"/>
          </w:tcPr>
          <w:p w14:paraId="795CBE08" w14:textId="77777777" w:rsidR="009821E3" w:rsidRPr="009821E3" w:rsidRDefault="009821E3" w:rsidP="00634B42">
            <w:pPr>
              <w:jc w:val="both"/>
              <w:rPr>
                <w:rFonts w:ascii="ISOCPEUR" w:hAnsi="ISOCPEUR"/>
                <w:i/>
                <w:sz w:val="22"/>
                <w:szCs w:val="22"/>
                <w:lang w:val="lv-LV"/>
              </w:rPr>
            </w:pPr>
          </w:p>
        </w:tc>
      </w:tr>
      <w:tr w:rsidR="009821E3" w:rsidRPr="00D857A1" w14:paraId="32B782B9" w14:textId="77777777" w:rsidTr="009821E3">
        <w:tc>
          <w:tcPr>
            <w:tcW w:w="846" w:type="dxa"/>
          </w:tcPr>
          <w:p w14:paraId="1047346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2.5.1</w:t>
            </w:r>
          </w:p>
        </w:tc>
        <w:tc>
          <w:tcPr>
            <w:tcW w:w="4080" w:type="dxa"/>
          </w:tcPr>
          <w:p w14:paraId="16B2E655"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Pamata sienas sānu aizsargkārta</w:t>
            </w:r>
          </w:p>
        </w:tc>
        <w:tc>
          <w:tcPr>
            <w:tcW w:w="2463" w:type="dxa"/>
          </w:tcPr>
          <w:p w14:paraId="683B0F36" w14:textId="77777777" w:rsidR="009821E3" w:rsidRPr="009821E3" w:rsidRDefault="009821E3" w:rsidP="00634B42">
            <w:pPr>
              <w:jc w:val="both"/>
              <w:rPr>
                <w:rFonts w:ascii="ISOCPEUR" w:hAnsi="ISOCPEUR"/>
                <w:i/>
                <w:sz w:val="22"/>
                <w:szCs w:val="22"/>
              </w:rPr>
            </w:pPr>
          </w:p>
        </w:tc>
        <w:tc>
          <w:tcPr>
            <w:tcW w:w="2463" w:type="dxa"/>
          </w:tcPr>
          <w:p w14:paraId="3CC37DA2"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+15mm</w:t>
            </w:r>
          </w:p>
        </w:tc>
      </w:tr>
      <w:tr w:rsidR="009821E3" w14:paraId="548C1B91" w14:textId="77777777" w:rsidTr="009821E3">
        <w:tc>
          <w:tcPr>
            <w:tcW w:w="846" w:type="dxa"/>
          </w:tcPr>
          <w:p w14:paraId="451EC900" w14:textId="77777777" w:rsidR="009821E3" w:rsidRPr="009821E3" w:rsidRDefault="009821E3" w:rsidP="00634B42">
            <w:pPr>
              <w:jc w:val="center"/>
              <w:rPr>
                <w:rFonts w:ascii="ISOCPEUR" w:hAnsi="ISOCPEUR"/>
                <w:i/>
                <w:sz w:val="22"/>
                <w:szCs w:val="22"/>
              </w:rPr>
            </w:pPr>
            <w:r w:rsidRPr="009821E3">
              <w:rPr>
                <w:rFonts w:ascii="ISOCPEUR" w:hAnsi="ISOCPEUR"/>
                <w:i/>
                <w:sz w:val="22"/>
                <w:szCs w:val="22"/>
                <w:lang w:val="lv-LV"/>
              </w:rPr>
              <w:t>2.5.2</w:t>
            </w:r>
          </w:p>
        </w:tc>
        <w:tc>
          <w:tcPr>
            <w:tcW w:w="4080" w:type="dxa"/>
          </w:tcPr>
          <w:p w14:paraId="4911DE04"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Pamatu pēdas sānu aizsargkārta</w:t>
            </w:r>
          </w:p>
        </w:tc>
        <w:tc>
          <w:tcPr>
            <w:tcW w:w="2463" w:type="dxa"/>
          </w:tcPr>
          <w:p w14:paraId="4D7F1133" w14:textId="77777777" w:rsidR="009821E3" w:rsidRPr="009821E3" w:rsidRDefault="009821E3" w:rsidP="00634B42">
            <w:pPr>
              <w:jc w:val="both"/>
              <w:rPr>
                <w:rFonts w:ascii="ISOCPEUR" w:hAnsi="ISOCPEUR"/>
                <w:i/>
                <w:sz w:val="22"/>
                <w:szCs w:val="22"/>
              </w:rPr>
            </w:pPr>
          </w:p>
        </w:tc>
        <w:tc>
          <w:tcPr>
            <w:tcW w:w="2463" w:type="dxa"/>
          </w:tcPr>
          <w:p w14:paraId="1EC3B1E3"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+23mm</w:t>
            </w:r>
          </w:p>
        </w:tc>
      </w:tr>
      <w:tr w:rsidR="009821E3" w:rsidRPr="00D857A1" w14:paraId="6C0E71DC" w14:textId="77777777" w:rsidTr="009821E3">
        <w:tc>
          <w:tcPr>
            <w:tcW w:w="846" w:type="dxa"/>
          </w:tcPr>
          <w:p w14:paraId="1E0A7C2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2.5.3</w:t>
            </w:r>
          </w:p>
        </w:tc>
        <w:tc>
          <w:tcPr>
            <w:tcW w:w="4080" w:type="dxa"/>
          </w:tcPr>
          <w:p w14:paraId="134A4614"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Pamatu pēdas aizsargkārta no augšas un apakšas</w:t>
            </w:r>
          </w:p>
        </w:tc>
        <w:tc>
          <w:tcPr>
            <w:tcW w:w="2463" w:type="dxa"/>
          </w:tcPr>
          <w:p w14:paraId="236F398B" w14:textId="77777777" w:rsidR="009821E3" w:rsidRPr="009821E3" w:rsidRDefault="009821E3" w:rsidP="00634B42">
            <w:pPr>
              <w:jc w:val="both"/>
              <w:rPr>
                <w:rFonts w:ascii="ISOCPEUR" w:hAnsi="ISOCPEUR"/>
                <w:i/>
                <w:sz w:val="22"/>
                <w:szCs w:val="22"/>
              </w:rPr>
            </w:pPr>
          </w:p>
        </w:tc>
        <w:tc>
          <w:tcPr>
            <w:tcW w:w="2463" w:type="dxa"/>
          </w:tcPr>
          <w:p w14:paraId="7CFF5FE3"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w:t>
            </w:r>
          </w:p>
        </w:tc>
      </w:tr>
      <w:tr w:rsidR="009821E3" w14:paraId="6C72A0ED" w14:textId="77777777" w:rsidTr="009821E3">
        <w:tc>
          <w:tcPr>
            <w:tcW w:w="846" w:type="dxa"/>
          </w:tcPr>
          <w:p w14:paraId="0133026E"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2.6</w:t>
            </w:r>
          </w:p>
        </w:tc>
        <w:tc>
          <w:tcPr>
            <w:tcW w:w="4080" w:type="dxa"/>
          </w:tcPr>
          <w:p w14:paraId="1CF0F308" w14:textId="77777777" w:rsidR="009821E3" w:rsidRPr="009821E3" w:rsidRDefault="009821E3" w:rsidP="00634B42">
            <w:pPr>
              <w:jc w:val="both"/>
              <w:rPr>
                <w:rFonts w:ascii="ISOCPEUR" w:hAnsi="ISOCPEUR"/>
                <w:i/>
                <w:sz w:val="22"/>
                <w:szCs w:val="22"/>
              </w:rPr>
            </w:pPr>
            <w:r w:rsidRPr="009821E3">
              <w:rPr>
                <w:rFonts w:ascii="ISOCPEUR" w:hAnsi="ISOCPEUR"/>
                <w:b/>
                <w:bCs/>
                <w:i/>
                <w:sz w:val="22"/>
                <w:szCs w:val="22"/>
                <w:lang w:val="lv-LV"/>
              </w:rPr>
              <w:t>Pamati P2; P3; P4; P9</w:t>
            </w:r>
          </w:p>
        </w:tc>
        <w:tc>
          <w:tcPr>
            <w:tcW w:w="2463" w:type="dxa"/>
          </w:tcPr>
          <w:p w14:paraId="62A82ECE" w14:textId="77777777" w:rsidR="009821E3" w:rsidRPr="009821E3" w:rsidRDefault="009821E3" w:rsidP="00634B42">
            <w:pPr>
              <w:jc w:val="both"/>
              <w:rPr>
                <w:rFonts w:ascii="ISOCPEUR" w:hAnsi="ISOCPEUR"/>
                <w:i/>
                <w:sz w:val="22"/>
                <w:szCs w:val="22"/>
              </w:rPr>
            </w:pPr>
          </w:p>
        </w:tc>
        <w:tc>
          <w:tcPr>
            <w:tcW w:w="2463" w:type="dxa"/>
          </w:tcPr>
          <w:p w14:paraId="69188351" w14:textId="77777777" w:rsidR="009821E3" w:rsidRPr="009821E3" w:rsidRDefault="009821E3" w:rsidP="00634B42">
            <w:pPr>
              <w:jc w:val="both"/>
              <w:rPr>
                <w:rFonts w:ascii="ISOCPEUR" w:hAnsi="ISOCPEUR"/>
                <w:i/>
                <w:sz w:val="22"/>
                <w:szCs w:val="22"/>
              </w:rPr>
            </w:pPr>
          </w:p>
        </w:tc>
      </w:tr>
      <w:tr w:rsidR="009821E3" w14:paraId="4157A359" w14:textId="77777777" w:rsidTr="009821E3">
        <w:tc>
          <w:tcPr>
            <w:tcW w:w="846" w:type="dxa"/>
          </w:tcPr>
          <w:p w14:paraId="0494908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2.6.1</w:t>
            </w:r>
          </w:p>
        </w:tc>
        <w:tc>
          <w:tcPr>
            <w:tcW w:w="4080" w:type="dxa"/>
          </w:tcPr>
          <w:p w14:paraId="527911DC" w14:textId="77777777" w:rsidR="009821E3" w:rsidRPr="009821E3" w:rsidRDefault="009821E3" w:rsidP="00634B42">
            <w:pPr>
              <w:jc w:val="both"/>
              <w:rPr>
                <w:rFonts w:ascii="ISOCPEUR" w:hAnsi="ISOCPEUR"/>
                <w:b/>
                <w:bCs/>
                <w:i/>
                <w:sz w:val="22"/>
                <w:szCs w:val="22"/>
              </w:rPr>
            </w:pPr>
            <w:r w:rsidRPr="009821E3">
              <w:rPr>
                <w:rFonts w:ascii="ISOCPEUR" w:hAnsi="ISOCPEUR"/>
                <w:i/>
                <w:sz w:val="22"/>
                <w:szCs w:val="22"/>
                <w:lang w:val="lv-LV"/>
              </w:rPr>
              <w:t>Pamatu pēdas sānu aizsargkārta</w:t>
            </w:r>
          </w:p>
        </w:tc>
        <w:tc>
          <w:tcPr>
            <w:tcW w:w="2463" w:type="dxa"/>
          </w:tcPr>
          <w:p w14:paraId="09AF1312" w14:textId="77777777" w:rsidR="009821E3" w:rsidRPr="009821E3" w:rsidRDefault="009821E3" w:rsidP="00634B42">
            <w:pPr>
              <w:jc w:val="both"/>
              <w:rPr>
                <w:rFonts w:ascii="ISOCPEUR" w:hAnsi="ISOCPEUR"/>
                <w:i/>
                <w:sz w:val="22"/>
                <w:szCs w:val="22"/>
              </w:rPr>
            </w:pPr>
          </w:p>
        </w:tc>
        <w:tc>
          <w:tcPr>
            <w:tcW w:w="2463" w:type="dxa"/>
          </w:tcPr>
          <w:p w14:paraId="1C7B4D78"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Atkarībā no b (mm)</w:t>
            </w:r>
          </w:p>
        </w:tc>
      </w:tr>
      <w:tr w:rsidR="009821E3" w14:paraId="38042E6F" w14:textId="77777777" w:rsidTr="009821E3">
        <w:tc>
          <w:tcPr>
            <w:tcW w:w="846" w:type="dxa"/>
          </w:tcPr>
          <w:p w14:paraId="5A22745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2.6.2</w:t>
            </w:r>
          </w:p>
        </w:tc>
        <w:tc>
          <w:tcPr>
            <w:tcW w:w="4080" w:type="dxa"/>
          </w:tcPr>
          <w:p w14:paraId="76D6BDE4"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Pamatu pēdas aizsargkārta no augšas un apakšas</w:t>
            </w:r>
          </w:p>
        </w:tc>
        <w:tc>
          <w:tcPr>
            <w:tcW w:w="2463" w:type="dxa"/>
          </w:tcPr>
          <w:p w14:paraId="273FD72E" w14:textId="77777777" w:rsidR="009821E3" w:rsidRPr="009821E3" w:rsidRDefault="009821E3" w:rsidP="00634B42">
            <w:pPr>
              <w:jc w:val="both"/>
              <w:rPr>
                <w:rFonts w:ascii="ISOCPEUR" w:hAnsi="ISOCPEUR"/>
                <w:i/>
                <w:sz w:val="22"/>
                <w:szCs w:val="22"/>
              </w:rPr>
            </w:pPr>
          </w:p>
        </w:tc>
        <w:tc>
          <w:tcPr>
            <w:tcW w:w="2463" w:type="dxa"/>
          </w:tcPr>
          <w:p w14:paraId="572EC338"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+13mm</w:t>
            </w:r>
          </w:p>
        </w:tc>
      </w:tr>
      <w:tr w:rsidR="009821E3" w:rsidRPr="00D857A1" w14:paraId="5C4228FC" w14:textId="77777777" w:rsidTr="009821E3">
        <w:tc>
          <w:tcPr>
            <w:tcW w:w="846" w:type="dxa"/>
          </w:tcPr>
          <w:p w14:paraId="1376322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2.7</w:t>
            </w:r>
          </w:p>
        </w:tc>
        <w:tc>
          <w:tcPr>
            <w:tcW w:w="4080" w:type="dxa"/>
          </w:tcPr>
          <w:p w14:paraId="386F46EE"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 xml:space="preserve">Kolonna DZBK-1 </w:t>
            </w:r>
            <w:r w:rsidRPr="009821E3">
              <w:rPr>
                <w:rFonts w:ascii="ISOCPEUR" w:hAnsi="ISOCPEUR"/>
                <w:i/>
                <w:sz w:val="22"/>
                <w:szCs w:val="22"/>
                <w:lang w:val="lv-LV"/>
              </w:rPr>
              <w:t>650x500mm</w:t>
            </w:r>
          </w:p>
        </w:tc>
        <w:tc>
          <w:tcPr>
            <w:tcW w:w="2463" w:type="dxa"/>
          </w:tcPr>
          <w:p w14:paraId="2000F1DA" w14:textId="77777777" w:rsidR="009821E3" w:rsidRPr="009821E3" w:rsidRDefault="009821E3" w:rsidP="00634B42">
            <w:pPr>
              <w:jc w:val="both"/>
              <w:rPr>
                <w:rFonts w:ascii="ISOCPEUR" w:hAnsi="ISOCPEUR"/>
                <w:i/>
                <w:sz w:val="22"/>
                <w:szCs w:val="22"/>
              </w:rPr>
            </w:pPr>
          </w:p>
        </w:tc>
        <w:tc>
          <w:tcPr>
            <w:tcW w:w="2463" w:type="dxa"/>
          </w:tcPr>
          <w:p w14:paraId="5F4B066B"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+16mm  / +15mm</w:t>
            </w:r>
          </w:p>
        </w:tc>
      </w:tr>
      <w:tr w:rsidR="009821E3" w:rsidRPr="00D857A1" w14:paraId="6C322D12" w14:textId="77777777" w:rsidTr="009821E3">
        <w:tc>
          <w:tcPr>
            <w:tcW w:w="846" w:type="dxa"/>
          </w:tcPr>
          <w:p w14:paraId="712B3DE3"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2.8</w:t>
            </w:r>
          </w:p>
        </w:tc>
        <w:tc>
          <w:tcPr>
            <w:tcW w:w="4080" w:type="dxa"/>
          </w:tcPr>
          <w:p w14:paraId="22F20E59"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 xml:space="preserve">Kolonna DZBK-4; 5 </w:t>
            </w:r>
            <w:r w:rsidRPr="009821E3">
              <w:rPr>
                <w:rFonts w:ascii="ISOCPEUR" w:hAnsi="ISOCPEUR"/>
                <w:i/>
                <w:sz w:val="22"/>
                <w:szCs w:val="22"/>
                <w:lang w:val="lv-LV"/>
              </w:rPr>
              <w:t>300x450mm</w:t>
            </w:r>
          </w:p>
        </w:tc>
        <w:tc>
          <w:tcPr>
            <w:tcW w:w="2463" w:type="dxa"/>
          </w:tcPr>
          <w:p w14:paraId="3B1D40ED" w14:textId="77777777" w:rsidR="009821E3" w:rsidRPr="009821E3" w:rsidRDefault="009821E3" w:rsidP="00634B42">
            <w:pPr>
              <w:jc w:val="both"/>
              <w:rPr>
                <w:rFonts w:ascii="ISOCPEUR" w:hAnsi="ISOCPEUR"/>
                <w:i/>
                <w:sz w:val="22"/>
                <w:szCs w:val="22"/>
              </w:rPr>
            </w:pPr>
          </w:p>
        </w:tc>
        <w:tc>
          <w:tcPr>
            <w:tcW w:w="2463" w:type="dxa"/>
          </w:tcPr>
          <w:p w14:paraId="6C50A0B5"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  / +15mm</w:t>
            </w:r>
          </w:p>
        </w:tc>
      </w:tr>
      <w:tr w:rsidR="009821E3" w:rsidRPr="00D857A1" w14:paraId="61A261F8" w14:textId="77777777" w:rsidTr="009821E3">
        <w:tc>
          <w:tcPr>
            <w:tcW w:w="846" w:type="dxa"/>
          </w:tcPr>
          <w:p w14:paraId="5BF80C57"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2.9</w:t>
            </w:r>
          </w:p>
        </w:tc>
        <w:tc>
          <w:tcPr>
            <w:tcW w:w="4080" w:type="dxa"/>
          </w:tcPr>
          <w:p w14:paraId="55FE48BC"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 xml:space="preserve">Kolonna DZBK-6; 7 </w:t>
            </w:r>
            <w:r w:rsidRPr="009821E3">
              <w:rPr>
                <w:rFonts w:ascii="ISOCPEUR" w:hAnsi="ISOCPEUR"/>
                <w:i/>
                <w:sz w:val="22"/>
                <w:szCs w:val="22"/>
                <w:lang w:val="lv-LV"/>
              </w:rPr>
              <w:t>300x400mm</w:t>
            </w:r>
          </w:p>
        </w:tc>
        <w:tc>
          <w:tcPr>
            <w:tcW w:w="2463" w:type="dxa"/>
          </w:tcPr>
          <w:p w14:paraId="17393A0D" w14:textId="77777777" w:rsidR="009821E3" w:rsidRPr="009821E3" w:rsidRDefault="009821E3" w:rsidP="00634B42">
            <w:pPr>
              <w:jc w:val="both"/>
              <w:rPr>
                <w:rFonts w:ascii="ISOCPEUR" w:hAnsi="ISOCPEUR"/>
                <w:i/>
                <w:sz w:val="22"/>
                <w:szCs w:val="22"/>
              </w:rPr>
            </w:pPr>
          </w:p>
        </w:tc>
        <w:tc>
          <w:tcPr>
            <w:tcW w:w="2463" w:type="dxa"/>
          </w:tcPr>
          <w:p w14:paraId="0974D1D4"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+13mm  / +15mm</w:t>
            </w:r>
          </w:p>
        </w:tc>
      </w:tr>
      <w:tr w:rsidR="009821E3" w:rsidRPr="00D857A1" w14:paraId="321A2A0D" w14:textId="77777777" w:rsidTr="009821E3">
        <w:tc>
          <w:tcPr>
            <w:tcW w:w="846" w:type="dxa"/>
          </w:tcPr>
          <w:p w14:paraId="2D954A86"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2.10</w:t>
            </w:r>
          </w:p>
        </w:tc>
        <w:tc>
          <w:tcPr>
            <w:tcW w:w="4080" w:type="dxa"/>
          </w:tcPr>
          <w:p w14:paraId="5358D1F1" w14:textId="77777777" w:rsidR="009821E3" w:rsidRPr="009821E3" w:rsidRDefault="009821E3" w:rsidP="00634B42">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sijas</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DZBS-1; 2; 3; 4; 5</w:t>
            </w:r>
          </w:p>
        </w:tc>
        <w:tc>
          <w:tcPr>
            <w:tcW w:w="2463" w:type="dxa"/>
          </w:tcPr>
          <w:p w14:paraId="117AED89" w14:textId="77777777" w:rsidR="009821E3" w:rsidRPr="009821E3" w:rsidRDefault="009821E3" w:rsidP="00634B42">
            <w:pPr>
              <w:jc w:val="both"/>
              <w:rPr>
                <w:rFonts w:ascii="ISOCPEUR" w:hAnsi="ISOCPEUR"/>
                <w:i/>
                <w:sz w:val="22"/>
                <w:szCs w:val="22"/>
              </w:rPr>
            </w:pPr>
          </w:p>
        </w:tc>
        <w:tc>
          <w:tcPr>
            <w:tcW w:w="2463" w:type="dxa"/>
          </w:tcPr>
          <w:p w14:paraId="33F75239"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+15mm</w:t>
            </w:r>
          </w:p>
        </w:tc>
      </w:tr>
      <w:tr w:rsidR="009821E3" w:rsidRPr="00D857A1" w14:paraId="30F82E4E" w14:textId="77777777" w:rsidTr="009821E3">
        <w:tc>
          <w:tcPr>
            <w:tcW w:w="846" w:type="dxa"/>
          </w:tcPr>
          <w:p w14:paraId="30CC0A4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2.11</w:t>
            </w:r>
          </w:p>
        </w:tc>
        <w:tc>
          <w:tcPr>
            <w:tcW w:w="4080" w:type="dxa"/>
          </w:tcPr>
          <w:p w14:paraId="1EB3A35C" w14:textId="77777777" w:rsidR="009821E3" w:rsidRPr="009821E3" w:rsidRDefault="009821E3" w:rsidP="00634B42">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DZBS-6 </w:t>
            </w:r>
            <w:r w:rsidRPr="009821E3">
              <w:rPr>
                <w:rFonts w:ascii="ISOCPEUR" w:hAnsi="ISOCPEUR"/>
                <w:i/>
                <w:noProof/>
                <w:sz w:val="22"/>
                <w:szCs w:val="22"/>
                <w:lang w:val="lv-LV"/>
              </w:rPr>
              <w:t>25</w:t>
            </w:r>
            <w:r w:rsidRPr="009821E3">
              <w:rPr>
                <w:rFonts w:ascii="ISOCPEUR" w:hAnsi="ISOCPEUR"/>
                <w:i/>
                <w:sz w:val="22"/>
                <w:szCs w:val="22"/>
                <w:lang w:val="lv-LV"/>
              </w:rPr>
              <w:t>0x800mm</w:t>
            </w:r>
          </w:p>
        </w:tc>
        <w:tc>
          <w:tcPr>
            <w:tcW w:w="2463" w:type="dxa"/>
          </w:tcPr>
          <w:p w14:paraId="6C8EB82B" w14:textId="77777777" w:rsidR="009821E3" w:rsidRPr="009821E3" w:rsidRDefault="009821E3" w:rsidP="00634B42">
            <w:pPr>
              <w:jc w:val="both"/>
              <w:rPr>
                <w:rFonts w:ascii="ISOCPEUR" w:hAnsi="ISOCPEUR"/>
                <w:i/>
                <w:sz w:val="22"/>
                <w:szCs w:val="22"/>
              </w:rPr>
            </w:pPr>
          </w:p>
        </w:tc>
        <w:tc>
          <w:tcPr>
            <w:tcW w:w="2463" w:type="dxa"/>
          </w:tcPr>
          <w:p w14:paraId="3A3C28DB"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+12mm  / +17mm</w:t>
            </w:r>
          </w:p>
        </w:tc>
      </w:tr>
      <w:tr w:rsidR="009821E3" w:rsidRPr="00D857A1" w14:paraId="130CACE0" w14:textId="77777777" w:rsidTr="009821E3">
        <w:tc>
          <w:tcPr>
            <w:tcW w:w="846" w:type="dxa"/>
          </w:tcPr>
          <w:p w14:paraId="3C152A85"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2.12</w:t>
            </w:r>
          </w:p>
        </w:tc>
        <w:tc>
          <w:tcPr>
            <w:tcW w:w="4080" w:type="dxa"/>
          </w:tcPr>
          <w:p w14:paraId="130D1566" w14:textId="77777777" w:rsidR="009821E3" w:rsidRPr="009821E3" w:rsidRDefault="009821E3" w:rsidP="00634B42">
            <w:pPr>
              <w:jc w:val="both"/>
              <w:rPr>
                <w:rFonts w:ascii="ISOCPEUR" w:hAnsi="ISOCPEUR"/>
                <w:i/>
                <w:sz w:val="22"/>
                <w:szCs w:val="22"/>
                <w:lang w:val="lv-LV"/>
              </w:rPr>
            </w:pPr>
            <w:proofErr w:type="spellStart"/>
            <w:r w:rsidRPr="009821E3">
              <w:rPr>
                <w:rFonts w:ascii="ISOCPEUR" w:hAnsi="ISOCPEUR"/>
                <w:b/>
                <w:bCs/>
                <w:i/>
                <w:sz w:val="22"/>
                <w:szCs w:val="22"/>
              </w:rPr>
              <w:t>Pārseguma</w:t>
            </w:r>
            <w:proofErr w:type="spellEnd"/>
            <w:r w:rsidRPr="009821E3">
              <w:rPr>
                <w:rFonts w:ascii="ISOCPEUR" w:hAnsi="ISOCPEUR"/>
                <w:b/>
                <w:bCs/>
                <w:i/>
                <w:sz w:val="22"/>
                <w:szCs w:val="22"/>
              </w:rPr>
              <w:t xml:space="preserve"> </w:t>
            </w:r>
            <w:proofErr w:type="spellStart"/>
            <w:r w:rsidRPr="009821E3">
              <w:rPr>
                <w:rFonts w:ascii="ISOCPEUR" w:hAnsi="ISOCPEUR"/>
                <w:b/>
                <w:bCs/>
                <w:i/>
                <w:sz w:val="22"/>
                <w:szCs w:val="22"/>
              </w:rPr>
              <w:t>sija</w:t>
            </w:r>
            <w:proofErr w:type="spellEnd"/>
            <w:r w:rsidRPr="009821E3">
              <w:rPr>
                <w:rFonts w:ascii="ISOCPEUR" w:hAnsi="ISOCPEUR"/>
                <w:b/>
                <w:bCs/>
                <w:i/>
                <w:sz w:val="22"/>
                <w:szCs w:val="22"/>
              </w:rPr>
              <w:t xml:space="preserve"> </w:t>
            </w:r>
            <w:r w:rsidRPr="009821E3">
              <w:rPr>
                <w:rFonts w:ascii="ISOCPEUR" w:hAnsi="ISOCPEUR"/>
                <w:b/>
                <w:bCs/>
                <w:i/>
                <w:noProof/>
                <w:sz w:val="22"/>
                <w:szCs w:val="22"/>
                <w:lang w:val="lv-LV"/>
              </w:rPr>
              <w:t xml:space="preserve">DZBS-7 </w:t>
            </w:r>
            <w:r w:rsidRPr="009821E3">
              <w:rPr>
                <w:rFonts w:ascii="ISOCPEUR" w:hAnsi="ISOCPEUR"/>
                <w:i/>
                <w:noProof/>
                <w:sz w:val="22"/>
                <w:szCs w:val="22"/>
                <w:lang w:val="lv-LV"/>
              </w:rPr>
              <w:t>25</w:t>
            </w:r>
            <w:r w:rsidRPr="009821E3">
              <w:rPr>
                <w:rFonts w:ascii="ISOCPEUR" w:hAnsi="ISOCPEUR"/>
                <w:i/>
                <w:sz w:val="22"/>
                <w:szCs w:val="22"/>
                <w:lang w:val="lv-LV"/>
              </w:rPr>
              <w:t>0x300mm</w:t>
            </w:r>
          </w:p>
        </w:tc>
        <w:tc>
          <w:tcPr>
            <w:tcW w:w="2463" w:type="dxa"/>
          </w:tcPr>
          <w:p w14:paraId="77FA9ECD" w14:textId="77777777" w:rsidR="009821E3" w:rsidRPr="009821E3" w:rsidRDefault="009821E3" w:rsidP="00634B42">
            <w:pPr>
              <w:jc w:val="both"/>
              <w:rPr>
                <w:rFonts w:ascii="ISOCPEUR" w:hAnsi="ISOCPEUR"/>
                <w:i/>
                <w:sz w:val="22"/>
                <w:szCs w:val="22"/>
              </w:rPr>
            </w:pPr>
          </w:p>
        </w:tc>
        <w:tc>
          <w:tcPr>
            <w:tcW w:w="2463" w:type="dxa"/>
          </w:tcPr>
          <w:p w14:paraId="64AB19E1"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+12mm  / +13mm</w:t>
            </w:r>
          </w:p>
        </w:tc>
      </w:tr>
      <w:tr w:rsidR="009821E3" w:rsidRPr="00D857A1" w14:paraId="588CD029" w14:textId="77777777" w:rsidTr="009821E3">
        <w:tc>
          <w:tcPr>
            <w:tcW w:w="846" w:type="dxa"/>
          </w:tcPr>
          <w:p w14:paraId="6850C292"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2.13</w:t>
            </w:r>
          </w:p>
        </w:tc>
        <w:tc>
          <w:tcPr>
            <w:tcW w:w="4080" w:type="dxa"/>
          </w:tcPr>
          <w:p w14:paraId="7D4559E4"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Sienas MS-1, MS-4, MS-5, MS-6</w:t>
            </w:r>
          </w:p>
        </w:tc>
        <w:tc>
          <w:tcPr>
            <w:tcW w:w="2463" w:type="dxa"/>
          </w:tcPr>
          <w:p w14:paraId="68966D85" w14:textId="77777777" w:rsidR="009821E3" w:rsidRPr="009821E3" w:rsidRDefault="009821E3" w:rsidP="00634B42">
            <w:pPr>
              <w:jc w:val="both"/>
              <w:rPr>
                <w:rFonts w:ascii="ISOCPEUR" w:hAnsi="ISOCPEUR"/>
                <w:i/>
                <w:sz w:val="22"/>
                <w:szCs w:val="22"/>
              </w:rPr>
            </w:pPr>
          </w:p>
        </w:tc>
        <w:tc>
          <w:tcPr>
            <w:tcW w:w="2463" w:type="dxa"/>
          </w:tcPr>
          <w:p w14:paraId="6DF48485"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+11mm</w:t>
            </w:r>
          </w:p>
        </w:tc>
      </w:tr>
      <w:tr w:rsidR="009821E3" w:rsidRPr="00D857A1" w14:paraId="4CEFDCAA" w14:textId="77777777" w:rsidTr="009821E3">
        <w:tc>
          <w:tcPr>
            <w:tcW w:w="846" w:type="dxa"/>
          </w:tcPr>
          <w:p w14:paraId="2D1A99D3"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2.14</w:t>
            </w:r>
          </w:p>
        </w:tc>
        <w:tc>
          <w:tcPr>
            <w:tcW w:w="4080" w:type="dxa"/>
          </w:tcPr>
          <w:p w14:paraId="708C00D3" w14:textId="77777777" w:rsidR="009821E3" w:rsidRPr="009821E3" w:rsidRDefault="009821E3" w:rsidP="00634B42">
            <w:pPr>
              <w:jc w:val="both"/>
              <w:rPr>
                <w:rFonts w:ascii="ISOCPEUR" w:hAnsi="ISOCPEUR"/>
                <w:i/>
                <w:sz w:val="22"/>
                <w:szCs w:val="22"/>
                <w:lang w:val="lv-LV"/>
              </w:rPr>
            </w:pPr>
            <w:r w:rsidRPr="009821E3">
              <w:rPr>
                <w:rFonts w:ascii="ISOCPEUR" w:hAnsi="ISOCPEUR"/>
                <w:b/>
                <w:bCs/>
                <w:i/>
                <w:sz w:val="22"/>
                <w:szCs w:val="22"/>
                <w:lang w:val="lv-LV"/>
              </w:rPr>
              <w:t>Monolītie pārsegumi PL-1; PL-2;</w:t>
            </w:r>
            <w:r w:rsidRPr="009821E3">
              <w:rPr>
                <w:rFonts w:ascii="ISOCPEUR" w:hAnsi="ISOCPEUR"/>
                <w:i/>
                <w:sz w:val="22"/>
                <w:szCs w:val="22"/>
                <w:lang w:val="lv-LV"/>
              </w:rPr>
              <w:t xml:space="preserve"> </w:t>
            </w:r>
            <w:r w:rsidRPr="009821E3">
              <w:rPr>
                <w:rFonts w:ascii="ISOCPEUR" w:hAnsi="ISOCPEUR"/>
                <w:b/>
                <w:bCs/>
                <w:i/>
                <w:sz w:val="22"/>
                <w:szCs w:val="22"/>
                <w:lang w:val="lv-LV"/>
              </w:rPr>
              <w:t>PL-3; PL-4;</w:t>
            </w:r>
            <w:r w:rsidRPr="009821E3">
              <w:rPr>
                <w:rFonts w:ascii="ISOCPEUR" w:hAnsi="ISOCPEUR"/>
                <w:i/>
                <w:sz w:val="22"/>
                <w:szCs w:val="22"/>
                <w:lang w:val="lv-LV"/>
              </w:rPr>
              <w:t xml:space="preserve"> </w:t>
            </w:r>
            <w:r w:rsidRPr="009821E3">
              <w:rPr>
                <w:rFonts w:ascii="ISOCPEUR" w:hAnsi="ISOCPEUR"/>
                <w:b/>
                <w:bCs/>
                <w:i/>
                <w:sz w:val="22"/>
                <w:szCs w:val="22"/>
                <w:lang w:val="lv-LV"/>
              </w:rPr>
              <w:t>PL-5; PL-6; PL-7</w:t>
            </w:r>
          </w:p>
        </w:tc>
        <w:tc>
          <w:tcPr>
            <w:tcW w:w="2463" w:type="dxa"/>
          </w:tcPr>
          <w:p w14:paraId="4608A24D" w14:textId="77777777" w:rsidR="009821E3" w:rsidRPr="009821E3" w:rsidRDefault="009821E3" w:rsidP="00634B42">
            <w:pPr>
              <w:jc w:val="both"/>
              <w:rPr>
                <w:rFonts w:ascii="ISOCPEUR" w:hAnsi="ISOCPEUR"/>
                <w:i/>
                <w:sz w:val="22"/>
                <w:szCs w:val="22"/>
              </w:rPr>
            </w:pPr>
          </w:p>
        </w:tc>
        <w:tc>
          <w:tcPr>
            <w:tcW w:w="2463" w:type="dxa"/>
          </w:tcPr>
          <w:p w14:paraId="5447435B" w14:textId="77777777" w:rsidR="009821E3" w:rsidRPr="009821E3" w:rsidRDefault="009821E3" w:rsidP="00634B42">
            <w:pPr>
              <w:jc w:val="both"/>
              <w:rPr>
                <w:rFonts w:ascii="ISOCPEUR" w:hAnsi="ISOCPEUR"/>
                <w:i/>
                <w:sz w:val="22"/>
                <w:szCs w:val="22"/>
                <w:lang w:val="lv-LV"/>
              </w:rPr>
            </w:pPr>
          </w:p>
        </w:tc>
      </w:tr>
      <w:tr w:rsidR="009821E3" w:rsidRPr="00D857A1" w14:paraId="3A109CFD" w14:textId="77777777" w:rsidTr="009821E3">
        <w:tc>
          <w:tcPr>
            <w:tcW w:w="846" w:type="dxa"/>
          </w:tcPr>
          <w:p w14:paraId="28F14119"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2.14.1</w:t>
            </w:r>
          </w:p>
        </w:tc>
        <w:tc>
          <w:tcPr>
            <w:tcW w:w="4080" w:type="dxa"/>
          </w:tcPr>
          <w:p w14:paraId="4A5B1FAB"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Sānu aizsargkārta</w:t>
            </w:r>
          </w:p>
        </w:tc>
        <w:tc>
          <w:tcPr>
            <w:tcW w:w="2463" w:type="dxa"/>
          </w:tcPr>
          <w:p w14:paraId="24DAB6D1" w14:textId="77777777" w:rsidR="009821E3" w:rsidRPr="009821E3" w:rsidRDefault="009821E3" w:rsidP="00634B42">
            <w:pPr>
              <w:jc w:val="both"/>
              <w:rPr>
                <w:rFonts w:ascii="ISOCPEUR" w:hAnsi="ISOCPEUR"/>
                <w:i/>
                <w:sz w:val="22"/>
                <w:szCs w:val="22"/>
              </w:rPr>
            </w:pPr>
          </w:p>
        </w:tc>
        <w:tc>
          <w:tcPr>
            <w:tcW w:w="2463" w:type="dxa"/>
          </w:tcPr>
          <w:p w14:paraId="75A445A4"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+25mm</w:t>
            </w:r>
          </w:p>
        </w:tc>
      </w:tr>
      <w:tr w:rsidR="009821E3" w:rsidRPr="00D857A1" w14:paraId="3CCD0B43" w14:textId="77777777" w:rsidTr="009821E3">
        <w:tc>
          <w:tcPr>
            <w:tcW w:w="846" w:type="dxa"/>
          </w:tcPr>
          <w:p w14:paraId="2A636BD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2.14.2</w:t>
            </w:r>
          </w:p>
        </w:tc>
        <w:tc>
          <w:tcPr>
            <w:tcW w:w="4080" w:type="dxa"/>
          </w:tcPr>
          <w:p w14:paraId="432D7126"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Aizsargkārta no augšas un apakšas</w:t>
            </w:r>
          </w:p>
        </w:tc>
        <w:tc>
          <w:tcPr>
            <w:tcW w:w="2463" w:type="dxa"/>
          </w:tcPr>
          <w:p w14:paraId="415A884F" w14:textId="77777777" w:rsidR="009821E3" w:rsidRPr="009821E3" w:rsidRDefault="009821E3" w:rsidP="00634B42">
            <w:pPr>
              <w:jc w:val="both"/>
              <w:rPr>
                <w:rFonts w:ascii="ISOCPEUR" w:hAnsi="ISOCPEUR"/>
                <w:i/>
                <w:sz w:val="22"/>
                <w:szCs w:val="22"/>
              </w:rPr>
            </w:pPr>
          </w:p>
        </w:tc>
        <w:tc>
          <w:tcPr>
            <w:tcW w:w="2463" w:type="dxa"/>
          </w:tcPr>
          <w:p w14:paraId="492C1FCE"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+11mm</w:t>
            </w:r>
          </w:p>
        </w:tc>
      </w:tr>
      <w:tr w:rsidR="009821E3" w14:paraId="7FA05CB3" w14:textId="77777777" w:rsidTr="009821E3">
        <w:tc>
          <w:tcPr>
            <w:tcW w:w="846" w:type="dxa"/>
          </w:tcPr>
          <w:p w14:paraId="2135D29F"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2.15</w:t>
            </w:r>
          </w:p>
        </w:tc>
        <w:tc>
          <w:tcPr>
            <w:tcW w:w="4080" w:type="dxa"/>
          </w:tcPr>
          <w:p w14:paraId="28DDE9F7" w14:textId="77777777" w:rsidR="009821E3" w:rsidRPr="009821E3" w:rsidRDefault="009821E3" w:rsidP="00634B42">
            <w:pPr>
              <w:jc w:val="both"/>
              <w:rPr>
                <w:rFonts w:ascii="ISOCPEUR" w:hAnsi="ISOCPEUR"/>
                <w:b/>
                <w:bCs/>
                <w:i/>
                <w:sz w:val="22"/>
                <w:szCs w:val="22"/>
                <w:lang w:val="lv-LV"/>
              </w:rPr>
            </w:pPr>
            <w:r w:rsidRPr="009821E3">
              <w:rPr>
                <w:rFonts w:ascii="ISOCPEUR" w:hAnsi="ISOCPEUR"/>
                <w:b/>
                <w:bCs/>
                <w:i/>
                <w:sz w:val="22"/>
                <w:szCs w:val="22"/>
                <w:lang w:val="lv-LV"/>
              </w:rPr>
              <w:t>Grīdas kanāli GK-1, GK-2, GK-3</w:t>
            </w:r>
          </w:p>
        </w:tc>
        <w:tc>
          <w:tcPr>
            <w:tcW w:w="2463" w:type="dxa"/>
          </w:tcPr>
          <w:p w14:paraId="64657827" w14:textId="77777777" w:rsidR="009821E3" w:rsidRPr="00A50256" w:rsidRDefault="009821E3" w:rsidP="00634B42">
            <w:pPr>
              <w:jc w:val="both"/>
              <w:rPr>
                <w:rFonts w:ascii="ISOCPEUR" w:hAnsi="ISOCPEUR"/>
                <w:i/>
                <w:sz w:val="22"/>
                <w:szCs w:val="22"/>
                <w:lang w:val="lv-LV"/>
              </w:rPr>
            </w:pPr>
          </w:p>
        </w:tc>
        <w:tc>
          <w:tcPr>
            <w:tcW w:w="2463" w:type="dxa"/>
          </w:tcPr>
          <w:p w14:paraId="23BF5EB0" w14:textId="77777777" w:rsidR="009821E3" w:rsidRPr="009821E3" w:rsidRDefault="009821E3" w:rsidP="00634B42">
            <w:pPr>
              <w:jc w:val="both"/>
              <w:rPr>
                <w:rFonts w:ascii="ISOCPEUR" w:hAnsi="ISOCPEUR"/>
                <w:i/>
                <w:sz w:val="22"/>
                <w:szCs w:val="22"/>
              </w:rPr>
            </w:pPr>
            <w:r w:rsidRPr="009821E3">
              <w:rPr>
                <w:rFonts w:ascii="ISOCPEUR" w:hAnsi="ISOCPEUR"/>
                <w:i/>
                <w:sz w:val="22"/>
                <w:szCs w:val="22"/>
                <w:lang w:val="lv-LV"/>
              </w:rPr>
              <w:t>+10mm</w:t>
            </w:r>
          </w:p>
        </w:tc>
      </w:tr>
      <w:tr w:rsidR="009821E3" w:rsidRPr="00D857A1" w14:paraId="16FF23B8" w14:textId="77777777" w:rsidTr="009821E3">
        <w:tc>
          <w:tcPr>
            <w:tcW w:w="846" w:type="dxa"/>
          </w:tcPr>
          <w:p w14:paraId="46114C44"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3</w:t>
            </w:r>
          </w:p>
        </w:tc>
        <w:tc>
          <w:tcPr>
            <w:tcW w:w="4080" w:type="dxa"/>
          </w:tcPr>
          <w:p w14:paraId="20A7B5AE" w14:textId="77777777" w:rsidR="009821E3" w:rsidRPr="009821E3" w:rsidRDefault="009821E3" w:rsidP="00634B42">
            <w:pPr>
              <w:jc w:val="center"/>
              <w:rPr>
                <w:rFonts w:ascii="ISOCPEUR" w:hAnsi="ISOCPEUR"/>
                <w:i/>
                <w:sz w:val="22"/>
                <w:szCs w:val="22"/>
                <w:lang w:val="lv-LV"/>
              </w:rPr>
            </w:pPr>
            <w:r w:rsidRPr="009821E3">
              <w:rPr>
                <w:i/>
                <w:noProof/>
                <w:sz w:val="22"/>
                <w:lang w:eastAsia="lv-LV"/>
              </w:rPr>
              <w:drawing>
                <wp:inline distT="0" distB="0" distL="0" distR="0" wp14:anchorId="798B4651" wp14:editId="6F1599DE">
                  <wp:extent cx="1199693" cy="479877"/>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05648" cy="522259"/>
                          </a:xfrm>
                          <a:prstGeom prst="rect">
                            <a:avLst/>
                          </a:prstGeom>
                        </pic:spPr>
                      </pic:pic>
                    </a:graphicData>
                  </a:graphic>
                </wp:inline>
              </w:drawing>
            </w:r>
          </w:p>
        </w:tc>
        <w:tc>
          <w:tcPr>
            <w:tcW w:w="2463" w:type="dxa"/>
          </w:tcPr>
          <w:p w14:paraId="5CF19A0B"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Pārlaiduma savienojumi,</w:t>
            </w:r>
          </w:p>
          <w:p w14:paraId="3BAF7CED" w14:textId="77777777" w:rsidR="009821E3" w:rsidRPr="009821E3" w:rsidRDefault="009821E3" w:rsidP="00634B42">
            <w:pPr>
              <w:jc w:val="center"/>
              <w:rPr>
                <w:rFonts w:ascii="ISOCPEUR" w:hAnsi="ISOCPEUR"/>
                <w:i/>
                <w:sz w:val="22"/>
                <w:szCs w:val="22"/>
                <w:lang w:val="lv-LV"/>
              </w:rPr>
            </w:pPr>
            <w:r w:rsidRPr="009821E3">
              <w:rPr>
                <w:rFonts w:ascii="ISOCPEUR" w:hAnsi="ISOCPEUR"/>
                <w:i/>
                <w:sz w:val="22"/>
                <w:szCs w:val="22"/>
                <w:lang w:val="lv-LV"/>
              </w:rPr>
              <w:t>l – pārlaiduma garums</w:t>
            </w:r>
          </w:p>
        </w:tc>
        <w:tc>
          <w:tcPr>
            <w:tcW w:w="2463" w:type="dxa"/>
          </w:tcPr>
          <w:p w14:paraId="56585D46" w14:textId="77777777" w:rsidR="009821E3" w:rsidRPr="009821E3" w:rsidRDefault="009821E3" w:rsidP="00634B42">
            <w:pPr>
              <w:jc w:val="both"/>
              <w:rPr>
                <w:rFonts w:ascii="ISOCPEUR" w:hAnsi="ISOCPEUR"/>
                <w:i/>
                <w:sz w:val="22"/>
                <w:szCs w:val="22"/>
                <w:lang w:val="lv-LV"/>
              </w:rPr>
            </w:pPr>
            <w:r w:rsidRPr="009821E3">
              <w:rPr>
                <w:rFonts w:ascii="ISOCPEUR" w:hAnsi="ISOCPEUR"/>
                <w:i/>
                <w:sz w:val="22"/>
                <w:szCs w:val="22"/>
                <w:lang w:val="lv-LV"/>
              </w:rPr>
              <w:t>-0.06·l</w:t>
            </w:r>
          </w:p>
        </w:tc>
      </w:tr>
    </w:tbl>
    <w:p w14:paraId="1A7780F5" w14:textId="77777777" w:rsidR="00A54A64" w:rsidRDefault="00A54A64" w:rsidP="00691877">
      <w:pPr>
        <w:ind w:firstLine="709"/>
        <w:rPr>
          <w:i/>
          <w:szCs w:val="24"/>
        </w:rPr>
      </w:pPr>
    </w:p>
    <w:p w14:paraId="47238DE2" w14:textId="79E256ED" w:rsidR="00A54A64" w:rsidRDefault="00A54A64" w:rsidP="00691877">
      <w:pPr>
        <w:ind w:firstLine="709"/>
        <w:rPr>
          <w:i/>
          <w:szCs w:val="24"/>
        </w:rPr>
      </w:pPr>
      <w:r>
        <w:rPr>
          <w:i/>
          <w:szCs w:val="24"/>
        </w:rPr>
        <w:tab/>
        <w:t>Virsmu un malu taisnums</w:t>
      </w:r>
      <w:r>
        <w:rPr>
          <w:rStyle w:val="af7"/>
          <w:i/>
          <w:szCs w:val="24"/>
        </w:rPr>
        <w:footnoteReference w:id="18"/>
      </w:r>
    </w:p>
    <w:p w14:paraId="7B2DAD9E" w14:textId="77777777" w:rsidR="00A54A64" w:rsidRDefault="00A54A64" w:rsidP="00691877">
      <w:pPr>
        <w:ind w:firstLine="709"/>
        <w:rPr>
          <w:i/>
          <w:szCs w:val="24"/>
        </w:rPr>
      </w:pPr>
    </w:p>
    <w:tbl>
      <w:tblPr>
        <w:tblStyle w:val="a7"/>
        <w:tblW w:w="0" w:type="auto"/>
        <w:tblLook w:val="04A0" w:firstRow="1" w:lastRow="0" w:firstColumn="1" w:lastColumn="0" w:noHBand="0" w:noVBand="1"/>
      </w:tblPr>
      <w:tblGrid>
        <w:gridCol w:w="846"/>
        <w:gridCol w:w="4080"/>
        <w:gridCol w:w="2463"/>
        <w:gridCol w:w="2463"/>
      </w:tblGrid>
      <w:tr w:rsidR="00A54A64" w14:paraId="469AF061" w14:textId="77777777" w:rsidTr="00BC0162">
        <w:tc>
          <w:tcPr>
            <w:tcW w:w="846" w:type="dxa"/>
            <w:vAlign w:val="center"/>
          </w:tcPr>
          <w:p w14:paraId="730629B9" w14:textId="77777777" w:rsidR="00A54A64" w:rsidRPr="00691877" w:rsidRDefault="00A54A64" w:rsidP="00BC0162">
            <w:pPr>
              <w:jc w:val="center"/>
              <w:rPr>
                <w:rFonts w:ascii="ISOCPEUR" w:hAnsi="ISOCPEUR"/>
                <w:i/>
                <w:szCs w:val="24"/>
              </w:rPr>
            </w:pPr>
            <w:r w:rsidRPr="00691877">
              <w:rPr>
                <w:rFonts w:ascii="ISOCPEUR" w:hAnsi="ISOCPEUR"/>
                <w:i/>
                <w:szCs w:val="24"/>
              </w:rPr>
              <w:t xml:space="preserve">Nr. </w:t>
            </w:r>
          </w:p>
          <w:p w14:paraId="4E7B8B87" w14:textId="77777777" w:rsidR="00A54A64" w:rsidRPr="00691877" w:rsidRDefault="00A54A64" w:rsidP="00BC0162">
            <w:pPr>
              <w:jc w:val="center"/>
              <w:rPr>
                <w:rFonts w:ascii="ISOCPEUR" w:hAnsi="ISOCPEUR"/>
                <w:i/>
                <w:szCs w:val="24"/>
              </w:rPr>
            </w:pPr>
            <w:r w:rsidRPr="00691877">
              <w:rPr>
                <w:rFonts w:ascii="ISOCPEUR" w:hAnsi="ISOCPEUR"/>
                <w:i/>
                <w:szCs w:val="24"/>
              </w:rPr>
              <w:t>p. k.</w:t>
            </w:r>
          </w:p>
        </w:tc>
        <w:tc>
          <w:tcPr>
            <w:tcW w:w="4080" w:type="dxa"/>
            <w:vAlign w:val="center"/>
          </w:tcPr>
          <w:p w14:paraId="74A4947B" w14:textId="77777777" w:rsidR="00A54A64" w:rsidRPr="00691877" w:rsidRDefault="00A54A64" w:rsidP="00BC0162">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68E115BD" w14:textId="77777777" w:rsidR="00A54A64" w:rsidRPr="00691877" w:rsidRDefault="00A54A64" w:rsidP="00BC0162">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1E0BD299" w14:textId="77777777" w:rsidR="00A54A64" w:rsidRPr="00691877" w:rsidRDefault="00A54A64" w:rsidP="00BC0162">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6D241CC7" w14:textId="77777777" w:rsidTr="009821E3">
        <w:tc>
          <w:tcPr>
            <w:tcW w:w="846" w:type="dxa"/>
          </w:tcPr>
          <w:p w14:paraId="7A7946A8"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t>1</w:t>
            </w:r>
          </w:p>
        </w:tc>
        <w:tc>
          <w:tcPr>
            <w:tcW w:w="4080" w:type="dxa"/>
          </w:tcPr>
          <w:p w14:paraId="1998A354"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Veidota vai gludināta virsma</w:t>
            </w:r>
          </w:p>
          <w:p w14:paraId="0FBE9094"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kopīgā</w:t>
            </w:r>
          </w:p>
          <w:p w14:paraId="1CBD470C"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vietējā</w:t>
            </w:r>
          </w:p>
          <w:p w14:paraId="245B6390"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Neveidota virsma</w:t>
            </w:r>
          </w:p>
          <w:p w14:paraId="61075ABC"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kopīgā</w:t>
            </w:r>
          </w:p>
          <w:p w14:paraId="7230CCD0"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vietējā</w:t>
            </w:r>
          </w:p>
          <w:p w14:paraId="552E44B1" w14:textId="77777777" w:rsidR="009821E3" w:rsidRPr="009821E3" w:rsidRDefault="009821E3" w:rsidP="00634B42">
            <w:pPr>
              <w:jc w:val="both"/>
              <w:rPr>
                <w:rFonts w:ascii="ISOCPEUR" w:hAnsi="ISOCPEUR"/>
                <w:sz w:val="22"/>
                <w:szCs w:val="22"/>
                <w:lang w:val="lv-LV"/>
              </w:rPr>
            </w:pPr>
            <w:r w:rsidRPr="009821E3">
              <w:rPr>
                <w:noProof/>
                <w:sz w:val="22"/>
                <w:lang w:eastAsia="lv-LV"/>
              </w:rPr>
              <w:drawing>
                <wp:inline distT="0" distB="0" distL="0" distR="0" wp14:anchorId="3745DBB5" wp14:editId="0E0A8A8B">
                  <wp:extent cx="2435962" cy="75564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contrast="-40000"/>
                                    </a14:imgEffect>
                                  </a14:imgLayer>
                                </a14:imgProps>
                              </a:ext>
                            </a:extLst>
                          </a:blip>
                          <a:stretch>
                            <a:fillRect/>
                          </a:stretch>
                        </pic:blipFill>
                        <pic:spPr>
                          <a:xfrm>
                            <a:off x="0" y="0"/>
                            <a:ext cx="2454391" cy="761362"/>
                          </a:xfrm>
                          <a:prstGeom prst="rect">
                            <a:avLst/>
                          </a:prstGeom>
                        </pic:spPr>
                      </pic:pic>
                    </a:graphicData>
                  </a:graphic>
                </wp:inline>
              </w:drawing>
            </w:r>
          </w:p>
        </w:tc>
        <w:tc>
          <w:tcPr>
            <w:tcW w:w="2463" w:type="dxa"/>
          </w:tcPr>
          <w:p w14:paraId="6B0E2153" w14:textId="77777777" w:rsidR="009821E3" w:rsidRPr="009821E3" w:rsidRDefault="009821E3" w:rsidP="00634B42">
            <w:pPr>
              <w:jc w:val="both"/>
              <w:rPr>
                <w:rFonts w:ascii="ISOCPEUR" w:hAnsi="ISOCPEUR"/>
                <w:sz w:val="22"/>
                <w:szCs w:val="22"/>
                <w:lang w:val="lv-LV"/>
              </w:rPr>
            </w:pPr>
          </w:p>
          <w:p w14:paraId="182163FE"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l=2.0m</w:t>
            </w:r>
          </w:p>
          <w:p w14:paraId="5405BE0C"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l=0.2m</w:t>
            </w:r>
          </w:p>
          <w:p w14:paraId="7B58A3BA" w14:textId="77777777" w:rsidR="009821E3" w:rsidRPr="009821E3" w:rsidRDefault="009821E3" w:rsidP="00634B42">
            <w:pPr>
              <w:jc w:val="both"/>
              <w:rPr>
                <w:rFonts w:ascii="ISOCPEUR" w:hAnsi="ISOCPEUR"/>
                <w:sz w:val="22"/>
                <w:szCs w:val="22"/>
                <w:lang w:val="lv-LV"/>
              </w:rPr>
            </w:pPr>
          </w:p>
          <w:p w14:paraId="128E20D1"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l=2.0m</w:t>
            </w:r>
          </w:p>
          <w:p w14:paraId="718DAA58"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l=0.2m</w:t>
            </w:r>
          </w:p>
        </w:tc>
        <w:tc>
          <w:tcPr>
            <w:tcW w:w="2463" w:type="dxa"/>
          </w:tcPr>
          <w:p w14:paraId="62CCE98D" w14:textId="77777777" w:rsidR="009821E3" w:rsidRPr="009821E3" w:rsidRDefault="009821E3" w:rsidP="00634B42">
            <w:pPr>
              <w:jc w:val="both"/>
              <w:rPr>
                <w:rFonts w:ascii="ISOCPEUR" w:hAnsi="ISOCPEUR"/>
                <w:sz w:val="22"/>
                <w:szCs w:val="22"/>
                <w:lang w:val="lv-LV"/>
              </w:rPr>
            </w:pPr>
          </w:p>
          <w:p w14:paraId="6A28C287"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9mm</w:t>
            </w:r>
          </w:p>
          <w:p w14:paraId="38BB9BFF"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4mm</w:t>
            </w:r>
          </w:p>
          <w:p w14:paraId="105C4F25" w14:textId="77777777" w:rsidR="009821E3" w:rsidRPr="009821E3" w:rsidRDefault="009821E3" w:rsidP="00634B42">
            <w:pPr>
              <w:jc w:val="both"/>
              <w:rPr>
                <w:rFonts w:ascii="ISOCPEUR" w:hAnsi="ISOCPEUR"/>
                <w:sz w:val="22"/>
                <w:szCs w:val="22"/>
                <w:lang w:val="lv-LV"/>
              </w:rPr>
            </w:pPr>
          </w:p>
          <w:p w14:paraId="4054F92F"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15mm</w:t>
            </w:r>
          </w:p>
          <w:p w14:paraId="16E86980"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6mm</w:t>
            </w:r>
          </w:p>
        </w:tc>
      </w:tr>
      <w:tr w:rsidR="009821E3" w:rsidRPr="0085671A" w14:paraId="644C606D" w14:textId="77777777" w:rsidTr="009821E3">
        <w:tc>
          <w:tcPr>
            <w:tcW w:w="846" w:type="dxa"/>
          </w:tcPr>
          <w:p w14:paraId="1D70F0DC"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lastRenderedPageBreak/>
              <w:t>2</w:t>
            </w:r>
          </w:p>
        </w:tc>
        <w:tc>
          <w:tcPr>
            <w:tcW w:w="4080" w:type="dxa"/>
          </w:tcPr>
          <w:p w14:paraId="10D4F76D" w14:textId="77777777" w:rsidR="009821E3" w:rsidRPr="009821E3" w:rsidRDefault="009821E3" w:rsidP="00634B42">
            <w:pPr>
              <w:jc w:val="center"/>
              <w:rPr>
                <w:rFonts w:ascii="ISOCPEUR" w:hAnsi="ISOCPEUR"/>
                <w:sz w:val="22"/>
                <w:szCs w:val="22"/>
              </w:rPr>
            </w:pPr>
            <w:r w:rsidRPr="009821E3">
              <w:rPr>
                <w:noProof/>
                <w:sz w:val="22"/>
                <w:lang w:eastAsia="lv-LV"/>
              </w:rPr>
              <w:drawing>
                <wp:inline distT="0" distB="0" distL="0" distR="0" wp14:anchorId="4571BD87" wp14:editId="3780C560">
                  <wp:extent cx="1285875" cy="1676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Lst>
                          </a:blip>
                          <a:stretch>
                            <a:fillRect/>
                          </a:stretch>
                        </pic:blipFill>
                        <pic:spPr>
                          <a:xfrm>
                            <a:off x="0" y="0"/>
                            <a:ext cx="1285875" cy="1676400"/>
                          </a:xfrm>
                          <a:prstGeom prst="rect">
                            <a:avLst/>
                          </a:prstGeom>
                        </pic:spPr>
                      </pic:pic>
                    </a:graphicData>
                  </a:graphic>
                </wp:inline>
              </w:drawing>
            </w:r>
          </w:p>
        </w:tc>
        <w:tc>
          <w:tcPr>
            <w:tcW w:w="2463" w:type="dxa"/>
          </w:tcPr>
          <w:p w14:paraId="5524B95C"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Šķērsgriezuma slīpums</w:t>
            </w:r>
          </w:p>
        </w:tc>
        <w:tc>
          <w:tcPr>
            <w:tcW w:w="2463" w:type="dxa"/>
          </w:tcPr>
          <w:p w14:paraId="7CE7D110"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Lielākā vērtība no ±a/25 vai ±b/25, bet ne lielāka par ±30mm</w:t>
            </w:r>
          </w:p>
        </w:tc>
      </w:tr>
      <w:tr w:rsidR="009821E3" w:rsidRPr="0085671A" w14:paraId="62677D7C" w14:textId="77777777" w:rsidTr="009821E3">
        <w:tc>
          <w:tcPr>
            <w:tcW w:w="846" w:type="dxa"/>
          </w:tcPr>
          <w:p w14:paraId="611C1B20"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t>3</w:t>
            </w:r>
          </w:p>
        </w:tc>
        <w:tc>
          <w:tcPr>
            <w:tcW w:w="4080" w:type="dxa"/>
          </w:tcPr>
          <w:p w14:paraId="0E497930" w14:textId="77777777" w:rsidR="009821E3" w:rsidRPr="009821E3" w:rsidRDefault="009821E3" w:rsidP="00634B42">
            <w:pPr>
              <w:jc w:val="both"/>
              <w:rPr>
                <w:rFonts w:ascii="ISOCPEUR" w:hAnsi="ISOCPEUR"/>
                <w:sz w:val="22"/>
                <w:szCs w:val="22"/>
              </w:rPr>
            </w:pPr>
            <w:r w:rsidRPr="009821E3">
              <w:rPr>
                <w:noProof/>
                <w:sz w:val="22"/>
                <w:lang w:eastAsia="lv-LV"/>
              </w:rPr>
              <w:drawing>
                <wp:inline distT="0" distB="0" distL="0" distR="0" wp14:anchorId="6220CBD7" wp14:editId="1F38DA63">
                  <wp:extent cx="2412000" cy="925732"/>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Lst>
                          </a:blip>
                          <a:stretch>
                            <a:fillRect/>
                          </a:stretch>
                        </pic:blipFill>
                        <pic:spPr>
                          <a:xfrm>
                            <a:off x="0" y="0"/>
                            <a:ext cx="2412000" cy="925732"/>
                          </a:xfrm>
                          <a:prstGeom prst="rect">
                            <a:avLst/>
                          </a:prstGeom>
                        </pic:spPr>
                      </pic:pic>
                    </a:graphicData>
                  </a:graphic>
                </wp:inline>
              </w:drawing>
            </w:r>
          </w:p>
        </w:tc>
        <w:tc>
          <w:tcPr>
            <w:tcW w:w="2463" w:type="dxa"/>
          </w:tcPr>
          <w:p w14:paraId="33BAE2C1"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Malas taisnums</w:t>
            </w:r>
          </w:p>
          <w:p w14:paraId="2399E86C" w14:textId="77777777" w:rsidR="009821E3" w:rsidRPr="009821E3" w:rsidRDefault="009821E3" w:rsidP="00634B42">
            <w:pPr>
              <w:jc w:val="both"/>
              <w:rPr>
                <w:rFonts w:ascii="ISOCPEUR" w:hAnsi="ISOCPEUR"/>
                <w:sz w:val="22"/>
                <w:szCs w:val="22"/>
                <w:lang w:val="lv-LV"/>
              </w:rPr>
            </w:pPr>
          </w:p>
          <w:p w14:paraId="627636B2"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Garumiem:</w:t>
            </w:r>
          </w:p>
          <w:p w14:paraId="6C1D4518"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l&lt;±1m</w:t>
            </w:r>
          </w:p>
          <w:p w14:paraId="39F0A247"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l&gt;1m</w:t>
            </w:r>
          </w:p>
        </w:tc>
        <w:tc>
          <w:tcPr>
            <w:tcW w:w="2463" w:type="dxa"/>
          </w:tcPr>
          <w:p w14:paraId="5F8E61AC" w14:textId="77777777" w:rsidR="009821E3" w:rsidRPr="009821E3" w:rsidRDefault="009821E3" w:rsidP="00634B42">
            <w:pPr>
              <w:jc w:val="both"/>
              <w:rPr>
                <w:rFonts w:ascii="ISOCPEUR" w:hAnsi="ISOCPEUR"/>
                <w:sz w:val="22"/>
                <w:szCs w:val="22"/>
                <w:lang w:val="lv-LV"/>
              </w:rPr>
            </w:pPr>
          </w:p>
          <w:p w14:paraId="7445E231" w14:textId="77777777" w:rsidR="009821E3" w:rsidRPr="009821E3" w:rsidRDefault="009821E3" w:rsidP="00634B42">
            <w:pPr>
              <w:jc w:val="both"/>
              <w:rPr>
                <w:rFonts w:ascii="ISOCPEUR" w:hAnsi="ISOCPEUR"/>
                <w:sz w:val="22"/>
                <w:szCs w:val="22"/>
                <w:lang w:val="lv-LV"/>
              </w:rPr>
            </w:pPr>
          </w:p>
          <w:p w14:paraId="3803626B" w14:textId="77777777" w:rsidR="009821E3" w:rsidRPr="009821E3" w:rsidRDefault="009821E3" w:rsidP="00634B42">
            <w:pPr>
              <w:jc w:val="both"/>
              <w:rPr>
                <w:rFonts w:ascii="ISOCPEUR" w:hAnsi="ISOCPEUR"/>
                <w:sz w:val="22"/>
                <w:szCs w:val="22"/>
                <w:lang w:val="lv-LV"/>
              </w:rPr>
            </w:pPr>
          </w:p>
          <w:p w14:paraId="74E37D02"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±8mm</w:t>
            </w:r>
          </w:p>
          <w:p w14:paraId="563FA345"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8mm / m, bet ne vairāk kā ±20mm</w:t>
            </w:r>
          </w:p>
        </w:tc>
      </w:tr>
    </w:tbl>
    <w:p w14:paraId="61741EE3" w14:textId="77777777" w:rsidR="00A54A64" w:rsidRDefault="00A54A64" w:rsidP="00691877">
      <w:pPr>
        <w:ind w:firstLine="709"/>
        <w:rPr>
          <w:i/>
          <w:szCs w:val="24"/>
        </w:rPr>
      </w:pPr>
    </w:p>
    <w:p w14:paraId="294D6F5B" w14:textId="398B775E" w:rsidR="00A54A64" w:rsidRDefault="00A54A64" w:rsidP="00A54A64">
      <w:pPr>
        <w:ind w:firstLine="709"/>
        <w:rPr>
          <w:i/>
          <w:szCs w:val="24"/>
        </w:rPr>
      </w:pPr>
      <w:r>
        <w:rPr>
          <w:i/>
          <w:szCs w:val="24"/>
        </w:rPr>
        <w:tab/>
        <w:t xml:space="preserve">Pielaides atvērumiem un </w:t>
      </w:r>
      <w:proofErr w:type="spellStart"/>
      <w:r>
        <w:rPr>
          <w:i/>
          <w:szCs w:val="24"/>
        </w:rPr>
        <w:t>ieleikamām</w:t>
      </w:r>
      <w:proofErr w:type="spellEnd"/>
      <w:r>
        <w:rPr>
          <w:i/>
          <w:szCs w:val="24"/>
        </w:rPr>
        <w:t xml:space="preserve"> detaļām</w:t>
      </w:r>
      <w:r>
        <w:rPr>
          <w:rStyle w:val="af7"/>
          <w:i/>
          <w:szCs w:val="24"/>
        </w:rPr>
        <w:footnoteReference w:id="19"/>
      </w:r>
    </w:p>
    <w:p w14:paraId="1AB5C14A" w14:textId="77777777" w:rsidR="00A54A64" w:rsidRDefault="00A54A64" w:rsidP="00A54A64">
      <w:pPr>
        <w:ind w:firstLine="709"/>
        <w:rPr>
          <w:i/>
          <w:szCs w:val="24"/>
        </w:rPr>
      </w:pPr>
    </w:p>
    <w:tbl>
      <w:tblPr>
        <w:tblStyle w:val="a7"/>
        <w:tblW w:w="0" w:type="auto"/>
        <w:tblLook w:val="04A0" w:firstRow="1" w:lastRow="0" w:firstColumn="1" w:lastColumn="0" w:noHBand="0" w:noVBand="1"/>
      </w:tblPr>
      <w:tblGrid>
        <w:gridCol w:w="846"/>
        <w:gridCol w:w="4080"/>
        <w:gridCol w:w="2463"/>
        <w:gridCol w:w="2463"/>
      </w:tblGrid>
      <w:tr w:rsidR="00A54A64" w14:paraId="0A2ED797" w14:textId="77777777" w:rsidTr="00BC0162">
        <w:tc>
          <w:tcPr>
            <w:tcW w:w="846" w:type="dxa"/>
            <w:vAlign w:val="center"/>
          </w:tcPr>
          <w:p w14:paraId="49C4F572" w14:textId="77777777" w:rsidR="00A54A64" w:rsidRPr="00691877" w:rsidRDefault="00A54A64" w:rsidP="00BC0162">
            <w:pPr>
              <w:jc w:val="center"/>
              <w:rPr>
                <w:rFonts w:ascii="ISOCPEUR" w:hAnsi="ISOCPEUR"/>
                <w:i/>
                <w:szCs w:val="24"/>
              </w:rPr>
            </w:pPr>
            <w:r w:rsidRPr="00691877">
              <w:rPr>
                <w:rFonts w:ascii="ISOCPEUR" w:hAnsi="ISOCPEUR"/>
                <w:i/>
                <w:szCs w:val="24"/>
              </w:rPr>
              <w:t xml:space="preserve">Nr. </w:t>
            </w:r>
          </w:p>
          <w:p w14:paraId="2408EDC8" w14:textId="77777777" w:rsidR="00A54A64" w:rsidRPr="00691877" w:rsidRDefault="00A54A64" w:rsidP="00BC0162">
            <w:pPr>
              <w:jc w:val="center"/>
              <w:rPr>
                <w:rFonts w:ascii="ISOCPEUR" w:hAnsi="ISOCPEUR"/>
                <w:i/>
                <w:szCs w:val="24"/>
              </w:rPr>
            </w:pPr>
            <w:r w:rsidRPr="00691877">
              <w:rPr>
                <w:rFonts w:ascii="ISOCPEUR" w:hAnsi="ISOCPEUR"/>
                <w:i/>
                <w:szCs w:val="24"/>
              </w:rPr>
              <w:t>p. k.</w:t>
            </w:r>
          </w:p>
        </w:tc>
        <w:tc>
          <w:tcPr>
            <w:tcW w:w="4080" w:type="dxa"/>
            <w:vAlign w:val="center"/>
          </w:tcPr>
          <w:p w14:paraId="0596E38F" w14:textId="77777777" w:rsidR="00A54A64" w:rsidRPr="00691877" w:rsidRDefault="00A54A64" w:rsidP="00BC0162">
            <w:pPr>
              <w:jc w:val="center"/>
              <w:rPr>
                <w:rFonts w:ascii="ISOCPEUR" w:hAnsi="ISOCPEUR"/>
                <w:i/>
                <w:szCs w:val="24"/>
              </w:rPr>
            </w:pPr>
            <w:proofErr w:type="spellStart"/>
            <w:r>
              <w:rPr>
                <w:rFonts w:ascii="ISOCPEUR" w:hAnsi="ISOCPEUR"/>
                <w:i/>
                <w:szCs w:val="24"/>
              </w:rPr>
              <w:t>Novirzes</w:t>
            </w:r>
            <w:proofErr w:type="spellEnd"/>
            <w:r>
              <w:rPr>
                <w:rFonts w:ascii="ISOCPEUR" w:hAnsi="ISOCPEUR"/>
                <w:i/>
                <w:szCs w:val="24"/>
              </w:rPr>
              <w:t xml:space="preserve"> </w:t>
            </w:r>
            <w:proofErr w:type="spellStart"/>
            <w:r>
              <w:rPr>
                <w:rFonts w:ascii="ISOCPEUR" w:hAnsi="ISOCPEUR"/>
                <w:i/>
                <w:szCs w:val="24"/>
              </w:rPr>
              <w:t>veids</w:t>
            </w:r>
            <w:proofErr w:type="spellEnd"/>
          </w:p>
        </w:tc>
        <w:tc>
          <w:tcPr>
            <w:tcW w:w="2463" w:type="dxa"/>
            <w:vAlign w:val="center"/>
          </w:tcPr>
          <w:p w14:paraId="08A48685" w14:textId="77777777" w:rsidR="00A54A64" w:rsidRPr="00691877" w:rsidRDefault="00A54A64" w:rsidP="00BC0162">
            <w:pPr>
              <w:jc w:val="center"/>
              <w:rPr>
                <w:rFonts w:ascii="ISOCPEUR" w:hAnsi="ISOCPEUR"/>
                <w:i/>
                <w:szCs w:val="24"/>
              </w:rPr>
            </w:pPr>
            <w:proofErr w:type="spellStart"/>
            <w:r>
              <w:rPr>
                <w:rFonts w:ascii="ISOCPEUR" w:hAnsi="ISOCPEUR"/>
                <w:i/>
                <w:szCs w:val="24"/>
              </w:rPr>
              <w:t>Apraksts</w:t>
            </w:r>
            <w:proofErr w:type="spellEnd"/>
          </w:p>
        </w:tc>
        <w:tc>
          <w:tcPr>
            <w:tcW w:w="2463" w:type="dxa"/>
            <w:vAlign w:val="center"/>
          </w:tcPr>
          <w:p w14:paraId="2AC95E2E" w14:textId="77777777" w:rsidR="00A54A64" w:rsidRPr="00691877" w:rsidRDefault="00A54A64" w:rsidP="00BC0162">
            <w:pPr>
              <w:jc w:val="center"/>
              <w:rPr>
                <w:rFonts w:ascii="ISOCPEUR" w:hAnsi="ISOCPEUR"/>
                <w:i/>
                <w:szCs w:val="24"/>
              </w:rPr>
            </w:pPr>
            <w:proofErr w:type="spellStart"/>
            <w:r>
              <w:rPr>
                <w:rFonts w:ascii="ISOCPEUR" w:hAnsi="ISOCPEUR"/>
                <w:i/>
                <w:szCs w:val="24"/>
              </w:rPr>
              <w:t>Pieļaujamā</w:t>
            </w:r>
            <w:proofErr w:type="spellEnd"/>
            <w:r>
              <w:rPr>
                <w:rFonts w:ascii="ISOCPEUR" w:hAnsi="ISOCPEUR"/>
                <w:i/>
                <w:szCs w:val="24"/>
              </w:rPr>
              <w:t xml:space="preserve"> </w:t>
            </w:r>
            <w:proofErr w:type="spellStart"/>
            <w:r>
              <w:rPr>
                <w:rFonts w:ascii="ISOCPEUR" w:hAnsi="ISOCPEUR"/>
                <w:i/>
                <w:szCs w:val="24"/>
              </w:rPr>
              <w:t>novirze</w:t>
            </w:r>
            <w:proofErr w:type="spellEnd"/>
            <w:r>
              <w:rPr>
                <w:rFonts w:ascii="ISOCPEUR" w:hAnsi="ISOCPEUR"/>
                <w:i/>
                <w:szCs w:val="24"/>
              </w:rPr>
              <w:t xml:space="preserve"> Δ</w:t>
            </w:r>
          </w:p>
        </w:tc>
      </w:tr>
      <w:tr w:rsidR="009821E3" w:rsidRPr="00C80FBA" w14:paraId="02B490DF" w14:textId="77777777" w:rsidTr="009821E3">
        <w:tc>
          <w:tcPr>
            <w:tcW w:w="846" w:type="dxa"/>
          </w:tcPr>
          <w:p w14:paraId="49C5A779"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t>1</w:t>
            </w:r>
          </w:p>
        </w:tc>
        <w:tc>
          <w:tcPr>
            <w:tcW w:w="4080" w:type="dxa"/>
          </w:tcPr>
          <w:p w14:paraId="3EB69C3B" w14:textId="77777777" w:rsidR="009821E3" w:rsidRPr="009821E3" w:rsidRDefault="009821E3" w:rsidP="00634B42">
            <w:pPr>
              <w:jc w:val="center"/>
              <w:rPr>
                <w:rFonts w:ascii="ISOCPEUR" w:hAnsi="ISOCPEUR"/>
                <w:sz w:val="22"/>
                <w:szCs w:val="22"/>
                <w:lang w:val="lv-LV"/>
              </w:rPr>
            </w:pPr>
            <w:r w:rsidRPr="009821E3">
              <w:rPr>
                <w:noProof/>
                <w:sz w:val="22"/>
                <w:lang w:eastAsia="lv-LV"/>
              </w:rPr>
              <w:drawing>
                <wp:inline distT="0" distB="0" distL="0" distR="0" wp14:anchorId="71D1AA94" wp14:editId="1389D4B2">
                  <wp:extent cx="2412000" cy="215948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contrast="-40000"/>
                                    </a14:imgEffect>
                                  </a14:imgLayer>
                                </a14:imgProps>
                              </a:ext>
                            </a:extLst>
                          </a:blip>
                          <a:stretch>
                            <a:fillRect/>
                          </a:stretch>
                        </pic:blipFill>
                        <pic:spPr>
                          <a:xfrm>
                            <a:off x="0" y="0"/>
                            <a:ext cx="2412000" cy="2159480"/>
                          </a:xfrm>
                          <a:prstGeom prst="rect">
                            <a:avLst/>
                          </a:prstGeom>
                        </pic:spPr>
                      </pic:pic>
                    </a:graphicData>
                  </a:graphic>
                </wp:inline>
              </w:drawing>
            </w:r>
          </w:p>
          <w:p w14:paraId="7E946403"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lang w:val="lv-LV"/>
              </w:rPr>
              <w:t xml:space="preserve"> – novirze no palīglīnijas x un y virzienos</w:t>
            </w:r>
          </w:p>
          <w:p w14:paraId="1DCDCC77"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D</w:t>
            </w:r>
            <w:r w:rsidRPr="009821E3">
              <w:rPr>
                <w:rFonts w:ascii="ISOCPEUR" w:hAnsi="ISOCPEUR"/>
                <w:sz w:val="22"/>
                <w:szCs w:val="22"/>
                <w:lang w:val="lv-LV"/>
              </w:rPr>
              <w:t xml:space="preserve"> – diametra novirze</w:t>
            </w:r>
          </w:p>
        </w:tc>
        <w:tc>
          <w:tcPr>
            <w:tcW w:w="2463" w:type="dxa"/>
          </w:tcPr>
          <w:p w14:paraId="7B29B0FE"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Caurumi un ventilācijas šahtas</w:t>
            </w:r>
          </w:p>
          <w:p w14:paraId="0977F038" w14:textId="77777777" w:rsidR="009821E3" w:rsidRPr="009821E3" w:rsidRDefault="009821E3" w:rsidP="00634B42">
            <w:pPr>
              <w:jc w:val="both"/>
              <w:rPr>
                <w:rFonts w:ascii="ISOCPEUR" w:hAnsi="ISOCPEUR"/>
                <w:sz w:val="22"/>
                <w:szCs w:val="22"/>
                <w:lang w:val="lv-LV"/>
              </w:rPr>
            </w:pPr>
          </w:p>
          <w:p w14:paraId="59475634" w14:textId="77777777" w:rsidR="009821E3" w:rsidRPr="009821E3" w:rsidRDefault="009821E3" w:rsidP="00634B42">
            <w:pPr>
              <w:jc w:val="right"/>
              <w:rPr>
                <w:rFonts w:ascii="ISOCPEUR" w:hAnsi="ISOCPEUR"/>
                <w:sz w:val="22"/>
                <w:szCs w:val="22"/>
                <w:vertAlign w:val="subscript"/>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p>
          <w:p w14:paraId="20C2FC22"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D</w:t>
            </w:r>
          </w:p>
        </w:tc>
        <w:tc>
          <w:tcPr>
            <w:tcW w:w="2463" w:type="dxa"/>
          </w:tcPr>
          <w:p w14:paraId="734F65C3" w14:textId="77777777" w:rsidR="009821E3" w:rsidRPr="009821E3" w:rsidRDefault="009821E3" w:rsidP="00634B42">
            <w:pPr>
              <w:jc w:val="both"/>
              <w:rPr>
                <w:rFonts w:ascii="ISOCPEUR" w:hAnsi="ISOCPEUR"/>
                <w:sz w:val="22"/>
                <w:szCs w:val="22"/>
                <w:lang w:val="lv-LV"/>
              </w:rPr>
            </w:pPr>
          </w:p>
          <w:p w14:paraId="47FFD9A2" w14:textId="77777777" w:rsidR="009821E3" w:rsidRPr="009821E3" w:rsidRDefault="009821E3" w:rsidP="00634B42">
            <w:pPr>
              <w:jc w:val="both"/>
              <w:rPr>
                <w:rFonts w:ascii="ISOCPEUR" w:hAnsi="ISOCPEUR"/>
                <w:sz w:val="22"/>
                <w:szCs w:val="22"/>
                <w:lang w:val="lv-LV"/>
              </w:rPr>
            </w:pPr>
          </w:p>
          <w:p w14:paraId="3D4CF5FE" w14:textId="77777777" w:rsidR="009821E3" w:rsidRPr="009821E3" w:rsidRDefault="009821E3" w:rsidP="00634B42">
            <w:pPr>
              <w:jc w:val="both"/>
              <w:rPr>
                <w:rFonts w:ascii="ISOCPEUR" w:hAnsi="ISOCPEUR"/>
                <w:sz w:val="22"/>
                <w:szCs w:val="22"/>
                <w:lang w:val="lv-LV"/>
              </w:rPr>
            </w:pPr>
          </w:p>
          <w:p w14:paraId="4C85D874"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±25mm</w:t>
            </w:r>
          </w:p>
          <w:p w14:paraId="45CDC969"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±10mm</w:t>
            </w:r>
          </w:p>
        </w:tc>
      </w:tr>
      <w:tr w:rsidR="009821E3" w:rsidRPr="009318CC" w14:paraId="5DB0AE02" w14:textId="77777777" w:rsidTr="009821E3">
        <w:tc>
          <w:tcPr>
            <w:tcW w:w="846" w:type="dxa"/>
          </w:tcPr>
          <w:p w14:paraId="642678AD"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lastRenderedPageBreak/>
              <w:t>2</w:t>
            </w:r>
          </w:p>
        </w:tc>
        <w:tc>
          <w:tcPr>
            <w:tcW w:w="4080" w:type="dxa"/>
          </w:tcPr>
          <w:p w14:paraId="32F0717F" w14:textId="77777777" w:rsidR="009821E3" w:rsidRPr="009821E3" w:rsidRDefault="009821E3" w:rsidP="00634B42">
            <w:pPr>
              <w:jc w:val="center"/>
              <w:rPr>
                <w:rFonts w:ascii="ISOCPEUR" w:hAnsi="ISOCPEUR"/>
                <w:noProof/>
                <w:sz w:val="22"/>
                <w:szCs w:val="22"/>
              </w:rPr>
            </w:pPr>
            <w:r w:rsidRPr="009821E3">
              <w:rPr>
                <w:noProof/>
                <w:sz w:val="22"/>
                <w:lang w:eastAsia="lv-LV"/>
              </w:rPr>
              <w:drawing>
                <wp:inline distT="0" distB="0" distL="0" distR="0" wp14:anchorId="29B17DEB" wp14:editId="19385E44">
                  <wp:extent cx="2412000" cy="2392933"/>
                  <wp:effectExtent l="0" t="0" r="762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Lst>
                          </a:blip>
                          <a:stretch>
                            <a:fillRect/>
                          </a:stretch>
                        </pic:blipFill>
                        <pic:spPr>
                          <a:xfrm>
                            <a:off x="0" y="0"/>
                            <a:ext cx="2412000" cy="2392933"/>
                          </a:xfrm>
                          <a:prstGeom prst="rect">
                            <a:avLst/>
                          </a:prstGeom>
                        </pic:spPr>
                      </pic:pic>
                    </a:graphicData>
                  </a:graphic>
                </wp:inline>
              </w:drawing>
            </w:r>
          </w:p>
          <w:p w14:paraId="4D3EEE27"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un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lang w:val="lv-LV"/>
              </w:rPr>
              <w:t xml:space="preserve"> – novirze no palīglīnijas x un y virzienos</w:t>
            </w:r>
          </w:p>
          <w:p w14:paraId="02431FEB"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1</w:t>
            </w:r>
            <w:r w:rsidRPr="009821E3">
              <w:rPr>
                <w:rFonts w:ascii="ISOCPEUR" w:hAnsi="ISOCPEUR"/>
                <w:sz w:val="22"/>
                <w:szCs w:val="22"/>
                <w:lang w:val="lv-LV"/>
              </w:rPr>
              <w:t xml:space="preserve"> un Δ</w:t>
            </w:r>
            <w:r w:rsidRPr="009821E3">
              <w:rPr>
                <w:rFonts w:ascii="ISOCPEUR" w:hAnsi="ISOCPEUR"/>
                <w:sz w:val="22"/>
                <w:szCs w:val="22"/>
                <w:vertAlign w:val="subscript"/>
                <w:lang w:val="lv-LV"/>
              </w:rPr>
              <w:t>2</w:t>
            </w:r>
            <w:r w:rsidRPr="009821E3">
              <w:rPr>
                <w:rFonts w:ascii="ISOCPEUR" w:hAnsi="ISOCPEUR"/>
                <w:sz w:val="22"/>
                <w:szCs w:val="22"/>
                <w:lang w:val="lv-LV"/>
              </w:rPr>
              <w:t xml:space="preserve"> – cauruma novirze</w:t>
            </w:r>
          </w:p>
        </w:tc>
        <w:tc>
          <w:tcPr>
            <w:tcW w:w="2463" w:type="dxa"/>
          </w:tcPr>
          <w:p w14:paraId="642C345D"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Caurumi un nišas</w:t>
            </w:r>
          </w:p>
          <w:p w14:paraId="0EE1C442" w14:textId="77777777" w:rsidR="009821E3" w:rsidRPr="009821E3" w:rsidRDefault="009821E3" w:rsidP="00634B42">
            <w:pPr>
              <w:jc w:val="both"/>
              <w:rPr>
                <w:rFonts w:ascii="ISOCPEUR" w:hAnsi="ISOCPEUR"/>
                <w:sz w:val="22"/>
                <w:szCs w:val="22"/>
                <w:vertAlign w:val="subscript"/>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Δ</w:t>
            </w:r>
            <w:r w:rsidRPr="009821E3">
              <w:rPr>
                <w:rFonts w:ascii="ISOCPEUR" w:hAnsi="ISOCPEUR"/>
                <w:sz w:val="22"/>
                <w:szCs w:val="22"/>
                <w:vertAlign w:val="subscript"/>
                <w:lang w:val="lv-LV"/>
              </w:rPr>
              <w:t>1</w:t>
            </w:r>
            <w:r w:rsidRPr="009821E3">
              <w:rPr>
                <w:rFonts w:ascii="ISOCPEUR" w:hAnsi="ISOCPEUR"/>
                <w:sz w:val="22"/>
                <w:szCs w:val="22"/>
                <w:lang w:val="lv-LV"/>
              </w:rPr>
              <w:t xml:space="preserve"> un Δ</w:t>
            </w:r>
            <w:r w:rsidRPr="009821E3">
              <w:rPr>
                <w:rFonts w:ascii="ISOCPEUR" w:hAnsi="ISOCPEUR"/>
                <w:sz w:val="22"/>
                <w:szCs w:val="22"/>
                <w:vertAlign w:val="subscript"/>
                <w:lang w:val="lv-LV"/>
              </w:rPr>
              <w:t>2</w:t>
            </w:r>
          </w:p>
        </w:tc>
        <w:tc>
          <w:tcPr>
            <w:tcW w:w="2463" w:type="dxa"/>
          </w:tcPr>
          <w:p w14:paraId="0632D4BF" w14:textId="77777777" w:rsidR="009821E3" w:rsidRPr="009821E3" w:rsidRDefault="009821E3" w:rsidP="00634B42">
            <w:pPr>
              <w:jc w:val="both"/>
              <w:rPr>
                <w:rFonts w:ascii="ISOCPEUR" w:hAnsi="ISOCPEUR"/>
                <w:sz w:val="22"/>
                <w:szCs w:val="22"/>
                <w:lang w:val="lv-LV"/>
              </w:rPr>
            </w:pPr>
          </w:p>
          <w:p w14:paraId="671862C6"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±25mm</w:t>
            </w:r>
          </w:p>
          <w:p w14:paraId="2D923965" w14:textId="77777777" w:rsidR="009821E3" w:rsidRPr="009821E3" w:rsidRDefault="009821E3" w:rsidP="00634B42">
            <w:pPr>
              <w:jc w:val="both"/>
              <w:rPr>
                <w:rFonts w:ascii="ISOCPEUR" w:hAnsi="ISOCPEUR"/>
                <w:sz w:val="22"/>
                <w:szCs w:val="22"/>
                <w:lang w:val="lv-LV"/>
              </w:rPr>
            </w:pPr>
          </w:p>
        </w:tc>
      </w:tr>
      <w:tr w:rsidR="009821E3" w:rsidRPr="009318CC" w14:paraId="55B10A0F" w14:textId="77777777" w:rsidTr="009821E3">
        <w:tc>
          <w:tcPr>
            <w:tcW w:w="846" w:type="dxa"/>
          </w:tcPr>
          <w:p w14:paraId="5E106628"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t>3</w:t>
            </w:r>
          </w:p>
        </w:tc>
        <w:tc>
          <w:tcPr>
            <w:tcW w:w="4080" w:type="dxa"/>
          </w:tcPr>
          <w:p w14:paraId="362BE7CB" w14:textId="77777777" w:rsidR="009821E3" w:rsidRPr="009821E3" w:rsidRDefault="009821E3" w:rsidP="00634B42">
            <w:pPr>
              <w:jc w:val="center"/>
              <w:rPr>
                <w:rFonts w:ascii="ISOCPEUR" w:hAnsi="ISOCPEUR"/>
                <w:noProof/>
                <w:sz w:val="22"/>
                <w:szCs w:val="22"/>
              </w:rPr>
            </w:pPr>
            <w:r w:rsidRPr="009821E3">
              <w:rPr>
                <w:noProof/>
                <w:sz w:val="22"/>
                <w:lang w:eastAsia="lv-LV"/>
              </w:rPr>
              <w:drawing>
                <wp:inline distT="0" distB="0" distL="0" distR="0" wp14:anchorId="22850B88" wp14:editId="6518160E">
                  <wp:extent cx="2412000" cy="1494937"/>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BEBA8EAE-BF5A-486C-A8C5-ECC9F3942E4B}">
                                <a14:imgProps xmlns:a14="http://schemas.microsoft.com/office/drawing/2010/main">
                                  <a14:imgLayer r:embed="rId24">
                                    <a14:imgEffect>
                                      <a14:sharpenSoften amount="50000"/>
                                    </a14:imgEffect>
                                    <a14:imgEffect>
                                      <a14:brightnessContrast contrast="-40000"/>
                                    </a14:imgEffect>
                                  </a14:imgLayer>
                                </a14:imgProps>
                              </a:ext>
                            </a:extLst>
                          </a:blip>
                          <a:stretch>
                            <a:fillRect/>
                          </a:stretch>
                        </pic:blipFill>
                        <pic:spPr>
                          <a:xfrm>
                            <a:off x="0" y="0"/>
                            <a:ext cx="2412000" cy="1494937"/>
                          </a:xfrm>
                          <a:prstGeom prst="rect">
                            <a:avLst/>
                          </a:prstGeom>
                        </pic:spPr>
                      </pic:pic>
                    </a:graphicData>
                  </a:graphic>
                </wp:inline>
              </w:drawing>
            </w:r>
          </w:p>
          <w:p w14:paraId="4D6839BA"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w:t>
            </w:r>
            <w:r w:rsidRPr="009821E3">
              <w:rPr>
                <w:rFonts w:ascii="ISOCPEUR" w:hAnsi="ISOCPEUR"/>
                <w:sz w:val="22"/>
                <w:szCs w:val="22"/>
                <w:vertAlign w:val="subscript"/>
                <w:lang w:val="lv-LV"/>
              </w:rPr>
              <w:t>1</w:t>
            </w:r>
            <w:r w:rsidRPr="009821E3">
              <w:rPr>
                <w:rFonts w:ascii="ISOCPEUR" w:hAnsi="ISOCPEUR"/>
                <w:sz w:val="22"/>
                <w:szCs w:val="22"/>
                <w:lang w:val="lv-LV"/>
              </w:rPr>
              <w:t xml:space="preserve"> – attālums starp skrūvju grupām</w:t>
            </w:r>
          </w:p>
          <w:p w14:paraId="327B6C63"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l</w:t>
            </w:r>
            <w:r w:rsidRPr="009821E3">
              <w:rPr>
                <w:rFonts w:ascii="ISOCPEUR" w:hAnsi="ISOCPEUR"/>
                <w:sz w:val="22"/>
                <w:szCs w:val="22"/>
                <w:vertAlign w:val="subscript"/>
                <w:lang w:val="lv-LV"/>
              </w:rPr>
              <w:t>2</w:t>
            </w:r>
            <w:r w:rsidRPr="009821E3">
              <w:rPr>
                <w:rFonts w:ascii="ISOCPEUR" w:hAnsi="ISOCPEUR"/>
                <w:sz w:val="22"/>
                <w:szCs w:val="22"/>
                <w:lang w:val="lv-LV"/>
              </w:rPr>
              <w:t xml:space="preserve"> – attālums starp skrūvēm skrūvju grupās</w:t>
            </w:r>
          </w:p>
          <w:p w14:paraId="43F9E74F" w14:textId="77777777" w:rsidR="009821E3" w:rsidRPr="009821E3" w:rsidRDefault="009821E3" w:rsidP="00634B42">
            <w:pPr>
              <w:jc w:val="both"/>
              <w:rPr>
                <w:rFonts w:ascii="ISOCPEUR" w:hAnsi="ISOCPEUR"/>
                <w:noProof/>
                <w:sz w:val="22"/>
                <w:szCs w:val="22"/>
              </w:rPr>
            </w:pPr>
            <w:r w:rsidRPr="009821E3">
              <w:rPr>
                <w:rFonts w:ascii="ISOCPEUR" w:hAnsi="ISOCPEUR"/>
                <w:sz w:val="22"/>
                <w:szCs w:val="22"/>
                <w:lang w:val="lv-LV"/>
              </w:rPr>
              <w:t>l</w:t>
            </w:r>
            <w:r w:rsidRPr="009821E3">
              <w:rPr>
                <w:rFonts w:ascii="ISOCPEUR" w:hAnsi="ISOCPEUR"/>
                <w:sz w:val="22"/>
                <w:szCs w:val="22"/>
                <w:vertAlign w:val="subscript"/>
                <w:lang w:val="lv-LV"/>
              </w:rPr>
              <w:t>3</w:t>
            </w:r>
            <w:r w:rsidRPr="009821E3">
              <w:rPr>
                <w:rFonts w:ascii="ISOCPEUR" w:hAnsi="ISOCPEUR"/>
                <w:sz w:val="22"/>
                <w:szCs w:val="22"/>
                <w:lang w:val="lv-LV"/>
              </w:rPr>
              <w:t xml:space="preserve"> – brīvais skrūves garums</w:t>
            </w:r>
          </w:p>
        </w:tc>
        <w:tc>
          <w:tcPr>
            <w:tcW w:w="2463" w:type="dxa"/>
          </w:tcPr>
          <w:p w14:paraId="652B9744"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Enkurskrūves un līdzīgas ieliekamās detaļas. Skrūvju un skrūvju grupu izvietojums</w:t>
            </w:r>
          </w:p>
          <w:p w14:paraId="5456F62D" w14:textId="77777777" w:rsidR="009821E3" w:rsidRPr="009821E3" w:rsidRDefault="009821E3" w:rsidP="00634B42">
            <w:pPr>
              <w:jc w:val="both"/>
              <w:rPr>
                <w:rFonts w:ascii="ISOCPEUR" w:hAnsi="ISOCPEUR"/>
                <w:sz w:val="22"/>
                <w:szCs w:val="22"/>
                <w:lang w:val="lv-LV"/>
              </w:rPr>
            </w:pPr>
          </w:p>
          <w:p w14:paraId="272EFA76"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Iekšējais attālums starp skrūvēm skrūvju grupā</w:t>
            </w:r>
          </w:p>
          <w:p w14:paraId="504B39BD" w14:textId="77777777" w:rsidR="009821E3" w:rsidRPr="009821E3" w:rsidRDefault="009821E3" w:rsidP="00634B42">
            <w:pPr>
              <w:jc w:val="both"/>
              <w:rPr>
                <w:rFonts w:ascii="ISOCPEUR" w:hAnsi="ISOCPEUR"/>
                <w:sz w:val="22"/>
                <w:szCs w:val="22"/>
                <w:lang w:val="lv-LV"/>
              </w:rPr>
            </w:pPr>
          </w:p>
          <w:p w14:paraId="70F2DC54"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Izvirzījums</w:t>
            </w:r>
          </w:p>
          <w:p w14:paraId="2FFB6619" w14:textId="77777777" w:rsidR="009821E3" w:rsidRPr="009821E3" w:rsidRDefault="009821E3" w:rsidP="00634B42">
            <w:pPr>
              <w:jc w:val="both"/>
              <w:rPr>
                <w:rFonts w:ascii="ISOCPEUR" w:hAnsi="ISOCPEUR"/>
                <w:sz w:val="22"/>
                <w:szCs w:val="22"/>
                <w:lang w:val="lv-LV"/>
              </w:rPr>
            </w:pPr>
          </w:p>
          <w:p w14:paraId="5A888FFE"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Slīpums</w:t>
            </w:r>
          </w:p>
        </w:tc>
        <w:tc>
          <w:tcPr>
            <w:tcW w:w="2463" w:type="dxa"/>
          </w:tcPr>
          <w:p w14:paraId="4408E4FB" w14:textId="77777777" w:rsidR="009821E3" w:rsidRPr="009821E3" w:rsidRDefault="009821E3" w:rsidP="00634B42">
            <w:pPr>
              <w:jc w:val="both"/>
              <w:rPr>
                <w:rFonts w:ascii="ISOCPEUR" w:hAnsi="ISOCPEUR"/>
                <w:sz w:val="22"/>
                <w:szCs w:val="22"/>
                <w:lang w:val="lv-LV"/>
              </w:rPr>
            </w:pPr>
          </w:p>
          <w:p w14:paraId="244545A1" w14:textId="77777777" w:rsidR="009821E3" w:rsidRPr="009821E3" w:rsidRDefault="009821E3" w:rsidP="00634B42">
            <w:pPr>
              <w:jc w:val="both"/>
              <w:rPr>
                <w:rFonts w:ascii="ISOCPEUR" w:hAnsi="ISOCPEUR"/>
                <w:sz w:val="22"/>
                <w:szCs w:val="22"/>
                <w:lang w:val="lv-LV"/>
              </w:rPr>
            </w:pPr>
          </w:p>
          <w:p w14:paraId="108D002B"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1 </w:t>
            </w:r>
            <w:r w:rsidRPr="009821E3">
              <w:rPr>
                <w:rFonts w:ascii="ISOCPEUR" w:hAnsi="ISOCPEUR"/>
                <w:sz w:val="22"/>
                <w:szCs w:val="22"/>
                <w:lang w:val="lv-LV"/>
              </w:rPr>
              <w:t xml:space="preserve">= ±10mm </w:t>
            </w:r>
          </w:p>
          <w:p w14:paraId="0C4C1A76" w14:textId="77777777" w:rsidR="009821E3" w:rsidRPr="009821E3" w:rsidRDefault="009821E3" w:rsidP="00634B42">
            <w:pPr>
              <w:jc w:val="both"/>
              <w:rPr>
                <w:rFonts w:ascii="ISOCPEUR" w:hAnsi="ISOCPEUR"/>
                <w:sz w:val="22"/>
                <w:szCs w:val="22"/>
                <w:lang w:val="lv-LV"/>
              </w:rPr>
            </w:pPr>
          </w:p>
          <w:p w14:paraId="5E9FD41E" w14:textId="77777777" w:rsidR="009821E3" w:rsidRPr="009821E3" w:rsidRDefault="009821E3" w:rsidP="00634B42">
            <w:pPr>
              <w:jc w:val="both"/>
              <w:rPr>
                <w:rFonts w:ascii="ISOCPEUR" w:hAnsi="ISOCPEUR"/>
                <w:sz w:val="22"/>
                <w:szCs w:val="22"/>
                <w:lang w:val="lv-LV"/>
              </w:rPr>
            </w:pPr>
          </w:p>
          <w:p w14:paraId="34996608"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2 </w:t>
            </w:r>
            <w:r w:rsidRPr="009821E3">
              <w:rPr>
                <w:rFonts w:ascii="ISOCPEUR" w:hAnsi="ISOCPEUR"/>
                <w:sz w:val="22"/>
                <w:szCs w:val="22"/>
                <w:lang w:val="lv-LV"/>
              </w:rPr>
              <w:t xml:space="preserve">= ±3mm </w:t>
            </w:r>
          </w:p>
          <w:p w14:paraId="7BEC004B" w14:textId="77777777" w:rsidR="009821E3" w:rsidRPr="009821E3" w:rsidRDefault="009821E3" w:rsidP="00634B42">
            <w:pPr>
              <w:jc w:val="both"/>
              <w:rPr>
                <w:rFonts w:ascii="ISOCPEUR" w:hAnsi="ISOCPEUR"/>
                <w:sz w:val="22"/>
                <w:szCs w:val="22"/>
                <w:lang w:val="lv-LV"/>
              </w:rPr>
            </w:pPr>
          </w:p>
          <w:p w14:paraId="27D430B6" w14:textId="77777777" w:rsidR="009821E3" w:rsidRPr="009821E3" w:rsidRDefault="009821E3" w:rsidP="00634B42">
            <w:pPr>
              <w:jc w:val="both"/>
              <w:rPr>
                <w:rFonts w:ascii="ISOCPEUR" w:hAnsi="ISOCPEUR"/>
                <w:sz w:val="22"/>
                <w:szCs w:val="22"/>
                <w:lang w:val="lv-LV"/>
              </w:rPr>
            </w:pPr>
          </w:p>
          <w:p w14:paraId="125D8C83"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Δ</w:t>
            </w:r>
            <w:r w:rsidRPr="009821E3">
              <w:rPr>
                <w:rFonts w:ascii="ISOCPEUR" w:hAnsi="ISOCPEUR"/>
                <w:sz w:val="22"/>
                <w:szCs w:val="22"/>
                <w:vertAlign w:val="subscript"/>
                <w:lang w:val="lv-LV"/>
              </w:rPr>
              <w:t xml:space="preserve">3 </w:t>
            </w:r>
            <w:r w:rsidRPr="009821E3">
              <w:rPr>
                <w:rFonts w:ascii="ISOCPEUR" w:hAnsi="ISOCPEUR"/>
                <w:sz w:val="22"/>
                <w:szCs w:val="22"/>
                <w:lang w:val="lv-LV"/>
              </w:rPr>
              <w:t xml:space="preserve">= +25mm; -5mm </w:t>
            </w:r>
          </w:p>
          <w:p w14:paraId="29E441A0" w14:textId="77777777" w:rsidR="009821E3" w:rsidRPr="009821E3" w:rsidRDefault="009821E3" w:rsidP="00634B42">
            <w:pPr>
              <w:jc w:val="both"/>
              <w:rPr>
                <w:rFonts w:ascii="ISOCPEUR" w:hAnsi="ISOCPEUR"/>
                <w:sz w:val="22"/>
                <w:szCs w:val="22"/>
                <w:lang w:val="lv-LV"/>
              </w:rPr>
            </w:pPr>
          </w:p>
          <w:p w14:paraId="34B66E45"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s</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lielākais no 5mm vai l</w:t>
            </w:r>
            <w:r w:rsidRPr="009821E3">
              <w:rPr>
                <w:rFonts w:ascii="ISOCPEUR" w:hAnsi="ISOCPEUR"/>
                <w:sz w:val="22"/>
                <w:szCs w:val="22"/>
                <w:vertAlign w:val="subscript"/>
                <w:lang w:val="lv-LV"/>
              </w:rPr>
              <w:t>3</w:t>
            </w:r>
            <w:r w:rsidRPr="009821E3">
              <w:rPr>
                <w:rFonts w:ascii="ISOCPEUR" w:hAnsi="ISOCPEUR"/>
                <w:sz w:val="22"/>
                <w:szCs w:val="22"/>
                <w:lang w:val="lv-LV"/>
              </w:rPr>
              <w:t xml:space="preserve">/200 </w:t>
            </w:r>
          </w:p>
        </w:tc>
      </w:tr>
      <w:tr w:rsidR="009821E3" w:rsidRPr="00125773" w14:paraId="7CC6CDCA" w14:textId="77777777" w:rsidTr="009821E3">
        <w:tc>
          <w:tcPr>
            <w:tcW w:w="846" w:type="dxa"/>
          </w:tcPr>
          <w:p w14:paraId="03DBB5BF" w14:textId="77777777" w:rsidR="009821E3" w:rsidRPr="009821E3" w:rsidRDefault="009821E3" w:rsidP="00634B42">
            <w:pPr>
              <w:jc w:val="center"/>
              <w:rPr>
                <w:rFonts w:ascii="ISOCPEUR" w:hAnsi="ISOCPEUR"/>
                <w:sz w:val="22"/>
                <w:szCs w:val="22"/>
                <w:lang w:val="lv-LV"/>
              </w:rPr>
            </w:pPr>
            <w:r w:rsidRPr="009821E3">
              <w:rPr>
                <w:rFonts w:ascii="ISOCPEUR" w:hAnsi="ISOCPEUR"/>
                <w:sz w:val="22"/>
                <w:szCs w:val="22"/>
                <w:lang w:val="lv-LV"/>
              </w:rPr>
              <w:t>4</w:t>
            </w:r>
          </w:p>
        </w:tc>
        <w:tc>
          <w:tcPr>
            <w:tcW w:w="4080" w:type="dxa"/>
          </w:tcPr>
          <w:p w14:paraId="1ED82121" w14:textId="77777777" w:rsidR="009821E3" w:rsidRPr="009821E3" w:rsidRDefault="009821E3" w:rsidP="00634B42">
            <w:pPr>
              <w:jc w:val="center"/>
              <w:rPr>
                <w:rFonts w:ascii="ISOCPEUR" w:hAnsi="ISOCPEUR"/>
                <w:noProof/>
                <w:sz w:val="22"/>
                <w:szCs w:val="22"/>
              </w:rPr>
            </w:pPr>
            <w:r w:rsidRPr="009821E3">
              <w:rPr>
                <w:noProof/>
                <w:sz w:val="22"/>
                <w:lang w:eastAsia="lv-LV"/>
              </w:rPr>
              <w:drawing>
                <wp:inline distT="0" distB="0" distL="0" distR="0" wp14:anchorId="6812F305" wp14:editId="3A020226">
                  <wp:extent cx="2412000" cy="1743072"/>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BEBA8EAE-BF5A-486C-A8C5-ECC9F3942E4B}">
                                <a14:imgProps xmlns:a14="http://schemas.microsoft.com/office/drawing/2010/main">
                                  <a14:imgLayer r:embed="rId26">
                                    <a14:imgEffect>
                                      <a14:sharpenSoften amount="50000"/>
                                    </a14:imgEffect>
                                    <a14:imgEffect>
                                      <a14:brightnessContrast contrast="-40000"/>
                                    </a14:imgEffect>
                                  </a14:imgLayer>
                                </a14:imgProps>
                              </a:ext>
                            </a:extLst>
                          </a:blip>
                          <a:stretch>
                            <a:fillRect/>
                          </a:stretch>
                        </pic:blipFill>
                        <pic:spPr>
                          <a:xfrm>
                            <a:off x="0" y="0"/>
                            <a:ext cx="2412000" cy="1743072"/>
                          </a:xfrm>
                          <a:prstGeom prst="rect">
                            <a:avLst/>
                          </a:prstGeom>
                        </pic:spPr>
                      </pic:pic>
                    </a:graphicData>
                  </a:graphic>
                </wp:inline>
              </w:drawing>
            </w:r>
          </w:p>
          <w:p w14:paraId="647BA010" w14:textId="77777777" w:rsidR="009821E3" w:rsidRPr="009821E3" w:rsidRDefault="009821E3" w:rsidP="00634B42">
            <w:pPr>
              <w:jc w:val="both"/>
              <w:rPr>
                <w:rFonts w:ascii="ISOCPEUR" w:hAnsi="ISOCPEUR"/>
                <w:sz w:val="22"/>
                <w:szCs w:val="22"/>
                <w:lang w:val="lv-LV"/>
              </w:rPr>
            </w:pPr>
            <w:r w:rsidRPr="009821E3">
              <w:rPr>
                <w:rFonts w:ascii="ISOCPEUR" w:hAnsi="ISOCPEUR"/>
                <w:sz w:val="22"/>
                <w:szCs w:val="22"/>
                <w:lang w:val="lv-LV"/>
              </w:rPr>
              <w:t>1 – nominālā pozīcija dziļumā</w:t>
            </w:r>
          </w:p>
          <w:p w14:paraId="75B8850A" w14:textId="77777777" w:rsidR="009821E3" w:rsidRPr="009821E3" w:rsidRDefault="009821E3" w:rsidP="00634B42">
            <w:pPr>
              <w:jc w:val="both"/>
              <w:rPr>
                <w:rFonts w:ascii="ISOCPEUR" w:hAnsi="ISOCPEUR"/>
                <w:noProof/>
                <w:sz w:val="22"/>
                <w:szCs w:val="22"/>
              </w:rPr>
            </w:pPr>
            <w:r w:rsidRPr="009821E3">
              <w:rPr>
                <w:rFonts w:ascii="ISOCPEUR" w:hAnsi="ISOCPEUR"/>
                <w:sz w:val="22"/>
                <w:szCs w:val="22"/>
                <w:lang w:val="lv-LV"/>
              </w:rPr>
              <w:t>2 – nominālā pozīcija plānā</w:t>
            </w:r>
          </w:p>
        </w:tc>
        <w:tc>
          <w:tcPr>
            <w:tcW w:w="2463" w:type="dxa"/>
          </w:tcPr>
          <w:p w14:paraId="42D4BACE"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Enkurplātnes</w:t>
            </w:r>
            <w:proofErr w:type="spellEnd"/>
            <w:r w:rsidRPr="009821E3">
              <w:rPr>
                <w:rFonts w:ascii="ISOCPEUR" w:hAnsi="ISOCPEUR"/>
                <w:sz w:val="22"/>
                <w:szCs w:val="22"/>
                <w:lang w:val="lv-LV"/>
              </w:rPr>
              <w:t xml:space="preserve"> un līdzīgas ieliekamās detaļas</w:t>
            </w:r>
          </w:p>
          <w:p w14:paraId="760F5982" w14:textId="77777777" w:rsidR="009821E3" w:rsidRPr="009821E3" w:rsidRDefault="009821E3" w:rsidP="00634B42">
            <w:pPr>
              <w:jc w:val="both"/>
              <w:rPr>
                <w:rFonts w:ascii="ISOCPEUR" w:hAnsi="ISOCPEUR"/>
                <w:sz w:val="22"/>
                <w:szCs w:val="22"/>
                <w:lang w:val="lv-LV"/>
              </w:rPr>
            </w:pPr>
          </w:p>
          <w:p w14:paraId="45E9C6EA"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 xml:space="preserve">Novirze dziļumā </w:t>
            </w:r>
          </w:p>
          <w:p w14:paraId="3480CE0F" w14:textId="77777777" w:rsidR="009821E3" w:rsidRPr="009821E3" w:rsidRDefault="009821E3" w:rsidP="00634B42">
            <w:pPr>
              <w:jc w:val="right"/>
              <w:rPr>
                <w:rFonts w:ascii="ISOCPEUR" w:hAnsi="ISOCPEUR"/>
                <w:sz w:val="22"/>
                <w:szCs w:val="22"/>
                <w:lang w:val="lv-LV"/>
              </w:rPr>
            </w:pPr>
          </w:p>
          <w:p w14:paraId="4C6DE120" w14:textId="77777777" w:rsidR="009821E3" w:rsidRPr="009821E3" w:rsidRDefault="009821E3" w:rsidP="00634B42">
            <w:pPr>
              <w:jc w:val="right"/>
              <w:rPr>
                <w:rFonts w:ascii="ISOCPEUR" w:hAnsi="ISOCPEUR"/>
                <w:sz w:val="22"/>
                <w:szCs w:val="22"/>
                <w:lang w:val="lv-LV"/>
              </w:rPr>
            </w:pPr>
            <w:r w:rsidRPr="009821E3">
              <w:rPr>
                <w:rFonts w:ascii="ISOCPEUR" w:hAnsi="ISOCPEUR"/>
                <w:sz w:val="22"/>
                <w:szCs w:val="22"/>
                <w:lang w:val="lv-LV"/>
              </w:rPr>
              <w:t>Novirze plānā</w:t>
            </w:r>
          </w:p>
        </w:tc>
        <w:tc>
          <w:tcPr>
            <w:tcW w:w="2463" w:type="dxa"/>
          </w:tcPr>
          <w:p w14:paraId="2E627400" w14:textId="77777777" w:rsidR="009821E3" w:rsidRPr="009821E3" w:rsidRDefault="009821E3" w:rsidP="00634B42">
            <w:pPr>
              <w:jc w:val="both"/>
              <w:rPr>
                <w:rFonts w:ascii="ISOCPEUR" w:hAnsi="ISOCPEUR"/>
                <w:sz w:val="22"/>
                <w:szCs w:val="22"/>
                <w:lang w:val="lv-LV"/>
              </w:rPr>
            </w:pPr>
          </w:p>
          <w:p w14:paraId="1208E2A5" w14:textId="77777777" w:rsidR="009821E3" w:rsidRPr="009821E3" w:rsidRDefault="009821E3" w:rsidP="00634B42">
            <w:pPr>
              <w:jc w:val="both"/>
              <w:rPr>
                <w:rFonts w:ascii="ISOCPEUR" w:hAnsi="ISOCPEUR"/>
                <w:sz w:val="22"/>
                <w:szCs w:val="22"/>
                <w:lang w:val="lv-LV"/>
              </w:rPr>
            </w:pPr>
          </w:p>
          <w:p w14:paraId="79EB81B8" w14:textId="77777777" w:rsidR="009821E3" w:rsidRPr="009821E3" w:rsidRDefault="009821E3" w:rsidP="00634B42">
            <w:pPr>
              <w:jc w:val="both"/>
              <w:rPr>
                <w:rFonts w:ascii="ISOCPEUR" w:hAnsi="ISOCPEUR"/>
                <w:sz w:val="22"/>
                <w:szCs w:val="22"/>
                <w:lang w:val="lv-LV"/>
              </w:rPr>
            </w:pPr>
          </w:p>
          <w:p w14:paraId="5ADC6F5F"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z</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xml:space="preserve">= ±10mm </w:t>
            </w:r>
          </w:p>
          <w:p w14:paraId="55A96F58" w14:textId="77777777" w:rsidR="009821E3" w:rsidRPr="009821E3" w:rsidRDefault="009821E3" w:rsidP="00634B42">
            <w:pPr>
              <w:jc w:val="both"/>
              <w:rPr>
                <w:rFonts w:ascii="ISOCPEUR" w:hAnsi="ISOCPEUR"/>
                <w:sz w:val="22"/>
                <w:szCs w:val="22"/>
                <w:lang w:val="lv-LV"/>
              </w:rPr>
            </w:pPr>
          </w:p>
          <w:p w14:paraId="60216905" w14:textId="77777777" w:rsidR="009821E3" w:rsidRPr="009821E3" w:rsidRDefault="009821E3" w:rsidP="00634B42">
            <w:pPr>
              <w:jc w:val="both"/>
              <w:rPr>
                <w:rFonts w:ascii="ISOCPEUR" w:hAnsi="ISOCPEUR"/>
                <w:sz w:val="22"/>
                <w:szCs w:val="22"/>
                <w:lang w:val="lv-LV"/>
              </w:rPr>
            </w:pPr>
            <w:proofErr w:type="spellStart"/>
            <w:r w:rsidRPr="009821E3">
              <w:rPr>
                <w:rFonts w:ascii="ISOCPEUR" w:hAnsi="ISOCPEUR"/>
                <w:sz w:val="22"/>
                <w:szCs w:val="22"/>
                <w:lang w:val="lv-LV"/>
              </w:rPr>
              <w:t>Δ</w:t>
            </w:r>
            <w:r w:rsidRPr="009821E3">
              <w:rPr>
                <w:rFonts w:ascii="ISOCPEUR" w:hAnsi="ISOCPEUR"/>
                <w:sz w:val="22"/>
                <w:szCs w:val="22"/>
                <w:vertAlign w:val="subscript"/>
                <w:lang w:val="lv-LV"/>
              </w:rPr>
              <w:t>x</w:t>
            </w:r>
            <w:proofErr w:type="spellEnd"/>
            <w:r w:rsidRPr="009821E3">
              <w:rPr>
                <w:rFonts w:ascii="ISOCPEUR" w:hAnsi="ISOCPEUR"/>
                <w:sz w:val="22"/>
                <w:szCs w:val="22"/>
                <w:lang w:val="lv-LV"/>
              </w:rPr>
              <w:t xml:space="preserve"> , </w:t>
            </w:r>
            <w:proofErr w:type="spellStart"/>
            <w:r w:rsidRPr="009821E3">
              <w:rPr>
                <w:rFonts w:ascii="ISOCPEUR" w:hAnsi="ISOCPEUR"/>
                <w:sz w:val="22"/>
                <w:szCs w:val="22"/>
                <w:lang w:val="lv-LV"/>
              </w:rPr>
              <w:t>Δ</w:t>
            </w:r>
            <w:r w:rsidRPr="009821E3">
              <w:rPr>
                <w:rFonts w:ascii="ISOCPEUR" w:hAnsi="ISOCPEUR"/>
                <w:sz w:val="22"/>
                <w:szCs w:val="22"/>
                <w:vertAlign w:val="subscript"/>
                <w:lang w:val="lv-LV"/>
              </w:rPr>
              <w:t>y</w:t>
            </w:r>
            <w:proofErr w:type="spellEnd"/>
            <w:r w:rsidRPr="009821E3">
              <w:rPr>
                <w:rFonts w:ascii="ISOCPEUR" w:hAnsi="ISOCPEUR"/>
                <w:sz w:val="22"/>
                <w:szCs w:val="22"/>
                <w:vertAlign w:val="subscript"/>
                <w:lang w:val="lv-LV"/>
              </w:rPr>
              <w:t xml:space="preserve"> </w:t>
            </w:r>
            <w:r w:rsidRPr="009821E3">
              <w:rPr>
                <w:rFonts w:ascii="ISOCPEUR" w:hAnsi="ISOCPEUR"/>
                <w:sz w:val="22"/>
                <w:szCs w:val="22"/>
                <w:lang w:val="lv-LV"/>
              </w:rPr>
              <w:t>= ±20mm</w:t>
            </w:r>
          </w:p>
        </w:tc>
      </w:tr>
    </w:tbl>
    <w:p w14:paraId="305ACF09" w14:textId="77777777" w:rsidR="00A54A64" w:rsidRPr="005F102C" w:rsidRDefault="00A54A64" w:rsidP="00A54A64">
      <w:pPr>
        <w:ind w:firstLine="709"/>
        <w:rPr>
          <w:i/>
          <w:szCs w:val="24"/>
        </w:rPr>
      </w:pPr>
      <w:r w:rsidRPr="005F102C">
        <w:rPr>
          <w:i/>
          <w:szCs w:val="24"/>
        </w:rPr>
        <w:br w:type="page"/>
      </w:r>
    </w:p>
    <w:p w14:paraId="3CEF8366" w14:textId="506E050E" w:rsidR="00127DD4" w:rsidRDefault="006E7EDE" w:rsidP="009821E3">
      <w:pPr>
        <w:tabs>
          <w:tab w:val="left" w:pos="4419"/>
        </w:tabs>
        <w:ind w:firstLine="709"/>
        <w:jc w:val="center"/>
        <w:rPr>
          <w:b/>
          <w:bCs/>
          <w:i/>
        </w:rPr>
      </w:pPr>
      <w:r w:rsidRPr="00127DD4">
        <w:rPr>
          <w:b/>
          <w:bCs/>
          <w:i/>
        </w:rPr>
        <w:lastRenderedPageBreak/>
        <w:t xml:space="preserve">PAGAIGU </w:t>
      </w:r>
      <w:r w:rsidR="004526B0" w:rsidRPr="00127DD4">
        <w:rPr>
          <w:b/>
          <w:bCs/>
          <w:i/>
        </w:rPr>
        <w:t>KONSTRUKICJU TEHNOLOĢISKIE RISINĀJUMI</w:t>
      </w:r>
    </w:p>
    <w:p w14:paraId="2BD6BB44" w14:textId="77777777" w:rsidR="009821E3" w:rsidRDefault="009821E3" w:rsidP="009821E3">
      <w:pPr>
        <w:tabs>
          <w:tab w:val="left" w:pos="4419"/>
        </w:tabs>
        <w:ind w:firstLine="709"/>
        <w:jc w:val="center"/>
        <w:rPr>
          <w:b/>
          <w:bCs/>
          <w:i/>
        </w:rPr>
      </w:pPr>
    </w:p>
    <w:p w14:paraId="3890F368" w14:textId="313D929E" w:rsidR="009821E3" w:rsidRPr="009821E3" w:rsidRDefault="009821E3" w:rsidP="009821E3">
      <w:pPr>
        <w:ind w:firstLine="567"/>
        <w:jc w:val="both"/>
        <w:rPr>
          <w:rFonts w:eastAsia="Calibri" w:cs="Arial"/>
          <w:i/>
          <w:sz w:val="22"/>
        </w:rPr>
      </w:pPr>
      <w:r w:rsidRPr="009821E3">
        <w:rPr>
          <w:rFonts w:eastAsia="Calibri" w:cs="Arial"/>
          <w:i/>
          <w:sz w:val="22"/>
        </w:rPr>
        <w:t>Inventāra veidņu plāns un komplektācija tiks pievienota, saskaņā ar veidņu piegādātāja izstrādāto tehnisko dokumentāciju.</w:t>
      </w:r>
      <w:r>
        <w:rPr>
          <w:rStyle w:val="af7"/>
          <w:rFonts w:eastAsia="Calibri" w:cs="Arial"/>
          <w:i/>
          <w:sz w:val="22"/>
        </w:rPr>
        <w:footnoteReference w:id="20"/>
      </w:r>
    </w:p>
    <w:p w14:paraId="508A11EA" w14:textId="318DE460" w:rsidR="004526B0" w:rsidRPr="00434325" w:rsidRDefault="004526B0" w:rsidP="00434325">
      <w:pPr>
        <w:rPr>
          <w:rFonts w:eastAsia="Times New Roman"/>
          <w:b/>
          <w:bCs/>
          <w:i/>
          <w:sz w:val="22"/>
        </w:rPr>
      </w:pPr>
    </w:p>
    <w:sectPr w:rsidR="004526B0" w:rsidRPr="00434325" w:rsidSect="00691877">
      <w:headerReference w:type="even" r:id="rId27"/>
      <w:headerReference w:type="default" r:id="rId28"/>
      <w:footerReference w:type="even" r:id="rId29"/>
      <w:footerReference w:type="default" r:id="rId30"/>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FDBDAD" w14:textId="77777777" w:rsidR="0097452C" w:rsidRDefault="0097452C">
      <w:r>
        <w:separator/>
      </w:r>
    </w:p>
  </w:endnote>
  <w:endnote w:type="continuationSeparator" w:id="0">
    <w:p w14:paraId="3B37E405" w14:textId="77777777" w:rsidR="0097452C" w:rsidRDefault="00974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5928CF" w:rsidRDefault="00C51033" w:rsidP="00F50E6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61EF3FB" w14:textId="77777777" w:rsidR="005928CF" w:rsidRDefault="005928CF" w:rsidP="004A0980">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5928CF" w:rsidRDefault="005928CF" w:rsidP="004A0980">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2C3A0E" w14:textId="77777777" w:rsidR="0097452C" w:rsidRDefault="0097452C">
      <w:r>
        <w:separator/>
      </w:r>
    </w:p>
  </w:footnote>
  <w:footnote w:type="continuationSeparator" w:id="0">
    <w:p w14:paraId="3D296669" w14:textId="77777777" w:rsidR="0097452C" w:rsidRDefault="0097452C">
      <w:r>
        <w:continuationSeparator/>
      </w:r>
    </w:p>
  </w:footnote>
  <w:footnote w:id="1">
    <w:p w14:paraId="35FFAA86" w14:textId="64457F1A" w:rsidR="00114F2F" w:rsidRDefault="00114F2F">
      <w:pPr>
        <w:pStyle w:val="af5"/>
      </w:pPr>
      <w:r>
        <w:rPr>
          <w:rStyle w:val="af7"/>
        </w:rPr>
        <w:footnoteRef/>
      </w:r>
      <w:r>
        <w:t xml:space="preserve"> Atbilstoši Būvdarbu izpildes klasei aizpildīt 4.3.2. punkta 3.tabulu.</w:t>
      </w:r>
    </w:p>
  </w:footnote>
  <w:footnote w:id="2">
    <w:p w14:paraId="2713345A" w14:textId="5FF303EA" w:rsidR="00F41CF9" w:rsidRDefault="00F41CF9">
      <w:pPr>
        <w:pStyle w:val="af5"/>
      </w:pPr>
      <w:r>
        <w:rPr>
          <w:rStyle w:val="af7"/>
        </w:rPr>
        <w:footnoteRef/>
      </w:r>
      <w:r>
        <w:t xml:space="preserve"> </w:t>
      </w:r>
      <w:r w:rsidRPr="00F41CF9">
        <w:t xml:space="preserve">Precizēt Konstrukciju pielaides klase ģeometriskajām pielaidēm no 1. līdz </w:t>
      </w:r>
      <w:r>
        <w:t>2</w:t>
      </w:r>
      <w:r w:rsidRPr="00F41CF9">
        <w:t>.</w:t>
      </w:r>
    </w:p>
  </w:footnote>
  <w:footnote w:id="3">
    <w:p w14:paraId="3477B072" w14:textId="3CF74DBA" w:rsidR="00C664A7" w:rsidRDefault="00C664A7">
      <w:pPr>
        <w:pStyle w:val="af5"/>
      </w:pPr>
      <w:r>
        <w:rPr>
          <w:rStyle w:val="af7"/>
        </w:rPr>
        <w:footnoteRef/>
      </w:r>
      <w:r>
        <w:t xml:space="preserve"> Šādus pārlaidumus var pielietot gadījumos, kad pārlaidumu novietojums nav būtisks, piemēram, sienu un plātņu konstruktīvais stiegrojums, bet ne sijām, kolonnām vai konstrukciju savienojumu vietās.</w:t>
      </w:r>
    </w:p>
  </w:footnote>
  <w:footnote w:id="4">
    <w:p w14:paraId="3FCA8664" w14:textId="1ACBBAB1" w:rsidR="008E533D" w:rsidRDefault="008E533D">
      <w:pPr>
        <w:pStyle w:val="af5"/>
      </w:pPr>
      <w:r>
        <w:rPr>
          <w:rStyle w:val="af7"/>
        </w:rPr>
        <w:footnoteRef/>
      </w:r>
      <w:r>
        <w:t xml:space="preserve"> Par metinātām stiegrām skatīt </w:t>
      </w:r>
      <w:r w:rsidRPr="008E533D">
        <w:t>LVS EN 13670:2012 L</w:t>
      </w:r>
      <w:r>
        <w:t xml:space="preserve"> C6.3. (3)</w:t>
      </w:r>
    </w:p>
  </w:footnote>
  <w:footnote w:id="5">
    <w:p w14:paraId="306E0863" w14:textId="29D069EC" w:rsidR="002A221A" w:rsidRPr="002A221A" w:rsidRDefault="002A221A">
      <w:pPr>
        <w:pStyle w:val="af5"/>
        <w:rPr>
          <w:iCs/>
        </w:rPr>
      </w:pPr>
      <w:r>
        <w:rPr>
          <w:rStyle w:val="af7"/>
        </w:rPr>
        <w:footnoteRef/>
      </w:r>
      <w:r>
        <w:t xml:space="preserve"> Aprēķināt </w:t>
      </w:r>
      <w:proofErr w:type="spellStart"/>
      <w:r w:rsidRPr="002A221A">
        <w:rPr>
          <w:iCs/>
        </w:rPr>
        <w:t>Ø</w:t>
      </w:r>
      <w:r w:rsidRPr="002A221A">
        <w:rPr>
          <w:iCs/>
          <w:vertAlign w:val="subscript"/>
        </w:rPr>
        <w:t>m,min</w:t>
      </w:r>
      <w:proofErr w:type="spellEnd"/>
      <w:r>
        <w:rPr>
          <w:iCs/>
        </w:rPr>
        <w:t>.</w:t>
      </w:r>
    </w:p>
  </w:footnote>
  <w:footnote w:id="6">
    <w:p w14:paraId="1FFBE4B6" w14:textId="34C35E29" w:rsidR="00853782" w:rsidRDefault="00853782">
      <w:pPr>
        <w:pStyle w:val="af5"/>
      </w:pPr>
      <w:r>
        <w:rPr>
          <w:rStyle w:val="af7"/>
        </w:rPr>
        <w:footnoteRef/>
      </w:r>
      <w:r>
        <w:t xml:space="preserve"> Objektā ir jānodrošina vismaz 1 rezerves dziļuma vibrators</w:t>
      </w:r>
    </w:p>
  </w:footnote>
  <w:footnote w:id="7">
    <w:p w14:paraId="18C00736" w14:textId="128A163C" w:rsidR="009D0F50" w:rsidRDefault="009D0F50">
      <w:pPr>
        <w:pStyle w:val="af5"/>
      </w:pPr>
      <w:r>
        <w:rPr>
          <w:rStyle w:val="af7"/>
        </w:rPr>
        <w:footnoteRef/>
      </w:r>
      <w:r>
        <w:t xml:space="preserve"> </w:t>
      </w:r>
      <w:r w:rsidRPr="009D0F50">
        <w:t>Īpaš</w:t>
      </w:r>
      <w:r>
        <w:t>ie</w:t>
      </w:r>
      <w:r w:rsidRPr="009D0F50">
        <w:t xml:space="preserve"> betona masīvu konstrukciju cietēšanas apstākļi ir temperatūra, kas augstāka par 25° C un zemāka par -3° C.</w:t>
      </w:r>
    </w:p>
  </w:footnote>
  <w:footnote w:id="8">
    <w:p w14:paraId="74B62514" w14:textId="675881A5" w:rsidR="009E7696" w:rsidRDefault="009E7696">
      <w:pPr>
        <w:pStyle w:val="af5"/>
      </w:pPr>
      <w:r>
        <w:rPr>
          <w:rStyle w:val="af7"/>
        </w:rPr>
        <w:footnoteRef/>
      </w:r>
      <w:r>
        <w:t xml:space="preserve"> Šajā gadījumā tiek pārbaudīta netiešā veidā betona stiprība, kuru sasniedz konstrukciju betons, ņemot vērā reālos (ne ideālos) betona konstrukciju cietēšanas apstākļus. Deklarētās betona stiprības pārbaudei ir jānodrošina standartā paredzētie betona cietēšanas apstākļi. Attiecīga kubiņu un konstrukciju betona īpašību salīdzināšana ne</w:t>
      </w:r>
      <w:r w:rsidR="00DE7ACF">
        <w:t xml:space="preserve">ievērtē iespējami atšķirīgu apkārtējās vides ietekmi uz betonu konstrukcijās un betona kubiņiem. Precīzākais betona stiprības paņēmiens ir izurbto no konstrukcijām </w:t>
      </w:r>
      <w:proofErr w:type="spellStart"/>
      <w:r w:rsidR="00DE7ACF">
        <w:t>kernu</w:t>
      </w:r>
      <w:proofErr w:type="spellEnd"/>
      <w:r w:rsidR="00DE7ACF">
        <w:t xml:space="preserve"> (paraugu) saspiešanā.</w:t>
      </w:r>
    </w:p>
  </w:footnote>
  <w:footnote w:id="9">
    <w:p w14:paraId="545EBE8C" w14:textId="198B2266" w:rsidR="00290598" w:rsidRDefault="00290598">
      <w:pPr>
        <w:pStyle w:val="af5"/>
      </w:pPr>
      <w:r>
        <w:rPr>
          <w:rStyle w:val="af7"/>
        </w:rPr>
        <w:footnoteRef/>
      </w:r>
      <w:r>
        <w:t xml:space="preserve"> Uzskaitīt attiecīgas konstrukcijas</w:t>
      </w:r>
    </w:p>
  </w:footnote>
  <w:footnote w:id="10">
    <w:p w14:paraId="14A27620" w14:textId="5BE7ED83" w:rsidR="00757D04" w:rsidRDefault="00757D04">
      <w:pPr>
        <w:pStyle w:val="af5"/>
      </w:pPr>
      <w:r>
        <w:rPr>
          <w:rStyle w:val="af7"/>
        </w:rPr>
        <w:footnoteRef/>
      </w:r>
      <w:r>
        <w:t xml:space="preserve"> Precizēt betona kopšanas klasi no 1. līdz 4.</w:t>
      </w:r>
      <w:r w:rsidR="009821E3">
        <w:t xml:space="preserve"> Piemēram, m</w:t>
      </w:r>
      <w:r w:rsidR="009821E3" w:rsidRPr="009821E3">
        <w:t xml:space="preserve">inimālie cietēšanas periodi atbilstoši 4.kopšanas klasei (atbilstoši betona virsmas stiprībai vienādai ar 70% no noteiktās aprēķina stiprības) doti LVS EN 13670:2012 L </w:t>
      </w:r>
      <w:proofErr w:type="spellStart"/>
      <w:r w:rsidR="009821E3" w:rsidRPr="009821E3">
        <w:t>F.pielikuma</w:t>
      </w:r>
      <w:proofErr w:type="spellEnd"/>
      <w:r w:rsidR="009821E3" w:rsidRPr="009821E3">
        <w:t xml:space="preserve"> F.3. tabulā. </w:t>
      </w:r>
      <w:r w:rsidR="009821E3">
        <w:t>Piemēram, ē</w:t>
      </w:r>
      <w:r w:rsidR="009821E3" w:rsidRPr="009821E3">
        <w:t>kas pamatiem, grīdām un grīdas kanāliem pieņemta</w:t>
      </w:r>
      <w:r w:rsidR="009821E3">
        <w:t>s</w:t>
      </w:r>
      <w:r w:rsidR="009821E3" w:rsidRPr="009821E3">
        <w:t xml:space="preserve"> 2.kopšanas klase</w:t>
      </w:r>
      <w:r w:rsidR="009821E3">
        <w:t>s gadījumā</w:t>
      </w:r>
      <w:r w:rsidR="009821E3" w:rsidRPr="009821E3">
        <w:t xml:space="preserve"> - Minimālie cietēšanas periodi (atbilstoši betona virsmas stiprībai vienādai ar 35% no noteiktās aprēķina stiprības) doti LVS EN 13670:2012 L </w:t>
      </w:r>
      <w:proofErr w:type="spellStart"/>
      <w:r w:rsidR="009821E3" w:rsidRPr="009821E3">
        <w:t>F.pielikuma</w:t>
      </w:r>
      <w:proofErr w:type="spellEnd"/>
      <w:r w:rsidR="009821E3" w:rsidRPr="009821E3">
        <w:t xml:space="preserve"> F.1. tabulā.</w:t>
      </w:r>
    </w:p>
  </w:footnote>
  <w:footnote w:id="11">
    <w:p w14:paraId="1B8B105E" w14:textId="77777777" w:rsidR="009821E3" w:rsidRPr="00CA461B" w:rsidRDefault="009821E3" w:rsidP="009821E3">
      <w:pPr>
        <w:pStyle w:val="af5"/>
        <w:rPr>
          <w:lang w:val="en-US"/>
        </w:rPr>
      </w:pPr>
      <w:r>
        <w:rPr>
          <w:rStyle w:val="af7"/>
        </w:rPr>
        <w:footnoteRef/>
      </w:r>
      <w:r>
        <w:t xml:space="preserve"> LVS EN 13670:2012 L punkts 8.5., apakšpunkts (12)</w:t>
      </w:r>
    </w:p>
  </w:footnote>
  <w:footnote w:id="12">
    <w:p w14:paraId="4F37ADB3" w14:textId="66DE6790" w:rsidR="009821E3" w:rsidRDefault="009821E3">
      <w:pPr>
        <w:pStyle w:val="af5"/>
      </w:pPr>
      <w:r>
        <w:rPr>
          <w:rStyle w:val="af7"/>
        </w:rPr>
        <w:footnoteRef/>
      </w:r>
      <w:r>
        <w:t xml:space="preserve"> Skat. vispārīgo DVP</w:t>
      </w:r>
    </w:p>
  </w:footnote>
  <w:footnote w:id="13">
    <w:p w14:paraId="238C3BA4" w14:textId="5435CCC5" w:rsidR="00691877" w:rsidRDefault="00691877">
      <w:pPr>
        <w:pStyle w:val="af5"/>
      </w:pPr>
      <w:r>
        <w:rPr>
          <w:rStyle w:val="af7"/>
        </w:rPr>
        <w:footnoteRef/>
      </w:r>
      <w:r>
        <w:t xml:space="preserve"> Katrai konstrukcijai nodrošināt tabulas aizpildīšanu atbilstoši </w:t>
      </w:r>
      <w:r w:rsidRPr="00691877">
        <w:t>LVS EN 13670:2012 L</w:t>
      </w:r>
      <w:r>
        <w:t xml:space="preserve"> 10. sadaļai</w:t>
      </w:r>
    </w:p>
  </w:footnote>
  <w:footnote w:id="14">
    <w:p w14:paraId="35A22F47" w14:textId="77777777" w:rsidR="00F2020A" w:rsidRDefault="00F2020A" w:rsidP="00F2020A">
      <w:pPr>
        <w:pStyle w:val="af5"/>
      </w:pPr>
      <w:r>
        <w:rPr>
          <w:rStyle w:val="af7"/>
        </w:rPr>
        <w:footnoteRef/>
      </w:r>
      <w:r>
        <w:t xml:space="preserve"> Atbilstoši </w:t>
      </w:r>
      <w:r w:rsidRPr="00691877">
        <w:t>LVS EN 13670:2012 L</w:t>
      </w:r>
      <w:r>
        <w:t xml:space="preserve"> </w:t>
      </w:r>
      <w:bookmarkStart w:id="2" w:name="_Hlk119668602"/>
      <w:r>
        <w:t>G pielikuma G.1 attēlam.</w:t>
      </w:r>
      <w:bookmarkEnd w:id="2"/>
    </w:p>
  </w:footnote>
  <w:footnote w:id="15">
    <w:p w14:paraId="2EC445D2" w14:textId="4B5AD98F" w:rsidR="008E485F" w:rsidRDefault="00691877">
      <w:pPr>
        <w:pStyle w:val="af5"/>
      </w:pPr>
      <w:r>
        <w:rPr>
          <w:rStyle w:val="af7"/>
        </w:rPr>
        <w:footnoteRef/>
      </w:r>
      <w:r>
        <w:t xml:space="preserve"> </w:t>
      </w:r>
      <w:r w:rsidRPr="00691877">
        <w:t xml:space="preserve">Atbilstoši LVS EN 13670:2012 L </w:t>
      </w:r>
      <w:r>
        <w:t>10.4. apakšpunkta 2.</w:t>
      </w:r>
      <w:r w:rsidRPr="00691877">
        <w:t xml:space="preserve"> attēlam</w:t>
      </w:r>
      <w:r>
        <w:t xml:space="preserve">, kā arī </w:t>
      </w:r>
      <w:r w:rsidRPr="00691877">
        <w:t>G pielikuma G.</w:t>
      </w:r>
      <w:r>
        <w:t>2</w:t>
      </w:r>
      <w:r w:rsidRPr="00691877">
        <w:t xml:space="preserve"> attēlam.</w:t>
      </w:r>
      <w:r w:rsidR="008E485F">
        <w:t xml:space="preserve"> Aizpildīt tās novirzes, kas ir aktuālas konkrētā Objektā. Aprēķināt pieļaujamās novirzes </w:t>
      </w:r>
      <w:r w:rsidR="008E485F" w:rsidRPr="008E485F">
        <w:t>Δ</w:t>
      </w:r>
      <w:r w:rsidR="008E485F">
        <w:t>, ņemot vērā faktiskos elementu ģeometriskos izmērus.</w:t>
      </w:r>
    </w:p>
  </w:footnote>
  <w:footnote w:id="16">
    <w:p w14:paraId="4EFFABD5" w14:textId="60538B21" w:rsidR="008E485F" w:rsidRDefault="008E485F" w:rsidP="008E485F">
      <w:pPr>
        <w:pStyle w:val="af5"/>
      </w:pPr>
      <w:r>
        <w:rPr>
          <w:rStyle w:val="af7"/>
        </w:rPr>
        <w:footnoteRef/>
      </w:r>
      <w:r>
        <w:t xml:space="preserve"> </w:t>
      </w:r>
      <w:bookmarkStart w:id="4" w:name="_Hlk119667495"/>
      <w:r w:rsidRPr="00691877">
        <w:t xml:space="preserve">Atbilstoši LVS EN 13670:2012 L </w:t>
      </w:r>
      <w:r>
        <w:t>10.5. apakšpunkta 3.</w:t>
      </w:r>
      <w:r w:rsidRPr="00691877">
        <w:t xml:space="preserve"> attēlam.</w:t>
      </w:r>
      <w:r>
        <w:t xml:space="preserve"> Aizpildīt tās novirzes, kas ir aktuālas konkrētā Objektā. Aprēķināt pieļaujamās novirzes </w:t>
      </w:r>
      <w:r w:rsidRPr="008E485F">
        <w:t>Δ</w:t>
      </w:r>
      <w:r>
        <w:t xml:space="preserve">, ņemot vērā faktiskos elementu ģeometriskos izmērus. </w:t>
      </w:r>
      <w:bookmarkEnd w:id="4"/>
    </w:p>
  </w:footnote>
  <w:footnote w:id="17">
    <w:p w14:paraId="1E62BC2F" w14:textId="720676A5" w:rsidR="005F102C" w:rsidRDefault="005F102C">
      <w:pPr>
        <w:pStyle w:val="af5"/>
      </w:pPr>
      <w:r>
        <w:rPr>
          <w:rStyle w:val="af7"/>
        </w:rPr>
        <w:footnoteRef/>
      </w:r>
      <w:r>
        <w:t xml:space="preserve"> </w:t>
      </w:r>
      <w:r w:rsidRPr="005F102C">
        <w:t>Atbilstoši LVS EN 13670:2012 L 10.</w:t>
      </w:r>
      <w:r>
        <w:t>6</w:t>
      </w:r>
      <w:r w:rsidRPr="005F102C">
        <w:t xml:space="preserve">. apakšpunkta </w:t>
      </w:r>
      <w:r>
        <w:t>4</w:t>
      </w:r>
      <w:r w:rsidRPr="005F102C">
        <w:t>. attēlam. Aizpildīt tās novirzes, kas ir aktuālas konkrētā Objektā. Aprēķināt pieļaujamās novirzes Δ, ņemot vērā faktiskos elementu ģeometriskos izmērus</w:t>
      </w:r>
      <w:r>
        <w:t>, kā arī pielaides klasi.</w:t>
      </w:r>
    </w:p>
  </w:footnote>
  <w:footnote w:id="18">
    <w:p w14:paraId="387B5208" w14:textId="5421EE7F" w:rsidR="00A54A64" w:rsidRDefault="00A54A64">
      <w:pPr>
        <w:pStyle w:val="af5"/>
      </w:pPr>
      <w:r>
        <w:rPr>
          <w:rStyle w:val="af7"/>
        </w:rPr>
        <w:footnoteRef/>
      </w:r>
      <w:r>
        <w:t xml:space="preserve"> </w:t>
      </w:r>
      <w:r w:rsidRPr="00A54A64">
        <w:t>Atbilstoši LVS EN 13670:2012 L G pielikuma G.</w:t>
      </w:r>
      <w:r>
        <w:t>5</w:t>
      </w:r>
      <w:r w:rsidRPr="00A54A64">
        <w:t xml:space="preserve"> attēlam. Aizpildīt tās novirzes, kas ir aktuālas konkrētā Objektā. Aprēķināt pieļaujamās novirzes Δ, ņemot vērā faktiskos elementu ģeometriskos izmērus, kā arī pielaides klasi.</w:t>
      </w:r>
    </w:p>
  </w:footnote>
  <w:footnote w:id="19">
    <w:p w14:paraId="26C56835" w14:textId="62A5B403" w:rsidR="00A54A64" w:rsidRDefault="00A54A64" w:rsidP="00A54A64">
      <w:pPr>
        <w:pStyle w:val="af5"/>
      </w:pPr>
      <w:r>
        <w:rPr>
          <w:rStyle w:val="af7"/>
        </w:rPr>
        <w:footnoteRef/>
      </w:r>
      <w:r>
        <w:t xml:space="preserve"> </w:t>
      </w:r>
      <w:r w:rsidRPr="00A54A64">
        <w:t>Atbilstoši LVS EN 13670:2012 L G pielikuma G.</w:t>
      </w:r>
      <w:r>
        <w:t>6</w:t>
      </w:r>
      <w:r w:rsidRPr="00A54A64">
        <w:t xml:space="preserve"> attēlam. Aizpildīt tās novirzes, kas ir aktuālas konkrētā Objektā. Aprēķināt pieļaujamās novirzes Δ, ņemot vērā faktiskos elementu ģeometriskos izmērus, kā arī pielaides klasi.</w:t>
      </w:r>
    </w:p>
  </w:footnote>
  <w:footnote w:id="20">
    <w:p w14:paraId="222E827B" w14:textId="3219E8C7" w:rsidR="009821E3" w:rsidRDefault="009821E3">
      <w:pPr>
        <w:pStyle w:val="af5"/>
      </w:pPr>
      <w:r>
        <w:rPr>
          <w:rStyle w:val="af7"/>
        </w:rPr>
        <w:footnoteRef/>
      </w:r>
      <w:r>
        <w:t xml:space="preserve"> Skatīt paraugu pielikumā.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5928CF" w:rsidRDefault="00C51033" w:rsidP="004A5D96">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6466263" w14:textId="77777777" w:rsidR="005928CF" w:rsidRDefault="005928CF" w:rsidP="00E033ED">
    <w:pPr>
      <w:pStyle w:val="ab"/>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5928CF" w:rsidRPr="00E033ED" w:rsidRDefault="00C51033" w:rsidP="00E033ED">
    <w:pPr>
      <w:pStyle w:val="ab"/>
      <w:framePr w:w="621" w:h="391" w:hRule="exact" w:wrap="around" w:vAnchor="text" w:hAnchor="page" w:x="10991" w:y="-357"/>
      <w:spacing w:after="0" w:line="240" w:lineRule="auto"/>
      <w:jc w:val="center"/>
      <w:rPr>
        <w:rStyle w:val="aa"/>
        <w:rFonts w:ascii="ISOCPEUR" w:hAnsi="ISOCPEUR"/>
        <w:i/>
      </w:rPr>
    </w:pPr>
    <w:r w:rsidRPr="00E033ED">
      <w:rPr>
        <w:rStyle w:val="aa"/>
        <w:rFonts w:ascii="ISOCPEUR" w:hAnsi="ISOCPEUR"/>
        <w:i/>
      </w:rPr>
      <w:fldChar w:fldCharType="begin"/>
    </w:r>
    <w:r w:rsidRPr="00E033ED">
      <w:rPr>
        <w:rStyle w:val="aa"/>
        <w:rFonts w:ascii="ISOCPEUR" w:hAnsi="ISOCPEUR"/>
        <w:i/>
      </w:rPr>
      <w:instrText xml:space="preserve">PAGE  </w:instrText>
    </w:r>
    <w:r w:rsidRPr="00E033ED">
      <w:rPr>
        <w:rStyle w:val="aa"/>
        <w:rFonts w:ascii="ISOCPEUR" w:hAnsi="ISOCPEUR"/>
        <w:i/>
      </w:rPr>
      <w:fldChar w:fldCharType="separate"/>
    </w:r>
    <w:r w:rsidR="009821E3">
      <w:rPr>
        <w:rStyle w:val="aa"/>
        <w:rFonts w:ascii="ISOCPEUR" w:hAnsi="ISOCPEUR"/>
        <w:i/>
        <w:noProof/>
      </w:rPr>
      <w:t>19</w:t>
    </w:r>
    <w:r w:rsidRPr="00E033ED">
      <w:rPr>
        <w:rStyle w:val="aa"/>
        <w:rFonts w:ascii="ISOCPEUR" w:hAnsi="ISOCPEUR"/>
        <w:i/>
      </w:rPr>
      <w:fldChar w:fldCharType="end"/>
    </w:r>
  </w:p>
  <w:p w14:paraId="52292828" w14:textId="1F85A823" w:rsidR="005928CF" w:rsidRDefault="00C974FF" w:rsidP="00E033ED">
    <w:pPr>
      <w:pStyle w:val="ab"/>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4B9CE"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AB73A"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0A69F0"/>
    <w:multiLevelType w:val="hybridMultilevel"/>
    <w:tmpl w:val="F9DC1500"/>
    <w:lvl w:ilvl="0" w:tplc="8C04F282">
      <w:start w:val="1"/>
      <w:numFmt w:val="decimal"/>
      <w:pStyle w:val="Stils3"/>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FE105B5"/>
    <w:multiLevelType w:val="hybridMultilevel"/>
    <w:tmpl w:val="D7208556"/>
    <w:lvl w:ilvl="0" w:tplc="BA26E51A">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5"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6" w15:restartNumberingAfterBreak="0">
    <w:nsid w:val="61497A6A"/>
    <w:multiLevelType w:val="hybridMultilevel"/>
    <w:tmpl w:val="6C5A38B6"/>
    <w:lvl w:ilvl="0" w:tplc="CAE42C2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34690850">
    <w:abstractNumId w:val="5"/>
  </w:num>
  <w:num w:numId="2" w16cid:durableId="1285768074">
    <w:abstractNumId w:val="18"/>
  </w:num>
  <w:num w:numId="3" w16cid:durableId="83571506">
    <w:abstractNumId w:val="10"/>
  </w:num>
  <w:num w:numId="4" w16cid:durableId="1668096806">
    <w:abstractNumId w:val="1"/>
  </w:num>
  <w:num w:numId="5" w16cid:durableId="1770736243">
    <w:abstractNumId w:val="13"/>
  </w:num>
  <w:num w:numId="6" w16cid:durableId="443817216">
    <w:abstractNumId w:val="7"/>
  </w:num>
  <w:num w:numId="7" w16cid:durableId="273251020">
    <w:abstractNumId w:val="22"/>
  </w:num>
  <w:num w:numId="8" w16cid:durableId="1303344255">
    <w:abstractNumId w:val="17"/>
  </w:num>
  <w:num w:numId="9" w16cid:durableId="1989939581">
    <w:abstractNumId w:val="12"/>
  </w:num>
  <w:num w:numId="10" w16cid:durableId="2023503878">
    <w:abstractNumId w:val="21"/>
  </w:num>
  <w:num w:numId="11" w16cid:durableId="1225724902">
    <w:abstractNumId w:val="11"/>
  </w:num>
  <w:num w:numId="12" w16cid:durableId="1748454949">
    <w:abstractNumId w:val="0"/>
  </w:num>
  <w:num w:numId="13" w16cid:durableId="289556451">
    <w:abstractNumId w:val="3"/>
  </w:num>
  <w:num w:numId="14" w16cid:durableId="1813516742">
    <w:abstractNumId w:val="6"/>
  </w:num>
  <w:num w:numId="15" w16cid:durableId="909847053">
    <w:abstractNumId w:val="9"/>
  </w:num>
  <w:num w:numId="16" w16cid:durableId="1687830219">
    <w:abstractNumId w:val="14"/>
  </w:num>
  <w:num w:numId="17" w16cid:durableId="1095783187">
    <w:abstractNumId w:val="15"/>
  </w:num>
  <w:num w:numId="18" w16cid:durableId="1470704383">
    <w:abstractNumId w:val="19"/>
  </w:num>
  <w:num w:numId="19" w16cid:durableId="763184156">
    <w:abstractNumId w:val="20"/>
  </w:num>
  <w:num w:numId="20" w16cid:durableId="781925695">
    <w:abstractNumId w:val="4"/>
  </w:num>
  <w:num w:numId="21" w16cid:durableId="2022008960">
    <w:abstractNumId w:val="16"/>
  </w:num>
  <w:num w:numId="22" w16cid:durableId="556211251">
    <w:abstractNumId w:val="8"/>
  </w:num>
  <w:num w:numId="23" w16cid:durableId="1614434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F5C1C"/>
    <w:rsid w:val="001121F7"/>
    <w:rsid w:val="00114F2F"/>
    <w:rsid w:val="00127DD4"/>
    <w:rsid w:val="00192D60"/>
    <w:rsid w:val="001A195A"/>
    <w:rsid w:val="001A2639"/>
    <w:rsid w:val="001F5B72"/>
    <w:rsid w:val="00244B65"/>
    <w:rsid w:val="002809BE"/>
    <w:rsid w:val="00290598"/>
    <w:rsid w:val="0029744F"/>
    <w:rsid w:val="002A221A"/>
    <w:rsid w:val="002A7B43"/>
    <w:rsid w:val="003057B7"/>
    <w:rsid w:val="003A4C42"/>
    <w:rsid w:val="003F1011"/>
    <w:rsid w:val="00434325"/>
    <w:rsid w:val="004526B0"/>
    <w:rsid w:val="004554B2"/>
    <w:rsid w:val="00457FDF"/>
    <w:rsid w:val="00523563"/>
    <w:rsid w:val="0054330E"/>
    <w:rsid w:val="00556666"/>
    <w:rsid w:val="00586F63"/>
    <w:rsid w:val="005928CF"/>
    <w:rsid w:val="005F102C"/>
    <w:rsid w:val="00657841"/>
    <w:rsid w:val="00691877"/>
    <w:rsid w:val="006E7EDE"/>
    <w:rsid w:val="0074479C"/>
    <w:rsid w:val="00757D04"/>
    <w:rsid w:val="00760F9C"/>
    <w:rsid w:val="007D4F4E"/>
    <w:rsid w:val="007F0CDE"/>
    <w:rsid w:val="00853782"/>
    <w:rsid w:val="00861405"/>
    <w:rsid w:val="008E485F"/>
    <w:rsid w:val="008E533D"/>
    <w:rsid w:val="008F18C9"/>
    <w:rsid w:val="00957B0B"/>
    <w:rsid w:val="0097452C"/>
    <w:rsid w:val="009821E3"/>
    <w:rsid w:val="009B209A"/>
    <w:rsid w:val="009B6890"/>
    <w:rsid w:val="009D0F50"/>
    <w:rsid w:val="009D253E"/>
    <w:rsid w:val="009E7696"/>
    <w:rsid w:val="009F5389"/>
    <w:rsid w:val="00A06508"/>
    <w:rsid w:val="00A1103B"/>
    <w:rsid w:val="00A50256"/>
    <w:rsid w:val="00A51B21"/>
    <w:rsid w:val="00A54A64"/>
    <w:rsid w:val="00A83C30"/>
    <w:rsid w:val="00A95F90"/>
    <w:rsid w:val="00B357C5"/>
    <w:rsid w:val="00BF3CFC"/>
    <w:rsid w:val="00BF4A3F"/>
    <w:rsid w:val="00C51033"/>
    <w:rsid w:val="00C664A7"/>
    <w:rsid w:val="00C91BA5"/>
    <w:rsid w:val="00C974FF"/>
    <w:rsid w:val="00CB5305"/>
    <w:rsid w:val="00CE5375"/>
    <w:rsid w:val="00D54A11"/>
    <w:rsid w:val="00D65FCB"/>
    <w:rsid w:val="00D662FD"/>
    <w:rsid w:val="00D720C2"/>
    <w:rsid w:val="00D9437A"/>
    <w:rsid w:val="00DE7ACF"/>
    <w:rsid w:val="00E25C65"/>
    <w:rsid w:val="00E46A90"/>
    <w:rsid w:val="00E831D8"/>
    <w:rsid w:val="00E92E0B"/>
    <w:rsid w:val="00ED43F4"/>
    <w:rsid w:val="00EE5D7D"/>
    <w:rsid w:val="00EF5260"/>
    <w:rsid w:val="00F2020A"/>
    <w:rsid w:val="00F41CF9"/>
    <w:rsid w:val="00F74374"/>
    <w:rsid w:val="00F86AC0"/>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4C9BB49"/>
  <w15:chartTrackingRefBased/>
  <w15:docId w15:val="{BCE88EA0-181E-4F1F-BB25-AB3184142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020A"/>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9821E3"/>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link w:val="a4"/>
    <w:uiPriority w:val="34"/>
    <w:qFormat/>
    <w:rsid w:val="00C974FF"/>
    <w:pPr>
      <w:spacing w:after="200" w:line="276" w:lineRule="auto"/>
      <w:ind w:left="720"/>
      <w:contextualSpacing/>
    </w:pPr>
    <w:rPr>
      <w:rFonts w:ascii="Calibri" w:eastAsia="Times New Roman" w:hAnsi="Calibri"/>
      <w:sz w:val="22"/>
    </w:rPr>
  </w:style>
  <w:style w:type="paragraph" w:styleId="a5">
    <w:name w:val="Body Text"/>
    <w:basedOn w:val="a"/>
    <w:link w:val="a6"/>
    <w:semiHidden/>
    <w:unhideWhenUsed/>
    <w:rsid w:val="00C974FF"/>
    <w:pPr>
      <w:spacing w:after="120" w:line="276" w:lineRule="auto"/>
    </w:pPr>
    <w:rPr>
      <w:rFonts w:ascii="Calibri" w:eastAsia="Times New Roman" w:hAnsi="Calibri"/>
      <w:sz w:val="22"/>
    </w:rPr>
  </w:style>
  <w:style w:type="character" w:customStyle="1" w:styleId="a6">
    <w:name w:val="Основной текст Знак"/>
    <w:basedOn w:val="a0"/>
    <w:link w:val="a5"/>
    <w:semiHidden/>
    <w:rsid w:val="00C974FF"/>
    <w:rPr>
      <w:rFonts w:ascii="Calibri" w:eastAsia="Times New Roman" w:hAnsi="Calibri"/>
      <w:sz w:val="22"/>
    </w:rPr>
  </w:style>
  <w:style w:type="table" w:styleId="a7">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8">
    <w:name w:val="footer"/>
    <w:basedOn w:val="a"/>
    <w:link w:val="a9"/>
    <w:rsid w:val="00C974FF"/>
    <w:pPr>
      <w:tabs>
        <w:tab w:val="center" w:pos="4677"/>
        <w:tab w:val="right" w:pos="9355"/>
      </w:tabs>
      <w:spacing w:after="200" w:line="276" w:lineRule="auto"/>
    </w:pPr>
    <w:rPr>
      <w:rFonts w:ascii="Calibri" w:eastAsia="Times New Roman" w:hAnsi="Calibri"/>
      <w:sz w:val="22"/>
    </w:rPr>
  </w:style>
  <w:style w:type="character" w:customStyle="1" w:styleId="a9">
    <w:name w:val="Нижний колонтитул Знак"/>
    <w:basedOn w:val="a0"/>
    <w:link w:val="a8"/>
    <w:rsid w:val="00C974FF"/>
    <w:rPr>
      <w:rFonts w:ascii="Calibri" w:eastAsia="Times New Roman" w:hAnsi="Calibri"/>
      <w:sz w:val="22"/>
    </w:rPr>
  </w:style>
  <w:style w:type="character" w:styleId="aa">
    <w:name w:val="page number"/>
    <w:basedOn w:val="a0"/>
    <w:rsid w:val="00C974FF"/>
  </w:style>
  <w:style w:type="paragraph" w:styleId="ab">
    <w:name w:val="header"/>
    <w:basedOn w:val="a"/>
    <w:link w:val="ac"/>
    <w:rsid w:val="00C974FF"/>
    <w:pPr>
      <w:tabs>
        <w:tab w:val="center" w:pos="4677"/>
        <w:tab w:val="right" w:pos="9355"/>
      </w:tabs>
      <w:spacing w:after="200" w:line="276" w:lineRule="auto"/>
    </w:pPr>
    <w:rPr>
      <w:rFonts w:ascii="Calibri" w:eastAsia="Times New Roman" w:hAnsi="Calibri"/>
      <w:sz w:val="22"/>
    </w:rPr>
  </w:style>
  <w:style w:type="character" w:customStyle="1" w:styleId="ac">
    <w:name w:val="Верхний колонтитул Знак"/>
    <w:basedOn w:val="a0"/>
    <w:link w:val="ab"/>
    <w:rsid w:val="00C974FF"/>
    <w:rPr>
      <w:rFonts w:ascii="Calibri" w:eastAsia="Times New Roman" w:hAnsi="Calibri"/>
      <w:sz w:val="22"/>
    </w:rPr>
  </w:style>
  <w:style w:type="character" w:styleId="ad">
    <w:name w:val="Hyperlink"/>
    <w:rsid w:val="00C974FF"/>
    <w:rPr>
      <w:rFonts w:cs="Times New Roman"/>
      <w:color w:val="0000FF"/>
      <w:u w:val="single"/>
    </w:rPr>
  </w:style>
  <w:style w:type="paragraph" w:styleId="ae">
    <w:name w:val="Balloon Text"/>
    <w:basedOn w:val="a"/>
    <w:link w:val="af"/>
    <w:rsid w:val="00C974FF"/>
    <w:rPr>
      <w:rFonts w:ascii="Tahoma" w:eastAsia="Times New Roman" w:hAnsi="Tahoma"/>
      <w:sz w:val="16"/>
      <w:szCs w:val="16"/>
      <w:lang w:val="x-none"/>
    </w:rPr>
  </w:style>
  <w:style w:type="character" w:customStyle="1" w:styleId="af">
    <w:name w:val="Текст выноски Знак"/>
    <w:basedOn w:val="a0"/>
    <w:link w:val="ae"/>
    <w:rsid w:val="00C974FF"/>
    <w:rPr>
      <w:rFonts w:ascii="Tahoma" w:eastAsia="Times New Roman" w:hAnsi="Tahoma"/>
      <w:sz w:val="16"/>
      <w:szCs w:val="16"/>
      <w:lang w:val="x-none"/>
    </w:rPr>
  </w:style>
  <w:style w:type="character" w:styleId="af0">
    <w:name w:val="annotation reference"/>
    <w:rsid w:val="00C974FF"/>
    <w:rPr>
      <w:sz w:val="16"/>
      <w:szCs w:val="16"/>
    </w:rPr>
  </w:style>
  <w:style w:type="paragraph" w:styleId="af1">
    <w:name w:val="annotation text"/>
    <w:basedOn w:val="a"/>
    <w:link w:val="af2"/>
    <w:rsid w:val="00C974FF"/>
    <w:pPr>
      <w:spacing w:after="200" w:line="276" w:lineRule="auto"/>
    </w:pPr>
    <w:rPr>
      <w:rFonts w:ascii="Calibri" w:eastAsia="Times New Roman" w:hAnsi="Calibri"/>
      <w:sz w:val="20"/>
      <w:szCs w:val="20"/>
    </w:rPr>
  </w:style>
  <w:style w:type="character" w:customStyle="1" w:styleId="af2">
    <w:name w:val="Текст примечания Знак"/>
    <w:basedOn w:val="a0"/>
    <w:link w:val="af1"/>
    <w:rsid w:val="00C974FF"/>
    <w:rPr>
      <w:rFonts w:ascii="Calibri" w:eastAsia="Times New Roman" w:hAnsi="Calibri"/>
      <w:sz w:val="20"/>
      <w:szCs w:val="20"/>
    </w:rPr>
  </w:style>
  <w:style w:type="paragraph" w:styleId="af3">
    <w:name w:val="annotation subject"/>
    <w:basedOn w:val="af1"/>
    <w:next w:val="af1"/>
    <w:link w:val="af4"/>
    <w:rsid w:val="00C974FF"/>
    <w:rPr>
      <w:b/>
      <w:bCs/>
    </w:rPr>
  </w:style>
  <w:style w:type="character" w:customStyle="1" w:styleId="af4">
    <w:name w:val="Тема примечания Знак"/>
    <w:basedOn w:val="af2"/>
    <w:link w:val="af3"/>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styleId="af5">
    <w:name w:val="footnote text"/>
    <w:basedOn w:val="a"/>
    <w:link w:val="af6"/>
    <w:uiPriority w:val="99"/>
    <w:unhideWhenUsed/>
    <w:rsid w:val="00853782"/>
    <w:rPr>
      <w:sz w:val="20"/>
      <w:szCs w:val="20"/>
    </w:rPr>
  </w:style>
  <w:style w:type="character" w:customStyle="1" w:styleId="af6">
    <w:name w:val="Текст сноски Знак"/>
    <w:basedOn w:val="a0"/>
    <w:link w:val="af5"/>
    <w:uiPriority w:val="99"/>
    <w:rsid w:val="00853782"/>
    <w:rPr>
      <w:sz w:val="20"/>
      <w:szCs w:val="20"/>
    </w:rPr>
  </w:style>
  <w:style w:type="character" w:styleId="af7">
    <w:name w:val="footnote reference"/>
    <w:basedOn w:val="a0"/>
    <w:uiPriority w:val="99"/>
    <w:semiHidden/>
    <w:unhideWhenUsed/>
    <w:rsid w:val="00853782"/>
    <w:rPr>
      <w:vertAlign w:val="superscript"/>
    </w:rPr>
  </w:style>
  <w:style w:type="paragraph" w:customStyle="1" w:styleId="Default">
    <w:name w:val="Default"/>
    <w:qFormat/>
    <w:rsid w:val="00F86AC0"/>
    <w:pPr>
      <w:autoSpaceDE w:val="0"/>
      <w:autoSpaceDN w:val="0"/>
      <w:adjustRightInd w:val="0"/>
    </w:pPr>
    <w:rPr>
      <w:rFonts w:ascii="Arial" w:eastAsia="Times New Roman" w:hAnsi="Arial" w:cs="Arial"/>
      <w:color w:val="000000"/>
      <w:szCs w:val="24"/>
      <w:lang w:val="ru-RU" w:eastAsia="ru-RU"/>
    </w:rPr>
  </w:style>
  <w:style w:type="character" w:customStyle="1" w:styleId="a4">
    <w:name w:val="Абзац списка Знак"/>
    <w:link w:val="a3"/>
    <w:uiPriority w:val="34"/>
    <w:locked/>
    <w:rsid w:val="009821E3"/>
    <w:rPr>
      <w:rFonts w:ascii="Calibri" w:eastAsia="Times New Roman" w:hAnsi="Calibri"/>
      <w:sz w:val="22"/>
    </w:rPr>
  </w:style>
  <w:style w:type="paragraph" w:customStyle="1" w:styleId="Stils3">
    <w:name w:val="Stils3"/>
    <w:basedOn w:val="3"/>
    <w:link w:val="Stils3Rakstz"/>
    <w:qFormat/>
    <w:rsid w:val="009821E3"/>
    <w:pPr>
      <w:numPr>
        <w:numId w:val="23"/>
      </w:numPr>
    </w:pPr>
    <w:rPr>
      <w:rFonts w:ascii="Arial Narrow" w:hAnsi="Arial Narrow"/>
      <w:b/>
      <w:color w:val="000000" w:themeColor="text1"/>
      <w:sz w:val="28"/>
    </w:rPr>
  </w:style>
  <w:style w:type="character" w:customStyle="1" w:styleId="Stils3Rakstz">
    <w:name w:val="Stils3 Rakstz."/>
    <w:basedOn w:val="30"/>
    <w:link w:val="Stils3"/>
    <w:rsid w:val="009821E3"/>
    <w:rPr>
      <w:rFonts w:ascii="Arial Narrow" w:eastAsiaTheme="majorEastAsia" w:hAnsi="Arial Narrow" w:cstheme="majorBidi"/>
      <w:b/>
      <w:color w:val="000000" w:themeColor="text1"/>
      <w:sz w:val="28"/>
      <w:szCs w:val="24"/>
    </w:rPr>
  </w:style>
  <w:style w:type="character" w:customStyle="1" w:styleId="30">
    <w:name w:val="Заголовок 3 Знак"/>
    <w:basedOn w:val="a0"/>
    <w:link w:val="3"/>
    <w:uiPriority w:val="9"/>
    <w:semiHidden/>
    <w:rsid w:val="009821E3"/>
    <w:rPr>
      <w:rFonts w:asciiTheme="majorHAnsi" w:eastAsiaTheme="majorEastAsia" w:hAnsiTheme="majorHAnsi" w:cstheme="majorBidi"/>
      <w:color w:val="1F3763" w:themeColor="accent1" w:themeShade="7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microsoft.com/office/2007/relationships/hdphoto" Target="media/hdphoto4.wdp"/><Relationship Id="rId26" Type="http://schemas.microsoft.com/office/2007/relationships/hdphoto" Target="media/hdphoto8.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microsoft.com/office/2007/relationships/hdphoto" Target="media/hdphoto3.wdp"/><Relationship Id="rId20" Type="http://schemas.microsoft.com/office/2007/relationships/hdphoto" Target="media/hdphoto5.wdp"/><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microsoft.com/office/2007/relationships/hdphoto" Target="media/hdphoto7.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 Id="rId22" Type="http://schemas.microsoft.com/office/2007/relationships/hdphoto" Target="media/hdphoto6.wdp"/><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8FB67-8AC9-45C6-A4EE-13BF568C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4733</Words>
  <Characters>26980</Characters>
  <Application>Microsoft Office Word</Application>
  <DocSecurity>0</DocSecurity>
  <Lines>224</Lines>
  <Paragraphs>63</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Nikolajs Zaicenko</cp:lastModifiedBy>
  <cp:revision>3</cp:revision>
  <dcterms:created xsi:type="dcterms:W3CDTF">2024-05-03T21:49:00Z</dcterms:created>
  <dcterms:modified xsi:type="dcterms:W3CDTF">2024-05-03T21:51:00Z</dcterms:modified>
</cp:coreProperties>
</file>